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B2735" w14:textId="77777777" w:rsidR="002E3B29" w:rsidRDefault="002E3B29" w:rsidP="002E3B29">
      <w:pPr>
        <w:jc w:val="center"/>
        <w:rPr>
          <w:rFonts w:ascii="Times New Roman" w:hAnsi="Times New Roman" w:cs="Times New Roman"/>
          <w:sz w:val="32"/>
        </w:rPr>
      </w:pPr>
    </w:p>
    <w:p w14:paraId="004B2736" w14:textId="77777777" w:rsidR="002E3B29" w:rsidRDefault="002E3B29" w:rsidP="002E3B29">
      <w:pPr>
        <w:jc w:val="center"/>
        <w:rPr>
          <w:rFonts w:ascii="Times New Roman" w:hAnsi="Times New Roman" w:cs="Times New Roman"/>
          <w:sz w:val="32"/>
        </w:rPr>
      </w:pPr>
    </w:p>
    <w:p w14:paraId="004B2737" w14:textId="77777777" w:rsidR="002E3B29" w:rsidRPr="00766357" w:rsidRDefault="002E3B29" w:rsidP="002E3B29">
      <w:pPr>
        <w:jc w:val="center"/>
        <w:rPr>
          <w:rFonts w:ascii="Times New Roman" w:hAnsi="Times New Roman" w:cs="Times New Roman"/>
          <w:b/>
          <w:sz w:val="28"/>
        </w:rPr>
      </w:pPr>
      <w:r w:rsidRPr="00766357">
        <w:rPr>
          <w:rFonts w:ascii="Times New Roman" w:hAnsi="Times New Roman" w:cs="Times New Roman"/>
          <w:b/>
          <w:sz w:val="32"/>
        </w:rPr>
        <w:t>Guillermo de Saint-Thierry</w:t>
      </w:r>
    </w:p>
    <w:p w14:paraId="004B2738" w14:textId="77777777" w:rsidR="002E3B29" w:rsidRDefault="002E3B29" w:rsidP="002E3B29">
      <w:pPr>
        <w:jc w:val="center"/>
        <w:rPr>
          <w:rFonts w:ascii="Times New Roman" w:hAnsi="Times New Roman" w:cs="Times New Roman"/>
          <w:b/>
          <w:sz w:val="28"/>
        </w:rPr>
      </w:pPr>
    </w:p>
    <w:p w14:paraId="004B2739" w14:textId="77777777" w:rsidR="002E3B29" w:rsidRDefault="002E3B29" w:rsidP="002E3B29">
      <w:pPr>
        <w:jc w:val="center"/>
        <w:rPr>
          <w:rFonts w:ascii="Times New Roman" w:hAnsi="Times New Roman" w:cs="Times New Roman"/>
          <w:b/>
          <w:sz w:val="28"/>
        </w:rPr>
      </w:pPr>
    </w:p>
    <w:p w14:paraId="004B273A" w14:textId="77777777" w:rsidR="002E3B29" w:rsidRDefault="002E3B29" w:rsidP="002E3B29">
      <w:pPr>
        <w:jc w:val="center"/>
        <w:rPr>
          <w:rFonts w:ascii="Times New Roman" w:hAnsi="Times New Roman" w:cs="Times New Roman"/>
          <w:b/>
          <w:sz w:val="28"/>
        </w:rPr>
      </w:pPr>
    </w:p>
    <w:p w14:paraId="004B273B" w14:textId="77777777" w:rsidR="002E3B29" w:rsidRDefault="002E3B29" w:rsidP="002E3B29">
      <w:pPr>
        <w:jc w:val="center"/>
        <w:rPr>
          <w:rFonts w:ascii="Times New Roman" w:hAnsi="Times New Roman" w:cs="Times New Roman"/>
          <w:b/>
          <w:sz w:val="28"/>
        </w:rPr>
      </w:pPr>
    </w:p>
    <w:p w14:paraId="004B273C" w14:textId="77777777" w:rsidR="002E3B29" w:rsidRDefault="002E3B29" w:rsidP="002E3B29">
      <w:pPr>
        <w:jc w:val="center"/>
        <w:rPr>
          <w:rFonts w:ascii="Times New Roman" w:hAnsi="Times New Roman" w:cs="Times New Roman"/>
          <w:b/>
          <w:sz w:val="28"/>
        </w:rPr>
      </w:pPr>
    </w:p>
    <w:p w14:paraId="004B273D" w14:textId="77777777" w:rsidR="002E3B29" w:rsidRDefault="002E3B29" w:rsidP="002E3B29">
      <w:pPr>
        <w:jc w:val="center"/>
        <w:rPr>
          <w:rFonts w:ascii="Times New Roman" w:hAnsi="Times New Roman" w:cs="Times New Roman"/>
          <w:b/>
          <w:sz w:val="28"/>
        </w:rPr>
      </w:pPr>
    </w:p>
    <w:p w14:paraId="004B273E" w14:textId="77777777" w:rsidR="002E3B29" w:rsidRDefault="002E3B29" w:rsidP="002E3B29">
      <w:pPr>
        <w:jc w:val="center"/>
        <w:rPr>
          <w:rFonts w:ascii="Times New Roman" w:hAnsi="Times New Roman" w:cs="Times New Roman"/>
          <w:b/>
          <w:sz w:val="36"/>
        </w:rPr>
      </w:pPr>
      <w:r>
        <w:rPr>
          <w:rFonts w:ascii="Times New Roman" w:hAnsi="Times New Roman" w:cs="Times New Roman"/>
          <w:b/>
          <w:sz w:val="36"/>
        </w:rPr>
        <w:t>Diál</w:t>
      </w:r>
      <w:r w:rsidRPr="00603614">
        <w:rPr>
          <w:rFonts w:ascii="Times New Roman" w:hAnsi="Times New Roman" w:cs="Times New Roman"/>
          <w:b/>
          <w:sz w:val="36"/>
        </w:rPr>
        <w:t>o</w:t>
      </w:r>
      <w:r>
        <w:rPr>
          <w:rFonts w:ascii="Times New Roman" w:hAnsi="Times New Roman" w:cs="Times New Roman"/>
          <w:b/>
          <w:sz w:val="36"/>
        </w:rPr>
        <w:t xml:space="preserve">go </w:t>
      </w:r>
      <w:r w:rsidRPr="00603614">
        <w:rPr>
          <w:rFonts w:ascii="Times New Roman" w:hAnsi="Times New Roman" w:cs="Times New Roman"/>
          <w:b/>
          <w:sz w:val="36"/>
        </w:rPr>
        <w:t>c</w:t>
      </w:r>
      <w:r>
        <w:rPr>
          <w:rFonts w:ascii="Times New Roman" w:hAnsi="Times New Roman" w:cs="Times New Roman"/>
          <w:b/>
          <w:sz w:val="36"/>
        </w:rPr>
        <w:t>o</w:t>
      </w:r>
      <w:r w:rsidRPr="00603614">
        <w:rPr>
          <w:rFonts w:ascii="Times New Roman" w:hAnsi="Times New Roman" w:cs="Times New Roman"/>
          <w:b/>
          <w:sz w:val="36"/>
        </w:rPr>
        <w:t>n Dios</w:t>
      </w:r>
    </w:p>
    <w:p w14:paraId="004B273F" w14:textId="77777777" w:rsidR="002E3B29" w:rsidRPr="00196A50" w:rsidRDefault="002E3B29" w:rsidP="002E3B29">
      <w:pPr>
        <w:jc w:val="center"/>
        <w:rPr>
          <w:rFonts w:ascii="Times New Roman" w:hAnsi="Times New Roman" w:cs="Times New Roman"/>
          <w:b/>
          <w:i/>
          <w:sz w:val="36"/>
          <w:lang w:val="la-Latn"/>
        </w:rPr>
      </w:pPr>
      <w:r w:rsidRPr="00196A50">
        <w:rPr>
          <w:rFonts w:ascii="Times New Roman" w:hAnsi="Times New Roman" w:cs="Times New Roman"/>
          <w:b/>
          <w:i/>
          <w:sz w:val="36"/>
          <w:lang w:val="la-Latn"/>
        </w:rPr>
        <w:t>Meditativæ Orationes</w:t>
      </w:r>
    </w:p>
    <w:p w14:paraId="004B2740" w14:textId="77777777" w:rsidR="002E3B29" w:rsidRPr="00603614" w:rsidRDefault="002E3B29" w:rsidP="002E3B29">
      <w:pPr>
        <w:jc w:val="center"/>
        <w:rPr>
          <w:rFonts w:ascii="Times New Roman" w:hAnsi="Times New Roman" w:cs="Times New Roman"/>
          <w:b/>
          <w:sz w:val="36"/>
        </w:rPr>
      </w:pPr>
      <w:r>
        <w:rPr>
          <w:rFonts w:ascii="Times New Roman" w:hAnsi="Times New Roman" w:cs="Times New Roman"/>
          <w:b/>
          <w:sz w:val="36"/>
        </w:rPr>
        <w:t>•</w:t>
      </w:r>
    </w:p>
    <w:p w14:paraId="004B2741" w14:textId="77777777" w:rsidR="002E3B29" w:rsidRPr="00603614" w:rsidRDefault="002E3B29" w:rsidP="002E3B29">
      <w:pPr>
        <w:jc w:val="center"/>
        <w:rPr>
          <w:rFonts w:ascii="Times New Roman" w:hAnsi="Times New Roman" w:cs="Times New Roman"/>
          <w:b/>
          <w:sz w:val="36"/>
        </w:rPr>
      </w:pPr>
      <w:r>
        <w:rPr>
          <w:rFonts w:ascii="Times New Roman" w:hAnsi="Times New Roman" w:cs="Times New Roman"/>
          <w:b/>
          <w:sz w:val="36"/>
        </w:rPr>
        <w:t>S</w:t>
      </w:r>
      <w:r w:rsidRPr="00603614">
        <w:rPr>
          <w:rFonts w:ascii="Times New Roman" w:hAnsi="Times New Roman" w:cs="Times New Roman"/>
          <w:b/>
          <w:sz w:val="36"/>
        </w:rPr>
        <w:t>a</w:t>
      </w:r>
      <w:r>
        <w:rPr>
          <w:rFonts w:ascii="Times New Roman" w:hAnsi="Times New Roman" w:cs="Times New Roman"/>
          <w:b/>
          <w:sz w:val="36"/>
        </w:rPr>
        <w:t>c</w:t>
      </w:r>
      <w:r w:rsidRPr="00603614">
        <w:rPr>
          <w:rFonts w:ascii="Times New Roman" w:hAnsi="Times New Roman" w:cs="Times New Roman"/>
          <w:b/>
          <w:sz w:val="36"/>
        </w:rPr>
        <w:t>ra</w:t>
      </w:r>
      <w:r>
        <w:rPr>
          <w:rFonts w:ascii="Times New Roman" w:hAnsi="Times New Roman" w:cs="Times New Roman"/>
          <w:b/>
          <w:sz w:val="36"/>
        </w:rPr>
        <w:t>m</w:t>
      </w:r>
      <w:r w:rsidRPr="00603614">
        <w:rPr>
          <w:rFonts w:ascii="Times New Roman" w:hAnsi="Times New Roman" w:cs="Times New Roman"/>
          <w:b/>
          <w:sz w:val="36"/>
        </w:rPr>
        <w:t>e</w:t>
      </w:r>
      <w:r>
        <w:rPr>
          <w:rFonts w:ascii="Times New Roman" w:hAnsi="Times New Roman" w:cs="Times New Roman"/>
          <w:b/>
          <w:sz w:val="36"/>
        </w:rPr>
        <w:t>nto</w:t>
      </w:r>
      <w:r w:rsidRPr="00603614">
        <w:rPr>
          <w:rFonts w:ascii="Times New Roman" w:hAnsi="Times New Roman" w:cs="Times New Roman"/>
          <w:b/>
          <w:sz w:val="36"/>
        </w:rPr>
        <w:t xml:space="preserve"> del A</w:t>
      </w:r>
      <w:r>
        <w:rPr>
          <w:rFonts w:ascii="Times New Roman" w:hAnsi="Times New Roman" w:cs="Times New Roman"/>
          <w:b/>
          <w:sz w:val="36"/>
        </w:rPr>
        <w:t>lta</w:t>
      </w:r>
      <w:r w:rsidRPr="00603614">
        <w:rPr>
          <w:rFonts w:ascii="Times New Roman" w:hAnsi="Times New Roman" w:cs="Times New Roman"/>
          <w:b/>
          <w:sz w:val="36"/>
        </w:rPr>
        <w:t>r</w:t>
      </w:r>
    </w:p>
    <w:p w14:paraId="004B2742" w14:textId="77777777" w:rsidR="002E3B29" w:rsidRDefault="002E3B29" w:rsidP="002E3B29">
      <w:pPr>
        <w:jc w:val="center"/>
        <w:rPr>
          <w:rFonts w:ascii="Times New Roman" w:hAnsi="Times New Roman" w:cs="Times New Roman"/>
          <w:sz w:val="28"/>
        </w:rPr>
      </w:pPr>
    </w:p>
    <w:p w14:paraId="004B2743" w14:textId="77777777" w:rsidR="002E3B29" w:rsidRDefault="002E3B29" w:rsidP="002E3B29">
      <w:pPr>
        <w:jc w:val="center"/>
        <w:rPr>
          <w:rFonts w:ascii="Times New Roman" w:hAnsi="Times New Roman" w:cs="Times New Roman"/>
          <w:sz w:val="28"/>
        </w:rPr>
      </w:pPr>
    </w:p>
    <w:p w14:paraId="004B2744" w14:textId="77777777" w:rsidR="002E3B29" w:rsidRDefault="002E3B29" w:rsidP="002E3B29">
      <w:pPr>
        <w:jc w:val="center"/>
        <w:rPr>
          <w:rFonts w:ascii="Times New Roman" w:hAnsi="Times New Roman" w:cs="Times New Roman"/>
          <w:sz w:val="28"/>
        </w:rPr>
      </w:pPr>
    </w:p>
    <w:p w14:paraId="004B2745" w14:textId="77777777" w:rsidR="002E3B29" w:rsidRDefault="002E3B29" w:rsidP="002E3B29">
      <w:pPr>
        <w:jc w:val="center"/>
        <w:rPr>
          <w:rFonts w:ascii="Times New Roman" w:hAnsi="Times New Roman" w:cs="Times New Roman"/>
          <w:sz w:val="28"/>
        </w:rPr>
      </w:pPr>
    </w:p>
    <w:p w14:paraId="004B2746" w14:textId="77777777" w:rsidR="002E3B29" w:rsidRPr="00603614" w:rsidRDefault="002E3B29" w:rsidP="002E3B29">
      <w:pPr>
        <w:jc w:val="center"/>
        <w:rPr>
          <w:rFonts w:ascii="Times New Roman" w:hAnsi="Times New Roman" w:cs="Times New Roman"/>
          <w:b/>
          <w:sz w:val="32"/>
        </w:rPr>
      </w:pPr>
      <w:r>
        <w:rPr>
          <w:rFonts w:ascii="Times New Roman" w:hAnsi="Times New Roman" w:cs="Times New Roman"/>
          <w:b/>
          <w:sz w:val="32"/>
        </w:rPr>
        <w:t>2</w:t>
      </w:r>
    </w:p>
    <w:p w14:paraId="004B2747" w14:textId="77777777" w:rsidR="002E3B29" w:rsidRDefault="002E3B29" w:rsidP="002E3B29">
      <w:pPr>
        <w:jc w:val="center"/>
        <w:rPr>
          <w:rFonts w:ascii="Times New Roman" w:hAnsi="Times New Roman" w:cs="Times New Roman"/>
          <w:b/>
          <w:sz w:val="32"/>
        </w:rPr>
      </w:pPr>
      <w:r w:rsidRPr="00603614">
        <w:rPr>
          <w:rFonts w:ascii="Times New Roman" w:hAnsi="Times New Roman" w:cs="Times New Roman"/>
          <w:b/>
          <w:sz w:val="32"/>
        </w:rPr>
        <w:t>Padres Cistercienses</w:t>
      </w:r>
    </w:p>
    <w:p w14:paraId="004B2748" w14:textId="77777777" w:rsidR="002E3B29" w:rsidRDefault="002E3B29" w:rsidP="002E3B29">
      <w:pPr>
        <w:jc w:val="center"/>
        <w:rPr>
          <w:rFonts w:ascii="Times New Roman" w:hAnsi="Times New Roman" w:cs="Times New Roman"/>
          <w:sz w:val="20"/>
        </w:rPr>
      </w:pPr>
      <w:r>
        <w:rPr>
          <w:rFonts w:ascii="Times New Roman" w:hAnsi="Times New Roman" w:cs="Times New Roman"/>
          <w:sz w:val="20"/>
        </w:rPr>
        <w:t>Publicación del Monasterio Ntra. Sra. de los Ángeles</w:t>
      </w:r>
    </w:p>
    <w:p w14:paraId="004B2749" w14:textId="77777777" w:rsidR="002E3B29" w:rsidRDefault="002E3B29" w:rsidP="002E3B29">
      <w:pPr>
        <w:jc w:val="center"/>
        <w:rPr>
          <w:rFonts w:ascii="Times New Roman" w:hAnsi="Times New Roman" w:cs="Times New Roman"/>
          <w:sz w:val="20"/>
        </w:rPr>
      </w:pPr>
      <w:r>
        <w:rPr>
          <w:rFonts w:ascii="Times New Roman" w:hAnsi="Times New Roman" w:cs="Times New Roman"/>
          <w:sz w:val="20"/>
        </w:rPr>
        <w:t>Casilla 34 – 7300 – Azul – Argentina</w:t>
      </w:r>
    </w:p>
    <w:p w14:paraId="004B274A" w14:textId="77777777" w:rsidR="002E3B29" w:rsidRDefault="002E3B29" w:rsidP="002E3B29">
      <w:pPr>
        <w:jc w:val="center"/>
        <w:rPr>
          <w:rFonts w:ascii="Times New Roman" w:hAnsi="Times New Roman" w:cs="Times New Roman"/>
          <w:b/>
          <w:sz w:val="20"/>
        </w:rPr>
      </w:pPr>
      <w:r>
        <w:rPr>
          <w:rFonts w:ascii="Times New Roman" w:hAnsi="Times New Roman" w:cs="Times New Roman"/>
          <w:b/>
          <w:sz w:val="20"/>
        </w:rPr>
        <w:t>1977</w:t>
      </w:r>
    </w:p>
    <w:p w14:paraId="004B274B" w14:textId="77777777" w:rsidR="002E3B29" w:rsidRDefault="002E3B29" w:rsidP="002E3B29">
      <w:pPr>
        <w:rPr>
          <w:rFonts w:ascii="Times New Roman" w:hAnsi="Times New Roman" w:cs="Times New Roman"/>
          <w:b/>
          <w:sz w:val="20"/>
        </w:rPr>
      </w:pPr>
    </w:p>
    <w:p w14:paraId="004B274C" w14:textId="77777777" w:rsidR="002E3B29" w:rsidRDefault="002E3B29" w:rsidP="002E3B29">
      <w:pPr>
        <w:rPr>
          <w:rFonts w:ascii="Times New Roman" w:hAnsi="Times New Roman" w:cs="Times New Roman"/>
          <w:b/>
          <w:i/>
          <w:sz w:val="24"/>
        </w:rPr>
      </w:pPr>
    </w:p>
    <w:p w14:paraId="004B274D" w14:textId="77777777" w:rsidR="002E3B29" w:rsidRDefault="002E3B29" w:rsidP="00142B2F">
      <w:pPr>
        <w:pStyle w:val="Heading1"/>
      </w:pPr>
      <w:r w:rsidRPr="00603614">
        <w:lastRenderedPageBreak/>
        <w:t>Contenido</w:t>
      </w:r>
    </w:p>
    <w:p w14:paraId="004B274E" w14:textId="77777777" w:rsidR="002E3B29" w:rsidRDefault="002E3B29" w:rsidP="002E3B29">
      <w:pPr>
        <w:rPr>
          <w:rFonts w:ascii="Times New Roman" w:hAnsi="Times New Roman" w:cs="Times New Roman"/>
          <w:sz w:val="24"/>
        </w:rPr>
      </w:pPr>
      <w:r>
        <w:rPr>
          <w:rFonts w:ascii="Times New Roman" w:hAnsi="Times New Roman" w:cs="Times New Roman"/>
          <w:sz w:val="24"/>
        </w:rPr>
        <w:t>Contenido</w:t>
      </w:r>
      <w:r w:rsidR="00C111EA">
        <w:rPr>
          <w:rFonts w:ascii="Times New Roman" w:hAnsi="Times New Roman" w:cs="Times New Roman"/>
          <w:sz w:val="24"/>
        </w:rPr>
        <w:t>…………………………………………………………………………...……2</w:t>
      </w:r>
    </w:p>
    <w:p w14:paraId="004B274F" w14:textId="77777777" w:rsidR="002E3B29" w:rsidRDefault="002E3B29" w:rsidP="002E3B29">
      <w:pPr>
        <w:rPr>
          <w:rFonts w:ascii="Times New Roman" w:hAnsi="Times New Roman" w:cs="Times New Roman"/>
          <w:sz w:val="24"/>
        </w:rPr>
      </w:pPr>
      <w:r>
        <w:rPr>
          <w:rFonts w:ascii="Times New Roman" w:hAnsi="Times New Roman" w:cs="Times New Roman"/>
          <w:sz w:val="24"/>
        </w:rPr>
        <w:t>Nota del Editor</w:t>
      </w:r>
      <w:r w:rsidR="00C111EA">
        <w:rPr>
          <w:rFonts w:ascii="Times New Roman" w:hAnsi="Times New Roman" w:cs="Times New Roman"/>
          <w:sz w:val="24"/>
        </w:rPr>
        <w:t>……...……………………………………………………………………3</w:t>
      </w:r>
    </w:p>
    <w:p w14:paraId="004B2750" w14:textId="77777777" w:rsidR="002E3B29" w:rsidRDefault="002E3B29" w:rsidP="002E3B29">
      <w:pPr>
        <w:rPr>
          <w:rFonts w:ascii="Times New Roman" w:hAnsi="Times New Roman" w:cs="Times New Roman"/>
          <w:sz w:val="24"/>
        </w:rPr>
      </w:pPr>
    </w:p>
    <w:p w14:paraId="004B2751" w14:textId="77777777" w:rsidR="002E3B29" w:rsidRDefault="002E3B29" w:rsidP="002E3B29">
      <w:pPr>
        <w:rPr>
          <w:rFonts w:ascii="Times New Roman" w:hAnsi="Times New Roman" w:cs="Times New Roman"/>
          <w:sz w:val="24"/>
        </w:rPr>
      </w:pPr>
      <w:r>
        <w:rPr>
          <w:rFonts w:ascii="Times New Roman" w:hAnsi="Times New Roman" w:cs="Times New Roman"/>
          <w:sz w:val="24"/>
        </w:rPr>
        <w:t>DIÁLOGO CON DIOS</w:t>
      </w:r>
    </w:p>
    <w:p w14:paraId="004B2752" w14:textId="77777777" w:rsidR="002E3B29" w:rsidRDefault="002E3B29" w:rsidP="002E3B29">
      <w:pPr>
        <w:ind w:firstLine="1418"/>
        <w:rPr>
          <w:rFonts w:ascii="Times New Roman" w:hAnsi="Times New Roman" w:cs="Times New Roman"/>
          <w:sz w:val="24"/>
        </w:rPr>
      </w:pPr>
      <w:r>
        <w:rPr>
          <w:rFonts w:ascii="Times New Roman" w:hAnsi="Times New Roman" w:cs="Times New Roman"/>
          <w:sz w:val="24"/>
        </w:rPr>
        <w:t>Introducción, traducción y notas por el P. Juan M</w:t>
      </w:r>
      <w:r w:rsidRPr="002E3B29">
        <w:rPr>
          <w:rFonts w:ascii="Times New Roman" w:hAnsi="Times New Roman" w:cs="Times New Roman"/>
          <w:sz w:val="24"/>
          <w:vertAlign w:val="superscript"/>
        </w:rPr>
        <w:t>a</w:t>
      </w:r>
      <w:r>
        <w:rPr>
          <w:rFonts w:ascii="Times New Roman" w:hAnsi="Times New Roman" w:cs="Times New Roman"/>
          <w:sz w:val="24"/>
        </w:rPr>
        <w:t xml:space="preserve"> </w:t>
      </w:r>
      <w:r w:rsidR="00235CF6">
        <w:rPr>
          <w:rFonts w:ascii="Times New Roman" w:hAnsi="Times New Roman" w:cs="Times New Roman"/>
          <w:sz w:val="24"/>
        </w:rPr>
        <w:br/>
      </w:r>
      <w:r w:rsidR="00235CF6">
        <w:rPr>
          <w:rFonts w:ascii="Times New Roman" w:hAnsi="Times New Roman" w:cs="Times New Roman"/>
          <w:sz w:val="24"/>
        </w:rPr>
        <w:tab/>
      </w:r>
      <w:r w:rsidR="00235CF6">
        <w:rPr>
          <w:rFonts w:ascii="Times New Roman" w:hAnsi="Times New Roman" w:cs="Times New Roman"/>
          <w:sz w:val="24"/>
        </w:rPr>
        <w:tab/>
      </w:r>
      <w:r>
        <w:rPr>
          <w:rFonts w:ascii="Times New Roman" w:hAnsi="Times New Roman" w:cs="Times New Roman"/>
          <w:sz w:val="24"/>
        </w:rPr>
        <w:t>de la Torre OCSO</w:t>
      </w:r>
      <w:r w:rsidR="00C111EA">
        <w:rPr>
          <w:rFonts w:ascii="Times New Roman" w:hAnsi="Times New Roman" w:cs="Times New Roman"/>
          <w:sz w:val="24"/>
        </w:rPr>
        <w:t>………….……………..…………………………...…4</w:t>
      </w:r>
    </w:p>
    <w:p w14:paraId="004B2753" w14:textId="77777777" w:rsidR="002E3B29" w:rsidRDefault="002E3B29" w:rsidP="002E3B29">
      <w:pPr>
        <w:rPr>
          <w:rFonts w:ascii="Times New Roman" w:hAnsi="Times New Roman" w:cs="Times New Roman"/>
          <w:sz w:val="24"/>
        </w:rPr>
      </w:pPr>
    </w:p>
    <w:p w14:paraId="004B2754" w14:textId="77777777" w:rsidR="002E3B29" w:rsidRDefault="002E3B29" w:rsidP="002E3B29">
      <w:pPr>
        <w:rPr>
          <w:rFonts w:ascii="Times New Roman" w:hAnsi="Times New Roman" w:cs="Times New Roman"/>
          <w:sz w:val="24"/>
        </w:rPr>
      </w:pPr>
      <w:r>
        <w:rPr>
          <w:rFonts w:ascii="Times New Roman" w:hAnsi="Times New Roman" w:cs="Times New Roman"/>
          <w:sz w:val="24"/>
        </w:rPr>
        <w:t>SACRAMENTO DEL ALTAR</w:t>
      </w:r>
    </w:p>
    <w:p w14:paraId="004B2755" w14:textId="77777777" w:rsidR="002E3B29" w:rsidRDefault="002E3B29" w:rsidP="002E3B29">
      <w:pPr>
        <w:ind w:firstLine="1418"/>
        <w:rPr>
          <w:rFonts w:ascii="Times New Roman" w:hAnsi="Times New Roman" w:cs="Times New Roman"/>
          <w:sz w:val="24"/>
        </w:rPr>
      </w:pPr>
      <w:r>
        <w:rPr>
          <w:rFonts w:ascii="Times New Roman" w:hAnsi="Times New Roman" w:cs="Times New Roman"/>
          <w:sz w:val="24"/>
        </w:rPr>
        <w:t xml:space="preserve">Introducción por el P. Robert Thomas OCSO; notas y </w:t>
      </w:r>
      <w:r>
        <w:rPr>
          <w:rFonts w:ascii="Times New Roman" w:hAnsi="Times New Roman" w:cs="Times New Roman"/>
          <w:sz w:val="24"/>
        </w:rPr>
        <w:br/>
      </w:r>
      <w:r>
        <w:rPr>
          <w:rFonts w:ascii="Times New Roman" w:hAnsi="Times New Roman" w:cs="Times New Roman"/>
          <w:sz w:val="24"/>
        </w:rPr>
        <w:tab/>
      </w:r>
      <w:r>
        <w:rPr>
          <w:rFonts w:ascii="Times New Roman" w:hAnsi="Times New Roman" w:cs="Times New Roman"/>
          <w:sz w:val="24"/>
        </w:rPr>
        <w:tab/>
        <w:t>traducción por las Monjas benedictinas de Sta. Escolástica</w:t>
      </w:r>
      <w:r w:rsidR="008A2C73">
        <w:rPr>
          <w:rFonts w:ascii="Times New Roman" w:hAnsi="Times New Roman" w:cs="Times New Roman"/>
          <w:sz w:val="24"/>
        </w:rPr>
        <w:t>….….……116</w:t>
      </w:r>
    </w:p>
    <w:p w14:paraId="004B2756" w14:textId="77777777" w:rsidR="002E3B29" w:rsidRDefault="002E3B29" w:rsidP="002E3B29">
      <w:pPr>
        <w:rPr>
          <w:rFonts w:ascii="Times New Roman" w:hAnsi="Times New Roman" w:cs="Times New Roman"/>
        </w:rPr>
      </w:pPr>
    </w:p>
    <w:p w14:paraId="004B2757" w14:textId="77777777" w:rsidR="002E3B29" w:rsidRDefault="002E3B29" w:rsidP="002E3B29">
      <w:pPr>
        <w:rPr>
          <w:rFonts w:ascii="Times New Roman" w:hAnsi="Times New Roman" w:cs="Times New Roman"/>
        </w:rPr>
      </w:pPr>
      <w:r>
        <w:rPr>
          <w:rFonts w:ascii="Times New Roman" w:hAnsi="Times New Roman" w:cs="Times New Roman"/>
        </w:rPr>
        <w:t>ÍNDICE BÍBLICO</w:t>
      </w:r>
      <w:r w:rsidR="00C111EA">
        <w:rPr>
          <w:rFonts w:ascii="Times New Roman" w:hAnsi="Times New Roman" w:cs="Times New Roman"/>
        </w:rPr>
        <w:t>……</w:t>
      </w:r>
      <w:r w:rsidR="008A2C73">
        <w:rPr>
          <w:rFonts w:ascii="Times New Roman" w:hAnsi="Times New Roman" w:cs="Times New Roman"/>
        </w:rPr>
        <w:t>………………………………………………………………………..154</w:t>
      </w:r>
    </w:p>
    <w:p w14:paraId="004B2758" w14:textId="77777777" w:rsidR="002E3B29" w:rsidRDefault="002E3B29" w:rsidP="002E3B29">
      <w:pPr>
        <w:rPr>
          <w:rFonts w:ascii="Times New Roman" w:hAnsi="Times New Roman" w:cs="Times New Roman"/>
        </w:rPr>
      </w:pPr>
      <w:r>
        <w:rPr>
          <w:rFonts w:ascii="Times New Roman" w:hAnsi="Times New Roman" w:cs="Times New Roman"/>
        </w:rPr>
        <w:t>ÍNDICE GENERAL</w:t>
      </w:r>
      <w:r w:rsidR="00C111EA">
        <w:rPr>
          <w:rFonts w:ascii="Times New Roman" w:hAnsi="Times New Roman" w:cs="Times New Roman"/>
        </w:rPr>
        <w:t>……</w:t>
      </w:r>
      <w:r w:rsidR="008A2C73">
        <w:rPr>
          <w:rFonts w:ascii="Times New Roman" w:hAnsi="Times New Roman" w:cs="Times New Roman"/>
        </w:rPr>
        <w:t>……………………………………………………………………...161</w:t>
      </w:r>
    </w:p>
    <w:p w14:paraId="004B2759" w14:textId="77777777" w:rsidR="002E3B29" w:rsidRDefault="002E3B29" w:rsidP="002E3B29">
      <w:pPr>
        <w:rPr>
          <w:rFonts w:ascii="Times New Roman" w:hAnsi="Times New Roman" w:cs="Times New Roman"/>
        </w:rPr>
      </w:pPr>
      <w:r>
        <w:rPr>
          <w:rFonts w:ascii="Times New Roman" w:hAnsi="Times New Roman" w:cs="Times New Roman"/>
        </w:rPr>
        <w:t>SIGLAS</w:t>
      </w:r>
      <w:r w:rsidR="00C111EA">
        <w:rPr>
          <w:rFonts w:ascii="Times New Roman" w:hAnsi="Times New Roman" w:cs="Times New Roman"/>
        </w:rPr>
        <w:t>………………</w:t>
      </w:r>
      <w:r w:rsidR="008A2C73">
        <w:rPr>
          <w:rFonts w:ascii="Times New Roman" w:hAnsi="Times New Roman" w:cs="Times New Roman"/>
        </w:rPr>
        <w:t>…………………………………………………………………..……162</w:t>
      </w:r>
    </w:p>
    <w:p w14:paraId="004B275A" w14:textId="77777777" w:rsidR="002E3B29" w:rsidRDefault="002E3B29" w:rsidP="002E3B29">
      <w:pPr>
        <w:rPr>
          <w:rFonts w:ascii="Times New Roman" w:hAnsi="Times New Roman" w:cs="Times New Roman"/>
          <w:sz w:val="24"/>
        </w:rPr>
      </w:pPr>
      <w:r>
        <w:rPr>
          <w:rFonts w:ascii="Times New Roman" w:hAnsi="Times New Roman" w:cs="Times New Roman"/>
          <w:sz w:val="24"/>
        </w:rPr>
        <w:br w:type="page"/>
      </w:r>
    </w:p>
    <w:p w14:paraId="004B275B" w14:textId="77777777" w:rsidR="002E3B29" w:rsidRDefault="002E3B29" w:rsidP="00142B2F">
      <w:pPr>
        <w:pStyle w:val="Heading1"/>
      </w:pPr>
      <w:r w:rsidRPr="00014A3A">
        <w:lastRenderedPageBreak/>
        <w:t>Nota del Editor</w:t>
      </w:r>
    </w:p>
    <w:p w14:paraId="004B275C" w14:textId="77777777" w:rsidR="002E3B29" w:rsidRDefault="002E3B29" w:rsidP="002E3B29">
      <w:pPr>
        <w:jc w:val="both"/>
        <w:rPr>
          <w:rFonts w:ascii="Times New Roman" w:hAnsi="Times New Roman" w:cs="Times New Roman"/>
          <w:b/>
        </w:rPr>
      </w:pPr>
    </w:p>
    <w:p w14:paraId="004B275D" w14:textId="77777777" w:rsidR="002E3B29" w:rsidRDefault="002E3B29" w:rsidP="002E3B29">
      <w:pPr>
        <w:jc w:val="both"/>
        <w:rPr>
          <w:rFonts w:ascii="Times New Roman" w:hAnsi="Times New Roman" w:cs="Times New Roman"/>
          <w:b/>
        </w:rPr>
      </w:pPr>
      <w:r>
        <w:rPr>
          <w:rFonts w:ascii="Times New Roman" w:hAnsi="Times New Roman" w:cs="Times New Roman"/>
          <w:b/>
        </w:rPr>
        <w:tab/>
        <w:t>Continuando la publicación de los escritos de Guillermo de Saint-Thierry, este volumen ofrece dos obras diversas de su producción.</w:t>
      </w:r>
    </w:p>
    <w:p w14:paraId="004B275E" w14:textId="77777777" w:rsidR="002E3B29" w:rsidRDefault="002E3B29" w:rsidP="002E3B29">
      <w:pPr>
        <w:jc w:val="both"/>
        <w:rPr>
          <w:rFonts w:ascii="Times New Roman" w:hAnsi="Times New Roman" w:cs="Times New Roman"/>
          <w:b/>
        </w:rPr>
      </w:pPr>
      <w:r>
        <w:rPr>
          <w:rFonts w:ascii="Times New Roman" w:hAnsi="Times New Roman" w:cs="Times New Roman"/>
          <w:b/>
        </w:rPr>
        <w:tab/>
      </w:r>
      <w:r w:rsidR="0030330D">
        <w:rPr>
          <w:rFonts w:ascii="Times New Roman" w:hAnsi="Times New Roman" w:cs="Times New Roman"/>
          <w:b/>
        </w:rPr>
        <w:t xml:space="preserve">DIÁLOGO </w:t>
      </w:r>
      <w:r>
        <w:rPr>
          <w:rFonts w:ascii="Times New Roman" w:hAnsi="Times New Roman" w:cs="Times New Roman"/>
          <w:b/>
        </w:rPr>
        <w:t>C</w:t>
      </w:r>
      <w:r w:rsidR="0030330D">
        <w:rPr>
          <w:rFonts w:ascii="Times New Roman" w:hAnsi="Times New Roman" w:cs="Times New Roman"/>
          <w:b/>
        </w:rPr>
        <w:t>O</w:t>
      </w:r>
      <w:r w:rsidR="0064104A">
        <w:rPr>
          <w:rFonts w:ascii="Times New Roman" w:hAnsi="Times New Roman" w:cs="Times New Roman"/>
          <w:b/>
        </w:rPr>
        <w:t xml:space="preserve">N DIOS es el testimonio íntimo </w:t>
      </w:r>
      <w:r w:rsidR="0030330D">
        <w:rPr>
          <w:rFonts w:ascii="Times New Roman" w:hAnsi="Times New Roman" w:cs="Times New Roman"/>
          <w:b/>
        </w:rPr>
        <w:t xml:space="preserve">de la ferviente </w:t>
      </w:r>
      <w:r>
        <w:rPr>
          <w:rFonts w:ascii="Times New Roman" w:hAnsi="Times New Roman" w:cs="Times New Roman"/>
          <w:b/>
        </w:rPr>
        <w:t>búsqueda de Dios</w:t>
      </w:r>
      <w:r w:rsidR="0030330D">
        <w:rPr>
          <w:rFonts w:ascii="Times New Roman" w:hAnsi="Times New Roman" w:cs="Times New Roman"/>
          <w:b/>
        </w:rPr>
        <w:t xml:space="preserve"> de Dom Guillermo, en el quedan reflejadas las vicisitudes de alma en sus múltiples alternativas hacia la unión</w:t>
      </w:r>
      <w:r>
        <w:rPr>
          <w:rFonts w:ascii="Times New Roman" w:hAnsi="Times New Roman" w:cs="Times New Roman"/>
          <w:b/>
        </w:rPr>
        <w:t>.</w:t>
      </w:r>
      <w:r w:rsidR="0064104A">
        <w:rPr>
          <w:rFonts w:ascii="Times New Roman" w:hAnsi="Times New Roman" w:cs="Times New Roman"/>
          <w:b/>
        </w:rPr>
        <w:t xml:space="preserve"> Escrito a modo de soliloquio en distin</w:t>
      </w:r>
      <w:r w:rsidR="008B1CCE">
        <w:rPr>
          <w:rFonts w:ascii="Times New Roman" w:hAnsi="Times New Roman" w:cs="Times New Roman"/>
          <w:b/>
        </w:rPr>
        <w:t>tos períodos de su vida, Bernar</w:t>
      </w:r>
      <w:r w:rsidR="0064104A">
        <w:rPr>
          <w:rFonts w:ascii="Times New Roman" w:hAnsi="Times New Roman" w:cs="Times New Roman"/>
          <w:b/>
        </w:rPr>
        <w:t xml:space="preserve">do </w:t>
      </w:r>
      <w:proofErr w:type="spellStart"/>
      <w:r w:rsidR="0064104A">
        <w:rPr>
          <w:rFonts w:ascii="Times New Roman" w:hAnsi="Times New Roman" w:cs="Times New Roman"/>
          <w:b/>
        </w:rPr>
        <w:t>Tissier</w:t>
      </w:r>
      <w:proofErr w:type="spellEnd"/>
      <w:r w:rsidR="0064104A">
        <w:rPr>
          <w:rFonts w:ascii="Times New Roman" w:hAnsi="Times New Roman" w:cs="Times New Roman"/>
          <w:b/>
        </w:rPr>
        <w:t xml:space="preserve"> en el siglo XVII lo publica subdividido en doce unidades meditativas. El P. Jean M. </w:t>
      </w:r>
      <w:proofErr w:type="spellStart"/>
      <w:r w:rsidR="0064104A">
        <w:rPr>
          <w:rFonts w:ascii="Times New Roman" w:hAnsi="Times New Roman" w:cs="Times New Roman"/>
          <w:b/>
        </w:rPr>
        <w:t>Déchanet</w:t>
      </w:r>
      <w:proofErr w:type="spellEnd"/>
      <w:r w:rsidR="0064104A">
        <w:rPr>
          <w:rFonts w:ascii="Times New Roman" w:hAnsi="Times New Roman" w:cs="Times New Roman"/>
          <w:b/>
        </w:rPr>
        <w:t xml:space="preserve"> OSB rescata definitivamente como una Meditación más –la trece– el texto que aparece en el ms. de </w:t>
      </w:r>
      <w:proofErr w:type="spellStart"/>
      <w:r w:rsidR="0064104A">
        <w:rPr>
          <w:rFonts w:ascii="Times New Roman" w:hAnsi="Times New Roman" w:cs="Times New Roman"/>
          <w:b/>
        </w:rPr>
        <w:t>Charleville</w:t>
      </w:r>
      <w:proofErr w:type="spellEnd"/>
      <w:r w:rsidR="0064104A">
        <w:rPr>
          <w:rFonts w:ascii="Times New Roman" w:hAnsi="Times New Roman" w:cs="Times New Roman"/>
          <w:b/>
        </w:rPr>
        <w:t xml:space="preserve"> 114 que hasta entonces era considerado un extracto de esta obra.</w:t>
      </w:r>
    </w:p>
    <w:p w14:paraId="004B275F" w14:textId="77777777" w:rsidR="0030330D" w:rsidRDefault="002E3B29" w:rsidP="002E3B29">
      <w:pPr>
        <w:jc w:val="both"/>
        <w:rPr>
          <w:rFonts w:ascii="Times New Roman" w:hAnsi="Times New Roman" w:cs="Times New Roman"/>
          <w:b/>
        </w:rPr>
      </w:pPr>
      <w:r>
        <w:rPr>
          <w:rFonts w:ascii="Times New Roman" w:hAnsi="Times New Roman" w:cs="Times New Roman"/>
          <w:b/>
        </w:rPr>
        <w:tab/>
      </w:r>
      <w:r w:rsidR="0030330D">
        <w:rPr>
          <w:rFonts w:ascii="Times New Roman" w:hAnsi="Times New Roman" w:cs="Times New Roman"/>
          <w:b/>
        </w:rPr>
        <w:t>La traducción que ahora</w:t>
      </w:r>
      <w:r w:rsidR="0064104A">
        <w:rPr>
          <w:rFonts w:ascii="Times New Roman" w:hAnsi="Times New Roman" w:cs="Times New Roman"/>
          <w:b/>
        </w:rPr>
        <w:t xml:space="preserve"> ofrecemos la ha realizado el P. Juan M. de la Torre OCSO, según el texto latino publicado en </w:t>
      </w:r>
      <w:proofErr w:type="spellStart"/>
      <w:r w:rsidR="0064104A">
        <w:rPr>
          <w:rFonts w:ascii="Times New Roman" w:hAnsi="Times New Roman" w:cs="Times New Roman"/>
          <w:b/>
        </w:rPr>
        <w:t>Pain</w:t>
      </w:r>
      <w:proofErr w:type="spellEnd"/>
      <w:r w:rsidR="0064104A">
        <w:rPr>
          <w:rFonts w:ascii="Times New Roman" w:hAnsi="Times New Roman" w:cs="Times New Roman"/>
          <w:b/>
        </w:rPr>
        <w:t xml:space="preserve"> de </w:t>
      </w:r>
      <w:proofErr w:type="spellStart"/>
      <w:r w:rsidR="0064104A">
        <w:rPr>
          <w:rFonts w:ascii="Times New Roman" w:hAnsi="Times New Roman" w:cs="Times New Roman"/>
          <w:b/>
        </w:rPr>
        <w:t>Cîteaux</w:t>
      </w:r>
      <w:proofErr w:type="spellEnd"/>
      <w:r w:rsidR="0064104A">
        <w:rPr>
          <w:rFonts w:ascii="Times New Roman" w:hAnsi="Times New Roman" w:cs="Times New Roman"/>
          <w:b/>
        </w:rPr>
        <w:t xml:space="preserve"> 21 y 22 (</w:t>
      </w:r>
      <w:proofErr w:type="spellStart"/>
      <w:r w:rsidR="0064104A">
        <w:rPr>
          <w:rFonts w:ascii="Times New Roman" w:hAnsi="Times New Roman" w:cs="Times New Roman"/>
          <w:b/>
        </w:rPr>
        <w:t>Chambarand</w:t>
      </w:r>
      <w:proofErr w:type="spellEnd"/>
      <w:r w:rsidR="0064104A">
        <w:rPr>
          <w:rFonts w:ascii="Times New Roman" w:hAnsi="Times New Roman" w:cs="Times New Roman"/>
          <w:b/>
        </w:rPr>
        <w:t xml:space="preserve"> 1964) el cual proviene para las doce primeras Meditaciones del m</w:t>
      </w:r>
      <w:r w:rsidR="008B1CCE">
        <w:rPr>
          <w:rFonts w:ascii="Times New Roman" w:hAnsi="Times New Roman" w:cs="Times New Roman"/>
          <w:b/>
        </w:rPr>
        <w:t xml:space="preserve">s. </w:t>
      </w:r>
      <w:proofErr w:type="spellStart"/>
      <w:r w:rsidR="008B1CCE">
        <w:rPr>
          <w:rFonts w:ascii="Times New Roman" w:hAnsi="Times New Roman" w:cs="Times New Roman"/>
          <w:b/>
        </w:rPr>
        <w:t>Mazzarine</w:t>
      </w:r>
      <w:proofErr w:type="spellEnd"/>
      <w:r w:rsidR="008B1CCE">
        <w:rPr>
          <w:rFonts w:ascii="Times New Roman" w:hAnsi="Times New Roman" w:cs="Times New Roman"/>
          <w:b/>
        </w:rPr>
        <w:t xml:space="preserve"> 776 y para la Medi</w:t>
      </w:r>
      <w:r w:rsidR="0064104A">
        <w:rPr>
          <w:rFonts w:ascii="Times New Roman" w:hAnsi="Times New Roman" w:cs="Times New Roman"/>
          <w:b/>
        </w:rPr>
        <w:t xml:space="preserve">tación XIII del ms. </w:t>
      </w:r>
      <w:proofErr w:type="spellStart"/>
      <w:r w:rsidR="0064104A">
        <w:rPr>
          <w:rFonts w:ascii="Times New Roman" w:hAnsi="Times New Roman" w:cs="Times New Roman"/>
          <w:b/>
        </w:rPr>
        <w:t>Charleville</w:t>
      </w:r>
      <w:proofErr w:type="spellEnd"/>
      <w:r w:rsidR="0064104A">
        <w:rPr>
          <w:rFonts w:ascii="Times New Roman" w:hAnsi="Times New Roman" w:cs="Times New Roman"/>
          <w:b/>
        </w:rPr>
        <w:t xml:space="preserve"> 114 publicado por Dom </w:t>
      </w:r>
      <w:proofErr w:type="spellStart"/>
      <w:r w:rsidR="0064104A">
        <w:rPr>
          <w:rFonts w:ascii="Times New Roman" w:hAnsi="Times New Roman" w:cs="Times New Roman"/>
          <w:b/>
        </w:rPr>
        <w:t>Déchanet</w:t>
      </w:r>
      <w:proofErr w:type="spellEnd"/>
      <w:r w:rsidR="0064104A">
        <w:rPr>
          <w:rFonts w:ascii="Times New Roman" w:hAnsi="Times New Roman" w:cs="Times New Roman"/>
          <w:b/>
        </w:rPr>
        <w:t xml:space="preserve"> en “</w:t>
      </w:r>
      <w:proofErr w:type="spellStart"/>
      <w:r w:rsidR="0064104A">
        <w:rPr>
          <w:rFonts w:ascii="Times New Roman" w:hAnsi="Times New Roman" w:cs="Times New Roman"/>
          <w:b/>
        </w:rPr>
        <w:t>Collectanea</w:t>
      </w:r>
      <w:proofErr w:type="spellEnd"/>
      <w:r w:rsidR="0064104A">
        <w:rPr>
          <w:rFonts w:ascii="Times New Roman" w:hAnsi="Times New Roman" w:cs="Times New Roman"/>
          <w:b/>
        </w:rPr>
        <w:t xml:space="preserve"> OCSO” t. VII (1940). El título DIÁLOGO CON DIOS es una feliz denominación del P. de la Torre; él nos la explica en la Introducción.</w:t>
      </w:r>
    </w:p>
    <w:p w14:paraId="004B2760" w14:textId="77777777" w:rsidR="0030330D" w:rsidRDefault="0030330D" w:rsidP="002E3B29">
      <w:pPr>
        <w:jc w:val="both"/>
        <w:rPr>
          <w:rFonts w:ascii="Times New Roman" w:hAnsi="Times New Roman" w:cs="Times New Roman"/>
          <w:b/>
        </w:rPr>
      </w:pPr>
      <w:r>
        <w:rPr>
          <w:rFonts w:ascii="Times New Roman" w:hAnsi="Times New Roman" w:cs="Times New Roman"/>
          <w:b/>
        </w:rPr>
        <w:tab/>
        <w:t>Gracias a la generosa</w:t>
      </w:r>
      <w:r w:rsidR="0064104A">
        <w:rPr>
          <w:rFonts w:ascii="Times New Roman" w:hAnsi="Times New Roman" w:cs="Times New Roman"/>
          <w:b/>
        </w:rPr>
        <w:t xml:space="preserve"> y meritoria contribución de </w:t>
      </w:r>
      <w:proofErr w:type="spellStart"/>
      <w:r w:rsidR="0064104A">
        <w:rPr>
          <w:rFonts w:ascii="Times New Roman" w:hAnsi="Times New Roman" w:cs="Times New Roman"/>
          <w:b/>
        </w:rPr>
        <w:t>de</w:t>
      </w:r>
      <w:proofErr w:type="spellEnd"/>
      <w:r w:rsidR="0064104A">
        <w:rPr>
          <w:rFonts w:ascii="Times New Roman" w:hAnsi="Times New Roman" w:cs="Times New Roman"/>
          <w:b/>
        </w:rPr>
        <w:t xml:space="preserve"> la Torre, el lector encontrará una adecuada ambientación e iniciación a este “ejercicio meditativo” a modo de </w:t>
      </w:r>
      <w:proofErr w:type="spellStart"/>
      <w:r w:rsidR="0064104A">
        <w:rPr>
          <w:rFonts w:ascii="Times New Roman" w:hAnsi="Times New Roman" w:cs="Times New Roman"/>
          <w:b/>
        </w:rPr>
        <w:t>Introduc-ción</w:t>
      </w:r>
      <w:proofErr w:type="spellEnd"/>
      <w:r w:rsidR="0064104A">
        <w:rPr>
          <w:rFonts w:ascii="Times New Roman" w:hAnsi="Times New Roman" w:cs="Times New Roman"/>
          <w:b/>
        </w:rPr>
        <w:t xml:space="preserve"> a DIÁLOGO CON DIOS, el cual es completado por un </w:t>
      </w:r>
      <w:r w:rsidR="008B1CCE">
        <w:rPr>
          <w:rFonts w:ascii="Times New Roman" w:hAnsi="Times New Roman" w:cs="Times New Roman"/>
          <w:b/>
        </w:rPr>
        <w:t>sugestivo y fecundo análisis li</w:t>
      </w:r>
      <w:r w:rsidR="0064104A">
        <w:rPr>
          <w:rFonts w:ascii="Times New Roman" w:hAnsi="Times New Roman" w:cs="Times New Roman"/>
          <w:b/>
        </w:rPr>
        <w:t>te</w:t>
      </w:r>
      <w:r w:rsidR="008B1CCE">
        <w:rPr>
          <w:rFonts w:ascii="Times New Roman" w:hAnsi="Times New Roman" w:cs="Times New Roman"/>
          <w:b/>
        </w:rPr>
        <w:t>-</w:t>
      </w:r>
      <w:proofErr w:type="spellStart"/>
      <w:r w:rsidR="0064104A">
        <w:rPr>
          <w:rFonts w:ascii="Times New Roman" w:hAnsi="Times New Roman" w:cs="Times New Roman"/>
          <w:b/>
        </w:rPr>
        <w:t>rario</w:t>
      </w:r>
      <w:proofErr w:type="spellEnd"/>
      <w:r w:rsidR="0064104A">
        <w:rPr>
          <w:rFonts w:ascii="Times New Roman" w:hAnsi="Times New Roman" w:cs="Times New Roman"/>
          <w:b/>
        </w:rPr>
        <w:t>. Todo esto se complementa con breves introducciones a cada unidad meditativa que permiten captar mejor el aglutinante de cada una de ellas.</w:t>
      </w:r>
    </w:p>
    <w:p w14:paraId="004B2761" w14:textId="77777777" w:rsidR="002E3B29" w:rsidRDefault="0030330D" w:rsidP="0030330D">
      <w:pPr>
        <w:jc w:val="both"/>
        <w:rPr>
          <w:rFonts w:ascii="Times New Roman" w:hAnsi="Times New Roman" w:cs="Times New Roman"/>
          <w:b/>
        </w:rPr>
      </w:pPr>
      <w:r>
        <w:rPr>
          <w:rFonts w:ascii="Times New Roman" w:hAnsi="Times New Roman" w:cs="Times New Roman"/>
          <w:b/>
        </w:rPr>
        <w:tab/>
        <w:t>S</w:t>
      </w:r>
      <w:r w:rsidR="002E3B29">
        <w:rPr>
          <w:rFonts w:ascii="Times New Roman" w:hAnsi="Times New Roman" w:cs="Times New Roman"/>
          <w:b/>
        </w:rPr>
        <w:t>A</w:t>
      </w:r>
      <w:r>
        <w:rPr>
          <w:rFonts w:ascii="Times New Roman" w:hAnsi="Times New Roman" w:cs="Times New Roman"/>
          <w:b/>
        </w:rPr>
        <w:t>CRAMENTO DEL ALTAR</w:t>
      </w:r>
      <w:r w:rsidR="0064104A">
        <w:rPr>
          <w:rFonts w:ascii="Times New Roman" w:hAnsi="Times New Roman" w:cs="Times New Roman"/>
          <w:b/>
        </w:rPr>
        <w:t xml:space="preserve"> es un breve escrito de circunstancias nacido del celo pastoral de Dom Guillermo y de su ansiosa búsqueda de la verdad. Claro ejemplo de “</w:t>
      </w:r>
      <w:proofErr w:type="spellStart"/>
      <w:r w:rsidR="0064104A">
        <w:rPr>
          <w:rFonts w:ascii="Times New Roman" w:hAnsi="Times New Roman" w:cs="Times New Roman"/>
          <w:b/>
        </w:rPr>
        <w:t>Teolo</w:t>
      </w:r>
      <w:r w:rsidR="008B1CCE">
        <w:rPr>
          <w:rFonts w:ascii="Times New Roman" w:hAnsi="Times New Roman" w:cs="Times New Roman"/>
          <w:b/>
        </w:rPr>
        <w:t>-</w:t>
      </w:r>
      <w:r w:rsidR="0064104A">
        <w:rPr>
          <w:rFonts w:ascii="Times New Roman" w:hAnsi="Times New Roman" w:cs="Times New Roman"/>
          <w:b/>
        </w:rPr>
        <w:t>gía</w:t>
      </w:r>
      <w:proofErr w:type="spellEnd"/>
      <w:r w:rsidR="0064104A">
        <w:rPr>
          <w:rFonts w:ascii="Times New Roman" w:hAnsi="Times New Roman" w:cs="Times New Roman"/>
          <w:b/>
        </w:rPr>
        <w:t xml:space="preserve"> monástica”, brinda aquí y allí sustancioso alime</w:t>
      </w:r>
      <w:r w:rsidR="008B1CCE">
        <w:rPr>
          <w:rFonts w:ascii="Times New Roman" w:hAnsi="Times New Roman" w:cs="Times New Roman"/>
          <w:b/>
        </w:rPr>
        <w:t>nto espiritual sobre la Eucaris</w:t>
      </w:r>
      <w:r w:rsidR="0064104A">
        <w:rPr>
          <w:rFonts w:ascii="Times New Roman" w:hAnsi="Times New Roman" w:cs="Times New Roman"/>
          <w:b/>
        </w:rPr>
        <w:t xml:space="preserve">tía. </w:t>
      </w:r>
      <w:proofErr w:type="spellStart"/>
      <w:r w:rsidR="0064104A">
        <w:rPr>
          <w:rFonts w:ascii="Times New Roman" w:hAnsi="Times New Roman" w:cs="Times New Roman"/>
          <w:b/>
        </w:rPr>
        <w:t>Prece</w:t>
      </w:r>
      <w:proofErr w:type="spellEnd"/>
      <w:r w:rsidR="008B1CCE">
        <w:rPr>
          <w:rFonts w:ascii="Times New Roman" w:hAnsi="Times New Roman" w:cs="Times New Roman"/>
          <w:b/>
        </w:rPr>
        <w:t>-</w:t>
      </w:r>
      <w:r w:rsidR="0064104A">
        <w:rPr>
          <w:rFonts w:ascii="Times New Roman" w:hAnsi="Times New Roman" w:cs="Times New Roman"/>
          <w:b/>
        </w:rPr>
        <w:t>de la obra una carta del autor a un monje –Ruperto de Deutz– que es el ante</w:t>
      </w:r>
      <w:r w:rsidR="008B1CCE">
        <w:rPr>
          <w:rFonts w:ascii="Times New Roman" w:hAnsi="Times New Roman" w:cs="Times New Roman"/>
          <w:b/>
        </w:rPr>
        <w:t>ce</w:t>
      </w:r>
      <w:r w:rsidR="00E40BE3">
        <w:rPr>
          <w:rFonts w:ascii="Times New Roman" w:hAnsi="Times New Roman" w:cs="Times New Roman"/>
          <w:b/>
        </w:rPr>
        <w:t xml:space="preserve">dente </w:t>
      </w:r>
      <w:proofErr w:type="spellStart"/>
      <w:r w:rsidR="00E40BE3">
        <w:rPr>
          <w:rFonts w:ascii="Times New Roman" w:hAnsi="Times New Roman" w:cs="Times New Roman"/>
          <w:b/>
        </w:rPr>
        <w:t>circuns</w:t>
      </w:r>
      <w:r w:rsidR="008B1CCE">
        <w:rPr>
          <w:rFonts w:ascii="Times New Roman" w:hAnsi="Times New Roman" w:cs="Times New Roman"/>
          <w:b/>
        </w:rPr>
        <w:t>-</w:t>
      </w:r>
      <w:r w:rsidR="00E40BE3">
        <w:rPr>
          <w:rFonts w:ascii="Times New Roman" w:hAnsi="Times New Roman" w:cs="Times New Roman"/>
          <w:b/>
        </w:rPr>
        <w:t>tanciado</w:t>
      </w:r>
      <w:proofErr w:type="spellEnd"/>
      <w:r w:rsidR="00E40BE3">
        <w:rPr>
          <w:rFonts w:ascii="Times New Roman" w:hAnsi="Times New Roman" w:cs="Times New Roman"/>
          <w:b/>
        </w:rPr>
        <w:t xml:space="preserve"> de este pequeño tratado; quizá convenga leerla después. Repare el lector en el modo en que Guillermo corrige a Ruperto, y en el Prólogo, la amistad con </w:t>
      </w:r>
      <w:r w:rsidR="008B1CCE">
        <w:rPr>
          <w:rFonts w:ascii="Times New Roman" w:hAnsi="Times New Roman" w:cs="Times New Roman"/>
          <w:b/>
        </w:rPr>
        <w:t>Ber</w:t>
      </w:r>
      <w:r w:rsidR="00E40BE3">
        <w:rPr>
          <w:rFonts w:ascii="Times New Roman" w:hAnsi="Times New Roman" w:cs="Times New Roman"/>
          <w:b/>
        </w:rPr>
        <w:t>nardo.</w:t>
      </w:r>
    </w:p>
    <w:p w14:paraId="004B2762" w14:textId="77777777" w:rsidR="00E40BE3" w:rsidRDefault="00E40BE3" w:rsidP="0030330D">
      <w:pPr>
        <w:jc w:val="both"/>
        <w:rPr>
          <w:rFonts w:ascii="Times New Roman" w:hAnsi="Times New Roman" w:cs="Times New Roman"/>
          <w:b/>
        </w:rPr>
      </w:pPr>
      <w:r>
        <w:rPr>
          <w:rFonts w:ascii="Times New Roman" w:hAnsi="Times New Roman" w:cs="Times New Roman"/>
          <w:b/>
        </w:rPr>
        <w:tab/>
        <w:t>Las monjas benedictinas de Sta. Escolástica utilizaron el texto de Migne (P. L. 180) para su traducción y el P. Robert Thomas en esta nueva contribución suya nos introduce a estos textos.</w:t>
      </w:r>
    </w:p>
    <w:p w14:paraId="004B2763" w14:textId="77777777" w:rsidR="00E40BE3" w:rsidRDefault="00E40BE3" w:rsidP="0030330D">
      <w:pPr>
        <w:jc w:val="both"/>
        <w:rPr>
          <w:rFonts w:ascii="Times New Roman" w:hAnsi="Times New Roman" w:cs="Times New Roman"/>
          <w:b/>
        </w:rPr>
      </w:pPr>
      <w:r>
        <w:rPr>
          <w:rFonts w:ascii="Times New Roman" w:hAnsi="Times New Roman" w:cs="Times New Roman"/>
          <w:b/>
        </w:rPr>
        <w:tab/>
        <w:t>En la satisfacción de poder brindar este nuevo servicio fraterno que quiere ser PADRES CISTERCIENSES, deseamos hacer público nuestro más sincero agradecimiento a todos los hasta ahora mencionados y a todos aquellos que de un modo u otro hacen posible que este libro llegue a Ud. lector.</w:t>
      </w:r>
    </w:p>
    <w:p w14:paraId="004B2764" w14:textId="77777777" w:rsidR="002E3B29" w:rsidRDefault="002E3B29" w:rsidP="002E3B29">
      <w:pPr>
        <w:jc w:val="both"/>
        <w:rPr>
          <w:rFonts w:ascii="Times New Roman" w:hAnsi="Times New Roman" w:cs="Times New Roman"/>
          <w:b/>
        </w:rPr>
      </w:pPr>
      <w:r>
        <w:rPr>
          <w:rFonts w:ascii="Times New Roman" w:hAnsi="Times New Roman" w:cs="Times New Roman"/>
          <w:b/>
        </w:rPr>
        <w:tab/>
        <w:t>Por la comunid</w:t>
      </w:r>
      <w:r w:rsidR="00E40BE3">
        <w:rPr>
          <w:rFonts w:ascii="Times New Roman" w:hAnsi="Times New Roman" w:cs="Times New Roman"/>
          <w:b/>
        </w:rPr>
        <w:t>ad de Ntra. Sra. de los Ángeles.</w:t>
      </w:r>
    </w:p>
    <w:p w14:paraId="004B2765" w14:textId="77777777" w:rsidR="002E3B29" w:rsidRDefault="002E3B29" w:rsidP="002E3B29">
      <w:pPr>
        <w:jc w:val="right"/>
        <w:rPr>
          <w:rFonts w:ascii="Times New Roman" w:hAnsi="Times New Roman" w:cs="Times New Roman"/>
        </w:rPr>
      </w:pPr>
      <w:r>
        <w:rPr>
          <w:rFonts w:ascii="Times New Roman" w:hAnsi="Times New Roman" w:cs="Times New Roman"/>
          <w:b/>
        </w:rPr>
        <w:t>EDUARDO GOWLAND, OCSO</w:t>
      </w:r>
    </w:p>
    <w:p w14:paraId="004B2766" w14:textId="77777777" w:rsidR="005732E5" w:rsidRDefault="005732E5">
      <w:pPr>
        <w:rPr>
          <w:rFonts w:ascii="Times New Roman" w:hAnsi="Times New Roman" w:cs="Times New Roman"/>
          <w:b/>
          <w:sz w:val="32"/>
        </w:rPr>
      </w:pPr>
      <w:r>
        <w:rPr>
          <w:rFonts w:ascii="Times New Roman" w:hAnsi="Times New Roman" w:cs="Times New Roman"/>
          <w:b/>
          <w:sz w:val="32"/>
        </w:rPr>
        <w:br w:type="page"/>
      </w:r>
    </w:p>
    <w:p w14:paraId="004B2767" w14:textId="77777777" w:rsidR="002E3B29" w:rsidRDefault="00E40BE3" w:rsidP="00A80BD0">
      <w:pPr>
        <w:pStyle w:val="Heading1"/>
      </w:pPr>
      <w:r>
        <w:lastRenderedPageBreak/>
        <w:t>D</w:t>
      </w:r>
      <w:r w:rsidR="002E3B29" w:rsidRPr="00867465">
        <w:t>i</w:t>
      </w:r>
      <w:r>
        <w:t>á</w:t>
      </w:r>
      <w:r w:rsidR="002E3B29" w:rsidRPr="00867465">
        <w:t>l</w:t>
      </w:r>
      <w:r>
        <w:t>og</w:t>
      </w:r>
      <w:r w:rsidR="002E3B29" w:rsidRPr="00867465">
        <w:t xml:space="preserve">o </w:t>
      </w:r>
      <w:r>
        <w:t>con D</w:t>
      </w:r>
      <w:r w:rsidR="002E3B29" w:rsidRPr="00867465">
        <w:t>i</w:t>
      </w:r>
      <w:r>
        <w:t>os</w:t>
      </w:r>
    </w:p>
    <w:p w14:paraId="004B2768" w14:textId="77777777" w:rsidR="00E40BE3" w:rsidRDefault="00E40BE3" w:rsidP="002E3B29">
      <w:pPr>
        <w:jc w:val="right"/>
        <w:rPr>
          <w:rFonts w:ascii="Times New Roman" w:hAnsi="Times New Roman" w:cs="Times New Roman"/>
          <w:sz w:val="24"/>
        </w:rPr>
      </w:pPr>
      <w:r>
        <w:rPr>
          <w:rFonts w:ascii="Times New Roman" w:hAnsi="Times New Roman" w:cs="Times New Roman"/>
          <w:sz w:val="24"/>
        </w:rPr>
        <w:t xml:space="preserve">Versión castellana de </w:t>
      </w:r>
      <w:r>
        <w:rPr>
          <w:rFonts w:ascii="Times New Roman" w:hAnsi="Times New Roman" w:cs="Times New Roman"/>
          <w:sz w:val="24"/>
        </w:rPr>
        <w:br/>
        <w:t>MEDITATIVÆ ORATIONES</w:t>
      </w:r>
    </w:p>
    <w:p w14:paraId="004B2769" w14:textId="77777777" w:rsidR="00E40BE3" w:rsidRDefault="00E40BE3" w:rsidP="00E40BE3">
      <w:pPr>
        <w:spacing w:after="0" w:line="240" w:lineRule="auto"/>
        <w:jc w:val="right"/>
        <w:rPr>
          <w:rFonts w:ascii="Times New Roman" w:eastAsia="Times New Roman" w:hAnsi="Times New Roman" w:cs="Times New Roman"/>
          <w:b/>
          <w:sz w:val="32"/>
        </w:rPr>
      </w:pPr>
    </w:p>
    <w:p w14:paraId="004B276A" w14:textId="77777777" w:rsidR="00E40BE3" w:rsidRPr="00E40BE3" w:rsidRDefault="00E40BE3" w:rsidP="00E40E1E">
      <w:pPr>
        <w:pStyle w:val="Heading2"/>
        <w:rPr>
          <w:rFonts w:eastAsia="Times New Roman"/>
        </w:rPr>
      </w:pPr>
      <w:r w:rsidRPr="00E40BE3">
        <w:rPr>
          <w:rFonts w:eastAsia="Times New Roman"/>
        </w:rPr>
        <w:t>Introducción</w:t>
      </w:r>
    </w:p>
    <w:p w14:paraId="004B276B" w14:textId="77777777" w:rsidR="00E40BE3" w:rsidRPr="00E40BE3" w:rsidRDefault="00E40BE3" w:rsidP="00E40BE3">
      <w:pPr>
        <w:spacing w:after="0" w:line="240" w:lineRule="auto"/>
        <w:jc w:val="right"/>
        <w:rPr>
          <w:rFonts w:ascii="Times New Roman" w:eastAsia="Times New Roman" w:hAnsi="Times New Roman" w:cs="Times New Roman"/>
          <w:b/>
          <w:sz w:val="24"/>
        </w:rPr>
      </w:pPr>
    </w:p>
    <w:p w14:paraId="004B276C" w14:textId="77777777" w:rsidR="00E40BE3" w:rsidRDefault="00E40BE3" w:rsidP="002E3B29">
      <w:pPr>
        <w:rPr>
          <w:rFonts w:ascii="Times New Roman" w:hAnsi="Times New Roman" w:cs="Times New Roman"/>
          <w:b/>
          <w:sz w:val="24"/>
        </w:rPr>
      </w:pPr>
    </w:p>
    <w:p w14:paraId="004B276D" w14:textId="77777777" w:rsidR="00E40BE3" w:rsidRDefault="00E40BE3" w:rsidP="002E3B29">
      <w:pPr>
        <w:rPr>
          <w:rFonts w:ascii="Times New Roman" w:hAnsi="Times New Roman" w:cs="Times New Roman"/>
          <w:sz w:val="24"/>
        </w:rPr>
      </w:pPr>
      <w:r>
        <w:rPr>
          <w:rFonts w:ascii="Times New Roman" w:hAnsi="Times New Roman" w:cs="Times New Roman"/>
          <w:b/>
          <w:sz w:val="24"/>
        </w:rPr>
        <w:t>El ejerc</w:t>
      </w:r>
      <w:r w:rsidR="002E3B29">
        <w:rPr>
          <w:rFonts w:ascii="Times New Roman" w:hAnsi="Times New Roman" w:cs="Times New Roman"/>
          <w:b/>
          <w:sz w:val="24"/>
        </w:rPr>
        <w:t>i</w:t>
      </w:r>
      <w:r>
        <w:rPr>
          <w:rFonts w:ascii="Times New Roman" w:hAnsi="Times New Roman" w:cs="Times New Roman"/>
          <w:b/>
          <w:sz w:val="24"/>
        </w:rPr>
        <w:t xml:space="preserve">cio </w:t>
      </w:r>
      <w:r w:rsidR="002E3B29">
        <w:rPr>
          <w:rFonts w:ascii="Times New Roman" w:hAnsi="Times New Roman" w:cs="Times New Roman"/>
          <w:b/>
          <w:sz w:val="24"/>
        </w:rPr>
        <w:t>d</w:t>
      </w:r>
      <w:r>
        <w:rPr>
          <w:rFonts w:ascii="Times New Roman" w:hAnsi="Times New Roman" w:cs="Times New Roman"/>
          <w:b/>
          <w:sz w:val="24"/>
        </w:rPr>
        <w:t>e l</w:t>
      </w:r>
      <w:r w:rsidR="002E3B29">
        <w:rPr>
          <w:rFonts w:ascii="Times New Roman" w:hAnsi="Times New Roman" w:cs="Times New Roman"/>
          <w:b/>
          <w:sz w:val="24"/>
        </w:rPr>
        <w:t>a</w:t>
      </w:r>
      <w:r>
        <w:rPr>
          <w:rFonts w:ascii="Times New Roman" w:hAnsi="Times New Roman" w:cs="Times New Roman"/>
          <w:b/>
          <w:sz w:val="24"/>
        </w:rPr>
        <w:t xml:space="preserve"> meditación</w:t>
      </w:r>
      <w:r w:rsidR="002E3B29">
        <w:rPr>
          <w:rFonts w:ascii="Times New Roman" w:hAnsi="Times New Roman" w:cs="Times New Roman"/>
          <w:b/>
          <w:sz w:val="24"/>
        </w:rPr>
        <w:t>:</w:t>
      </w:r>
      <w:r>
        <w:rPr>
          <w:rFonts w:ascii="Times New Roman" w:hAnsi="Times New Roman" w:cs="Times New Roman"/>
          <w:sz w:val="24"/>
        </w:rPr>
        <w:br/>
      </w:r>
    </w:p>
    <w:p w14:paraId="004B276E" w14:textId="77777777" w:rsidR="002E3B29" w:rsidRDefault="002E3B29" w:rsidP="002E3B29">
      <w:pPr>
        <w:jc w:val="both"/>
        <w:rPr>
          <w:rFonts w:ascii="Times New Roman" w:hAnsi="Times New Roman" w:cs="Times New Roman"/>
          <w:sz w:val="24"/>
        </w:rPr>
      </w:pPr>
      <w:r>
        <w:rPr>
          <w:rFonts w:ascii="Times New Roman" w:hAnsi="Times New Roman" w:cs="Times New Roman"/>
          <w:sz w:val="24"/>
        </w:rPr>
        <w:tab/>
      </w:r>
      <w:r w:rsidR="00E40BE3">
        <w:rPr>
          <w:rFonts w:ascii="Times New Roman" w:hAnsi="Times New Roman" w:cs="Times New Roman"/>
          <w:sz w:val="24"/>
        </w:rPr>
        <w:t>Herederos conscientes d</w:t>
      </w:r>
      <w:r>
        <w:rPr>
          <w:rFonts w:ascii="Times New Roman" w:hAnsi="Times New Roman" w:cs="Times New Roman"/>
          <w:sz w:val="24"/>
        </w:rPr>
        <w:t>e</w:t>
      </w:r>
      <w:r w:rsidR="00E40BE3">
        <w:rPr>
          <w:rFonts w:ascii="Times New Roman" w:hAnsi="Times New Roman" w:cs="Times New Roman"/>
          <w:sz w:val="24"/>
        </w:rPr>
        <w:t xml:space="preserve"> u</w:t>
      </w:r>
      <w:r>
        <w:rPr>
          <w:rFonts w:ascii="Times New Roman" w:hAnsi="Times New Roman" w:cs="Times New Roman"/>
          <w:sz w:val="24"/>
        </w:rPr>
        <w:t>n</w:t>
      </w:r>
      <w:r w:rsidR="00E40BE3">
        <w:rPr>
          <w:rFonts w:ascii="Times New Roman" w:hAnsi="Times New Roman" w:cs="Times New Roman"/>
          <w:sz w:val="24"/>
        </w:rPr>
        <w:t>a rica tradición, las gran</w:t>
      </w:r>
      <w:r w:rsidR="00196A50">
        <w:rPr>
          <w:rFonts w:ascii="Times New Roman" w:hAnsi="Times New Roman" w:cs="Times New Roman"/>
          <w:sz w:val="24"/>
        </w:rPr>
        <w:t>d</w:t>
      </w:r>
      <w:r w:rsidR="00E40BE3">
        <w:rPr>
          <w:rFonts w:ascii="Times New Roman" w:hAnsi="Times New Roman" w:cs="Times New Roman"/>
          <w:sz w:val="24"/>
        </w:rPr>
        <w:t>es figuras de la Orden del Císter coordinaron en síntesis vital toda la doctrina espiritual en el correr de los tiempos.</w:t>
      </w:r>
    </w:p>
    <w:p w14:paraId="004B276F" w14:textId="77777777" w:rsidR="00861CB4" w:rsidRDefault="002E3B29" w:rsidP="00E40BE3">
      <w:pPr>
        <w:jc w:val="both"/>
        <w:rPr>
          <w:rFonts w:ascii="Times New Roman" w:hAnsi="Times New Roman" w:cs="Times New Roman"/>
          <w:sz w:val="24"/>
        </w:rPr>
      </w:pPr>
      <w:r>
        <w:rPr>
          <w:rFonts w:ascii="Times New Roman" w:hAnsi="Times New Roman" w:cs="Times New Roman"/>
          <w:sz w:val="24"/>
        </w:rPr>
        <w:tab/>
      </w:r>
      <w:r w:rsidR="00E40BE3">
        <w:rPr>
          <w:rFonts w:ascii="Times New Roman" w:hAnsi="Times New Roman" w:cs="Times New Roman"/>
          <w:sz w:val="24"/>
        </w:rPr>
        <w:t>R</w:t>
      </w:r>
      <w:r>
        <w:rPr>
          <w:rFonts w:ascii="Times New Roman" w:hAnsi="Times New Roman" w:cs="Times New Roman"/>
          <w:sz w:val="24"/>
        </w:rPr>
        <w:t>esp</w:t>
      </w:r>
      <w:r w:rsidR="00E40BE3">
        <w:rPr>
          <w:rFonts w:ascii="Times New Roman" w:hAnsi="Times New Roman" w:cs="Times New Roman"/>
          <w:sz w:val="24"/>
        </w:rPr>
        <w:t>ecto al ejercicio de la meditación, los cister</w:t>
      </w:r>
      <w:r w:rsidR="008B1CCE">
        <w:rPr>
          <w:rFonts w:ascii="Times New Roman" w:hAnsi="Times New Roman" w:cs="Times New Roman"/>
          <w:sz w:val="24"/>
        </w:rPr>
        <w:t xml:space="preserve">cienses </w:t>
      </w:r>
      <w:proofErr w:type="spellStart"/>
      <w:r w:rsidR="008B1CCE">
        <w:rPr>
          <w:rFonts w:ascii="Times New Roman" w:hAnsi="Times New Roman" w:cs="Times New Roman"/>
          <w:sz w:val="24"/>
        </w:rPr>
        <w:t>re-descubrieron</w:t>
      </w:r>
      <w:proofErr w:type="spellEnd"/>
      <w:r w:rsidR="008B1CCE">
        <w:rPr>
          <w:rFonts w:ascii="Times New Roman" w:hAnsi="Times New Roman" w:cs="Times New Roman"/>
          <w:sz w:val="24"/>
        </w:rPr>
        <w:t xml:space="preserve"> la </w:t>
      </w:r>
      <w:proofErr w:type="spellStart"/>
      <w:r w:rsidR="008B1CCE">
        <w:rPr>
          <w:rFonts w:ascii="Times New Roman" w:hAnsi="Times New Roman" w:cs="Times New Roman"/>
          <w:sz w:val="24"/>
        </w:rPr>
        <w:t>pola</w:t>
      </w:r>
      <w:r w:rsidR="00E40BE3">
        <w:rPr>
          <w:rFonts w:ascii="Times New Roman" w:hAnsi="Times New Roman" w:cs="Times New Roman"/>
          <w:sz w:val="24"/>
        </w:rPr>
        <w:t>ri</w:t>
      </w:r>
      <w:r w:rsidR="008B1CCE">
        <w:rPr>
          <w:rFonts w:ascii="Times New Roman" w:hAnsi="Times New Roman" w:cs="Times New Roman"/>
          <w:sz w:val="24"/>
        </w:rPr>
        <w:t>-</w:t>
      </w:r>
      <w:r w:rsidR="00E40BE3">
        <w:rPr>
          <w:rFonts w:ascii="Times New Roman" w:hAnsi="Times New Roman" w:cs="Times New Roman"/>
          <w:sz w:val="24"/>
        </w:rPr>
        <w:t>zación</w:t>
      </w:r>
      <w:proofErr w:type="spellEnd"/>
      <w:r w:rsidR="00E40BE3">
        <w:rPr>
          <w:rFonts w:ascii="Times New Roman" w:hAnsi="Times New Roman" w:cs="Times New Roman"/>
          <w:sz w:val="24"/>
        </w:rPr>
        <w:t xml:space="preserve"> enmarcada en </w:t>
      </w:r>
      <w:r w:rsidR="00E40BE3">
        <w:rPr>
          <w:rFonts w:ascii="Times New Roman" w:hAnsi="Times New Roman" w:cs="Times New Roman"/>
          <w:i/>
          <w:sz w:val="24"/>
        </w:rPr>
        <w:t>doble dinamismo</w:t>
      </w:r>
      <w:r w:rsidR="00E40BE3">
        <w:rPr>
          <w:rFonts w:ascii="Times New Roman" w:hAnsi="Times New Roman" w:cs="Times New Roman"/>
          <w:sz w:val="24"/>
        </w:rPr>
        <w:t>, doble fuerza en dirección contraria:</w:t>
      </w:r>
    </w:p>
    <w:p w14:paraId="004B2770" w14:textId="77777777" w:rsidR="00BF7CA3" w:rsidRDefault="00BF7CA3" w:rsidP="00E40BE3">
      <w:pPr>
        <w:jc w:val="both"/>
        <w:rPr>
          <w:rFonts w:ascii="Times New Roman" w:hAnsi="Times New Roman" w:cs="Times New Roman"/>
          <w:sz w:val="24"/>
        </w:rPr>
      </w:pPr>
      <w:r>
        <w:rPr>
          <w:rFonts w:ascii="Times New Roman" w:hAnsi="Times New Roman" w:cs="Times New Roman"/>
          <w:sz w:val="24"/>
        </w:rPr>
        <w:t xml:space="preserve">a) una </w:t>
      </w:r>
      <w:r>
        <w:rPr>
          <w:rFonts w:ascii="Times New Roman" w:hAnsi="Times New Roman" w:cs="Times New Roman"/>
          <w:i/>
          <w:sz w:val="24"/>
        </w:rPr>
        <w:t>inmanente</w:t>
      </w:r>
      <w:r w:rsidRPr="00BF7CA3">
        <w:rPr>
          <w:rFonts w:ascii="Times New Roman" w:hAnsi="Times New Roman" w:cs="Times New Roman"/>
          <w:sz w:val="24"/>
        </w:rPr>
        <w:t xml:space="preserve"> al ejercicio mismo de la meditación,</w:t>
      </w:r>
      <w:r>
        <w:rPr>
          <w:rFonts w:ascii="Times New Roman" w:hAnsi="Times New Roman" w:cs="Times New Roman"/>
          <w:sz w:val="24"/>
        </w:rPr>
        <w:t xml:space="preserve"> débil e incapaz de alcanzar sus objetivos por sí misma. Dimana del hombre hundido en la región de la desemejanza</w:t>
      </w:r>
      <w:r>
        <w:rPr>
          <w:rStyle w:val="FootnoteReference"/>
          <w:rFonts w:ascii="Times New Roman" w:hAnsi="Times New Roman" w:cs="Times New Roman"/>
          <w:sz w:val="24"/>
        </w:rPr>
        <w:footnoteReference w:id="1"/>
      </w:r>
      <w:r>
        <w:rPr>
          <w:rFonts w:ascii="Times New Roman" w:hAnsi="Times New Roman" w:cs="Times New Roman"/>
          <w:sz w:val="24"/>
        </w:rPr>
        <w:t>, pero ebrio de Dios. En una palabra, se trata del “</w:t>
      </w:r>
      <w:r w:rsidRPr="00196A50">
        <w:rPr>
          <w:rFonts w:ascii="Times New Roman" w:hAnsi="Times New Roman" w:cs="Times New Roman"/>
          <w:sz w:val="24"/>
          <w:lang w:val="la-Latn"/>
        </w:rPr>
        <w:t>Deus desideratus</w:t>
      </w:r>
      <w:r>
        <w:rPr>
          <w:rFonts w:ascii="Times New Roman" w:hAnsi="Times New Roman" w:cs="Times New Roman"/>
          <w:sz w:val="24"/>
        </w:rPr>
        <w:t>”, el deseo de Dios, expresado en un intenso dinamismo del “yo” al “Tú”.</w:t>
      </w:r>
    </w:p>
    <w:p w14:paraId="004B2771"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t xml:space="preserve">b) La otra, </w:t>
      </w:r>
      <w:r>
        <w:rPr>
          <w:rFonts w:ascii="Times New Roman" w:hAnsi="Times New Roman" w:cs="Times New Roman"/>
          <w:i/>
          <w:sz w:val="24"/>
        </w:rPr>
        <w:t>trascendente</w:t>
      </w:r>
      <w:r>
        <w:rPr>
          <w:rFonts w:ascii="Times New Roman" w:hAnsi="Times New Roman" w:cs="Times New Roman"/>
          <w:sz w:val="24"/>
        </w:rPr>
        <w:t xml:space="preserve"> al ejercicio de la meditación y al mismo hombre. Procede de Dios que misericordiosamente busca al hombre. Se trata del “</w:t>
      </w:r>
      <w:r w:rsidRPr="00196A50">
        <w:rPr>
          <w:rFonts w:ascii="Times New Roman" w:hAnsi="Times New Roman" w:cs="Times New Roman"/>
          <w:sz w:val="24"/>
          <w:lang w:val="la-Latn"/>
        </w:rPr>
        <w:t>Deus desiderans</w:t>
      </w:r>
      <w:r>
        <w:rPr>
          <w:rFonts w:ascii="Times New Roman" w:hAnsi="Times New Roman" w:cs="Times New Roman"/>
          <w:sz w:val="24"/>
        </w:rPr>
        <w:t>”</w:t>
      </w:r>
      <w:r>
        <w:rPr>
          <w:rStyle w:val="FootnoteReference"/>
          <w:rFonts w:ascii="Times New Roman" w:hAnsi="Times New Roman" w:cs="Times New Roman"/>
          <w:sz w:val="24"/>
        </w:rPr>
        <w:footnoteReference w:id="2"/>
      </w:r>
      <w:r>
        <w:rPr>
          <w:rFonts w:ascii="Times New Roman" w:hAnsi="Times New Roman" w:cs="Times New Roman"/>
          <w:sz w:val="24"/>
        </w:rPr>
        <w:t>, los celos de Dios, expresados en un intenso dinamismo del “Tú” al “yo”.</w:t>
      </w:r>
    </w:p>
    <w:p w14:paraId="004B2772"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tab/>
        <w:t xml:space="preserve">De hecho, es del mismo Dios de donde parte </w:t>
      </w:r>
      <w:r w:rsidR="008B1CCE">
        <w:rPr>
          <w:rFonts w:ascii="Times New Roman" w:hAnsi="Times New Roman" w:cs="Times New Roman"/>
          <w:sz w:val="24"/>
        </w:rPr>
        <w:t xml:space="preserve">originariamente este mutuo </w:t>
      </w:r>
      <w:proofErr w:type="spellStart"/>
      <w:r w:rsidR="008B1CCE">
        <w:rPr>
          <w:rFonts w:ascii="Times New Roman" w:hAnsi="Times New Roman" w:cs="Times New Roman"/>
          <w:sz w:val="24"/>
        </w:rPr>
        <w:t>dina</w:t>
      </w:r>
      <w:r>
        <w:rPr>
          <w:rFonts w:ascii="Times New Roman" w:hAnsi="Times New Roman" w:cs="Times New Roman"/>
          <w:sz w:val="24"/>
        </w:rPr>
        <w:t>mis</w:t>
      </w:r>
      <w:r w:rsidR="008B1CCE">
        <w:rPr>
          <w:rFonts w:ascii="Times New Roman" w:hAnsi="Times New Roman" w:cs="Times New Roman"/>
          <w:sz w:val="24"/>
        </w:rPr>
        <w:t>-</w:t>
      </w:r>
      <w:r>
        <w:rPr>
          <w:rFonts w:ascii="Times New Roman" w:hAnsi="Times New Roman" w:cs="Times New Roman"/>
          <w:sz w:val="24"/>
        </w:rPr>
        <w:t>mo</w:t>
      </w:r>
      <w:proofErr w:type="spellEnd"/>
      <w:r>
        <w:rPr>
          <w:rFonts w:ascii="Times New Roman" w:hAnsi="Times New Roman" w:cs="Times New Roman"/>
          <w:sz w:val="24"/>
        </w:rPr>
        <w:t>. Él, deseoso del hombre, le envía su palabra</w:t>
      </w:r>
      <w:r>
        <w:rPr>
          <w:rStyle w:val="FootnoteReference"/>
          <w:rFonts w:ascii="Times New Roman" w:hAnsi="Times New Roman" w:cs="Times New Roman"/>
          <w:sz w:val="24"/>
        </w:rPr>
        <w:footnoteReference w:id="3"/>
      </w:r>
      <w:r>
        <w:rPr>
          <w:rFonts w:ascii="Times New Roman" w:hAnsi="Times New Roman" w:cs="Times New Roman"/>
          <w:sz w:val="24"/>
        </w:rPr>
        <w:t xml:space="preserve"> escrita y después encarnada, portadora de su fuerza omnipotente, para que con el mecanismo de la “meditación” se la apropie el corazón del hombre, la interiorice y desmenuce. Así, con la ayuda de la palabra de Dios viva y penetrante, y mediante el ejercicio de la meditación, el monje se dispone a una </w:t>
      </w:r>
      <w:proofErr w:type="spellStart"/>
      <w:r>
        <w:rPr>
          <w:rFonts w:ascii="Times New Roman" w:hAnsi="Times New Roman" w:cs="Times New Roman"/>
          <w:sz w:val="24"/>
        </w:rPr>
        <w:t>pro</w:t>
      </w:r>
      <w:r w:rsidR="00DC0421">
        <w:rPr>
          <w:rFonts w:ascii="Times New Roman" w:hAnsi="Times New Roman" w:cs="Times New Roman"/>
          <w:sz w:val="24"/>
        </w:rPr>
        <w:t>-</w:t>
      </w:r>
      <w:r>
        <w:rPr>
          <w:rFonts w:ascii="Times New Roman" w:hAnsi="Times New Roman" w:cs="Times New Roman"/>
          <w:sz w:val="24"/>
        </w:rPr>
        <w:t>funda</w:t>
      </w:r>
      <w:proofErr w:type="spellEnd"/>
      <w:r>
        <w:rPr>
          <w:rFonts w:ascii="Times New Roman" w:hAnsi="Times New Roman" w:cs="Times New Roman"/>
          <w:sz w:val="24"/>
        </w:rPr>
        <w:t xml:space="preserve"> e inenarrable experiencia.</w:t>
      </w:r>
    </w:p>
    <w:p w14:paraId="004B2773"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tab/>
        <w:t>El monje desde los comienzos de su conversión se halla capacitado para esta em</w:t>
      </w:r>
      <w:r w:rsidR="008B1CCE">
        <w:rPr>
          <w:rFonts w:ascii="Times New Roman" w:hAnsi="Times New Roman" w:cs="Times New Roman"/>
          <w:sz w:val="24"/>
        </w:rPr>
        <w:t>-</w:t>
      </w:r>
      <w:r>
        <w:rPr>
          <w:rFonts w:ascii="Times New Roman" w:hAnsi="Times New Roman" w:cs="Times New Roman"/>
          <w:sz w:val="24"/>
        </w:rPr>
        <w:t>presa vital, única en importancia que debería colmar la vida de todo hombre, la búsqueda de Dios a través de su palabra.</w:t>
      </w:r>
    </w:p>
    <w:p w14:paraId="004B2774"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tab/>
        <w:t xml:space="preserve">Los cistercienses son </w:t>
      </w:r>
      <w:r>
        <w:rPr>
          <w:rFonts w:ascii="Times New Roman" w:hAnsi="Times New Roman" w:cs="Times New Roman"/>
          <w:i/>
          <w:sz w:val="24"/>
        </w:rPr>
        <w:t>conscientes</w:t>
      </w:r>
      <w:r>
        <w:rPr>
          <w:rFonts w:ascii="Times New Roman" w:hAnsi="Times New Roman" w:cs="Times New Roman"/>
          <w:sz w:val="24"/>
        </w:rPr>
        <w:t xml:space="preserve"> de que esta búsqueda:</w:t>
      </w:r>
    </w:p>
    <w:p w14:paraId="004B2775"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lastRenderedPageBreak/>
        <w:t xml:space="preserve">a) está </w:t>
      </w:r>
      <w:r>
        <w:rPr>
          <w:rFonts w:ascii="Times New Roman" w:hAnsi="Times New Roman" w:cs="Times New Roman"/>
          <w:i/>
          <w:sz w:val="24"/>
        </w:rPr>
        <w:t>sancionada</w:t>
      </w:r>
      <w:r>
        <w:rPr>
          <w:rFonts w:ascii="Times New Roman" w:hAnsi="Times New Roman" w:cs="Times New Roman"/>
          <w:sz w:val="24"/>
        </w:rPr>
        <w:t xml:space="preserve"> por la misma profesión monástica. Pacto entre Dios y el monje, asiduo lector-auditor de la palabra divina;</w:t>
      </w:r>
    </w:p>
    <w:p w14:paraId="004B2776"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t xml:space="preserve">b) está </w:t>
      </w:r>
      <w:r>
        <w:rPr>
          <w:rFonts w:ascii="Times New Roman" w:hAnsi="Times New Roman" w:cs="Times New Roman"/>
          <w:i/>
          <w:sz w:val="24"/>
        </w:rPr>
        <w:t>facilitada</w:t>
      </w:r>
      <w:r>
        <w:rPr>
          <w:rFonts w:ascii="Times New Roman" w:hAnsi="Times New Roman" w:cs="Times New Roman"/>
          <w:sz w:val="24"/>
        </w:rPr>
        <w:t xml:space="preserve"> por un medio ambiente adecuado, que secunda la meditación en sus varias manifestaciones: lectura-estudio, rumia, oración dulce y perseverante... que </w:t>
      </w:r>
      <w:proofErr w:type="spellStart"/>
      <w:r>
        <w:rPr>
          <w:rFonts w:ascii="Times New Roman" w:hAnsi="Times New Roman" w:cs="Times New Roman"/>
          <w:sz w:val="24"/>
        </w:rPr>
        <w:t>desa</w:t>
      </w:r>
      <w:r w:rsidR="008B1CCE">
        <w:rPr>
          <w:rFonts w:ascii="Times New Roman" w:hAnsi="Times New Roman" w:cs="Times New Roman"/>
          <w:sz w:val="24"/>
        </w:rPr>
        <w:t>-</w:t>
      </w:r>
      <w:r>
        <w:rPr>
          <w:rFonts w:ascii="Times New Roman" w:hAnsi="Times New Roman" w:cs="Times New Roman"/>
          <w:sz w:val="24"/>
        </w:rPr>
        <w:t>rrollan</w:t>
      </w:r>
      <w:proofErr w:type="spellEnd"/>
      <w:r>
        <w:rPr>
          <w:rFonts w:ascii="Times New Roman" w:hAnsi="Times New Roman" w:cs="Times New Roman"/>
          <w:sz w:val="24"/>
        </w:rPr>
        <w:t xml:space="preserve"> en el fondo del el gusto de la palabra.</w:t>
      </w:r>
    </w:p>
    <w:p w14:paraId="004B2777" w14:textId="77777777" w:rsidR="00AE521B" w:rsidRDefault="00AE521B" w:rsidP="00E40BE3">
      <w:pPr>
        <w:jc w:val="both"/>
        <w:rPr>
          <w:rFonts w:ascii="Times New Roman" w:hAnsi="Times New Roman" w:cs="Times New Roman"/>
          <w:sz w:val="24"/>
        </w:rPr>
      </w:pPr>
      <w:r>
        <w:rPr>
          <w:rFonts w:ascii="Times New Roman" w:hAnsi="Times New Roman" w:cs="Times New Roman"/>
          <w:sz w:val="24"/>
        </w:rPr>
        <w:tab/>
        <w:t xml:space="preserve">La meditación para nuestros primeros cistercienses es ante todo un </w:t>
      </w:r>
      <w:r>
        <w:rPr>
          <w:rFonts w:ascii="Times New Roman" w:hAnsi="Times New Roman" w:cs="Times New Roman"/>
          <w:i/>
          <w:sz w:val="24"/>
        </w:rPr>
        <w:t>ejercicio libre</w:t>
      </w:r>
      <w:r>
        <w:rPr>
          <w:rFonts w:ascii="Times New Roman" w:hAnsi="Times New Roman" w:cs="Times New Roman"/>
          <w:sz w:val="24"/>
        </w:rPr>
        <w:t>. Y como en toda la tradición monástica, no se halla sometido a unidades de lugar y de tiempo. Ejercicio continuo y medio exclusivo de llev</w:t>
      </w:r>
      <w:r w:rsidR="008B1CCE">
        <w:rPr>
          <w:rFonts w:ascii="Times New Roman" w:hAnsi="Times New Roman" w:cs="Times New Roman"/>
          <w:sz w:val="24"/>
        </w:rPr>
        <w:t>ar a cabo el precepto de la ora</w:t>
      </w:r>
      <w:r>
        <w:rPr>
          <w:rFonts w:ascii="Times New Roman" w:hAnsi="Times New Roman" w:cs="Times New Roman"/>
          <w:sz w:val="24"/>
        </w:rPr>
        <w:t>ción incesante.</w:t>
      </w:r>
    </w:p>
    <w:p w14:paraId="004B2778" w14:textId="77777777" w:rsidR="00DF7265" w:rsidRDefault="00DF7265" w:rsidP="00E40BE3">
      <w:pPr>
        <w:jc w:val="both"/>
        <w:rPr>
          <w:rFonts w:ascii="Times New Roman" w:hAnsi="Times New Roman" w:cs="Times New Roman"/>
          <w:sz w:val="24"/>
        </w:rPr>
      </w:pPr>
      <w:r>
        <w:rPr>
          <w:rFonts w:ascii="Times New Roman" w:hAnsi="Times New Roman" w:cs="Times New Roman"/>
          <w:sz w:val="24"/>
        </w:rPr>
        <w:tab/>
        <w:t xml:space="preserve">El </w:t>
      </w:r>
      <w:r>
        <w:rPr>
          <w:rFonts w:ascii="Times New Roman" w:hAnsi="Times New Roman" w:cs="Times New Roman"/>
          <w:i/>
          <w:sz w:val="24"/>
        </w:rPr>
        <w:t>lugar</w:t>
      </w:r>
      <w:r>
        <w:rPr>
          <w:rFonts w:ascii="Times New Roman" w:hAnsi="Times New Roman" w:cs="Times New Roman"/>
          <w:sz w:val="24"/>
        </w:rPr>
        <w:t xml:space="preserve"> es el claustro. Todos los monasterios deben poseer en el claustro un lugar apropiado para depositar en él los códigos de la Biblia, instrumentos de la </w:t>
      </w:r>
      <w:r w:rsidRPr="00196A50">
        <w:rPr>
          <w:rFonts w:ascii="Times New Roman" w:hAnsi="Times New Roman" w:cs="Times New Roman"/>
          <w:sz w:val="24"/>
          <w:lang w:val="la-Latn"/>
        </w:rPr>
        <w:t>lectio-meditatio</w:t>
      </w:r>
      <w:r>
        <w:rPr>
          <w:rFonts w:ascii="Times New Roman" w:hAnsi="Times New Roman" w:cs="Times New Roman"/>
          <w:sz w:val="24"/>
        </w:rPr>
        <w:t xml:space="preserve">. Su empleo varía según la duración de los intervalos entre la recitación del Opus Dei y el trabajo manual. Éste es el sentido del llamado </w:t>
      </w:r>
      <w:r w:rsidRPr="00196A50">
        <w:rPr>
          <w:rFonts w:ascii="Times New Roman" w:hAnsi="Times New Roman" w:cs="Times New Roman"/>
          <w:i/>
          <w:sz w:val="24"/>
          <w:lang w:val="la-Latn"/>
        </w:rPr>
        <w:t xml:space="preserve">armarium claustri </w:t>
      </w:r>
      <w:r w:rsidRPr="00196A50">
        <w:rPr>
          <w:rFonts w:ascii="Times New Roman" w:hAnsi="Times New Roman" w:cs="Times New Roman"/>
          <w:sz w:val="24"/>
          <w:lang w:val="la-Latn"/>
        </w:rPr>
        <w:t xml:space="preserve">o </w:t>
      </w:r>
      <w:r w:rsidR="008B1CCE">
        <w:rPr>
          <w:rFonts w:ascii="Times New Roman" w:hAnsi="Times New Roman" w:cs="Times New Roman"/>
          <w:i/>
          <w:sz w:val="24"/>
          <w:lang w:val="la-Latn"/>
        </w:rPr>
        <w:t>ar</w:t>
      </w:r>
      <w:r w:rsidRPr="00196A50">
        <w:rPr>
          <w:rFonts w:ascii="Times New Roman" w:hAnsi="Times New Roman" w:cs="Times New Roman"/>
          <w:i/>
          <w:sz w:val="24"/>
          <w:lang w:val="la-Latn"/>
        </w:rPr>
        <w:t>mariolum</w:t>
      </w:r>
      <w:r w:rsidRPr="00DF7265">
        <w:rPr>
          <w:rStyle w:val="FootnoteReference"/>
          <w:rFonts w:ascii="Times New Roman" w:hAnsi="Times New Roman" w:cs="Times New Roman"/>
          <w:sz w:val="24"/>
        </w:rPr>
        <w:footnoteReference w:id="4"/>
      </w:r>
      <w:r w:rsidRPr="00DF7265">
        <w:rPr>
          <w:rFonts w:ascii="Times New Roman" w:hAnsi="Times New Roman" w:cs="Times New Roman"/>
          <w:sz w:val="24"/>
        </w:rPr>
        <w:t>.</w:t>
      </w:r>
      <w:r>
        <w:rPr>
          <w:rFonts w:ascii="Times New Roman" w:hAnsi="Times New Roman" w:cs="Times New Roman"/>
          <w:sz w:val="24"/>
        </w:rPr>
        <w:t xml:space="preserve"> Así siempre está a mano la Biblia en el mismo corazón del edificio c</w:t>
      </w:r>
      <w:r w:rsidR="00FC0144">
        <w:rPr>
          <w:rFonts w:ascii="Times New Roman" w:hAnsi="Times New Roman" w:cs="Times New Roman"/>
          <w:sz w:val="24"/>
        </w:rPr>
        <w:t>onve</w:t>
      </w:r>
      <w:r w:rsidR="008B1CCE">
        <w:rPr>
          <w:rFonts w:ascii="Times New Roman" w:hAnsi="Times New Roman" w:cs="Times New Roman"/>
          <w:sz w:val="24"/>
        </w:rPr>
        <w:t>n</w:t>
      </w:r>
      <w:r>
        <w:rPr>
          <w:rFonts w:ascii="Times New Roman" w:hAnsi="Times New Roman" w:cs="Times New Roman"/>
          <w:sz w:val="24"/>
        </w:rPr>
        <w:t>tual, el claustro, lugar sagrado</w:t>
      </w:r>
      <w:r>
        <w:rPr>
          <w:rStyle w:val="FootnoteReference"/>
          <w:rFonts w:ascii="Times New Roman" w:hAnsi="Times New Roman" w:cs="Times New Roman"/>
          <w:sz w:val="24"/>
        </w:rPr>
        <w:footnoteReference w:id="5"/>
      </w:r>
      <w:r>
        <w:rPr>
          <w:rFonts w:ascii="Times New Roman" w:hAnsi="Times New Roman" w:cs="Times New Roman"/>
          <w:sz w:val="24"/>
        </w:rPr>
        <w:t>, verdadero “</w:t>
      </w:r>
      <w:r w:rsidRPr="00196A50">
        <w:rPr>
          <w:rFonts w:ascii="Times New Roman" w:hAnsi="Times New Roman" w:cs="Times New Roman"/>
          <w:sz w:val="24"/>
          <w:lang w:val="la-Latn"/>
        </w:rPr>
        <w:t>auditorium Spiritus Sancti</w:t>
      </w:r>
      <w:r>
        <w:rPr>
          <w:rFonts w:ascii="Times New Roman" w:hAnsi="Times New Roman" w:cs="Times New Roman"/>
          <w:sz w:val="24"/>
        </w:rPr>
        <w:t>”</w:t>
      </w:r>
      <w:r>
        <w:rPr>
          <w:rStyle w:val="FootnoteReference"/>
          <w:rFonts w:ascii="Times New Roman" w:hAnsi="Times New Roman" w:cs="Times New Roman"/>
          <w:sz w:val="24"/>
        </w:rPr>
        <w:footnoteReference w:id="6"/>
      </w:r>
      <w:r>
        <w:rPr>
          <w:rFonts w:ascii="Times New Roman" w:hAnsi="Times New Roman" w:cs="Times New Roman"/>
          <w:sz w:val="24"/>
        </w:rPr>
        <w:t>, donde aletea de continuo para vivificar y hacer germinar la misma palabra de Dios en el corazón de cad</w:t>
      </w:r>
      <w:r w:rsidR="001F54B6">
        <w:rPr>
          <w:rFonts w:ascii="Times New Roman" w:hAnsi="Times New Roman" w:cs="Times New Roman"/>
          <w:sz w:val="24"/>
        </w:rPr>
        <w:t>a</w:t>
      </w:r>
      <w:r>
        <w:rPr>
          <w:rFonts w:ascii="Times New Roman" w:hAnsi="Times New Roman" w:cs="Times New Roman"/>
          <w:sz w:val="24"/>
        </w:rPr>
        <w:t xml:space="preserve"> monje.</w:t>
      </w:r>
    </w:p>
    <w:p w14:paraId="004B2779" w14:textId="77777777" w:rsidR="001F54B6" w:rsidRDefault="001F54B6" w:rsidP="00E40BE3">
      <w:pPr>
        <w:jc w:val="both"/>
        <w:rPr>
          <w:rFonts w:ascii="Times New Roman" w:hAnsi="Times New Roman" w:cs="Times New Roman"/>
          <w:sz w:val="24"/>
        </w:rPr>
      </w:pPr>
      <w:r>
        <w:rPr>
          <w:rFonts w:ascii="Times New Roman" w:hAnsi="Times New Roman" w:cs="Times New Roman"/>
          <w:sz w:val="24"/>
        </w:rPr>
        <w:tab/>
        <w:t xml:space="preserve">Numerosas circunstancias concurren a una </w:t>
      </w:r>
      <w:proofErr w:type="spellStart"/>
      <w:r>
        <w:rPr>
          <w:rFonts w:ascii="Times New Roman" w:hAnsi="Times New Roman" w:cs="Times New Roman"/>
          <w:sz w:val="24"/>
        </w:rPr>
        <w:t>rum</w:t>
      </w:r>
      <w:r w:rsidR="008B1CCE">
        <w:rPr>
          <w:rFonts w:ascii="Times New Roman" w:hAnsi="Times New Roman" w:cs="Times New Roman"/>
          <w:sz w:val="24"/>
        </w:rPr>
        <w:t>inación</w:t>
      </w:r>
      <w:proofErr w:type="spellEnd"/>
      <w:r w:rsidR="008B1CCE">
        <w:rPr>
          <w:rFonts w:ascii="Times New Roman" w:hAnsi="Times New Roman" w:cs="Times New Roman"/>
          <w:sz w:val="24"/>
        </w:rPr>
        <w:t xml:space="preserve"> prolongada de las </w:t>
      </w:r>
      <w:proofErr w:type="spellStart"/>
      <w:r w:rsidR="008B1CCE">
        <w:rPr>
          <w:rFonts w:ascii="Times New Roman" w:hAnsi="Times New Roman" w:cs="Times New Roman"/>
          <w:sz w:val="24"/>
        </w:rPr>
        <w:t>Escri</w:t>
      </w:r>
      <w:r>
        <w:rPr>
          <w:rFonts w:ascii="Times New Roman" w:hAnsi="Times New Roman" w:cs="Times New Roman"/>
          <w:sz w:val="24"/>
        </w:rPr>
        <w:t>tu</w:t>
      </w:r>
      <w:proofErr w:type="spellEnd"/>
      <w:r w:rsidR="00DC0421">
        <w:rPr>
          <w:rFonts w:ascii="Times New Roman" w:hAnsi="Times New Roman" w:cs="Times New Roman"/>
          <w:sz w:val="24"/>
        </w:rPr>
        <w:t>-</w:t>
      </w:r>
      <w:r>
        <w:rPr>
          <w:rFonts w:ascii="Times New Roman" w:hAnsi="Times New Roman" w:cs="Times New Roman"/>
          <w:sz w:val="24"/>
        </w:rPr>
        <w:t xml:space="preserve">ras en los claustros cistercienses; luz insuficiente en invierno y en las altas horas </w:t>
      </w:r>
      <w:proofErr w:type="spellStart"/>
      <w:r>
        <w:rPr>
          <w:rFonts w:ascii="Times New Roman" w:hAnsi="Times New Roman" w:cs="Times New Roman"/>
          <w:sz w:val="24"/>
        </w:rPr>
        <w:t>crepuscu</w:t>
      </w:r>
      <w:proofErr w:type="spellEnd"/>
      <w:r w:rsidR="008B1CCE">
        <w:rPr>
          <w:rFonts w:ascii="Times New Roman" w:hAnsi="Times New Roman" w:cs="Times New Roman"/>
          <w:sz w:val="24"/>
        </w:rPr>
        <w:t>-</w:t>
      </w:r>
      <w:r>
        <w:rPr>
          <w:rFonts w:ascii="Times New Roman" w:hAnsi="Times New Roman" w:cs="Times New Roman"/>
          <w:sz w:val="24"/>
        </w:rPr>
        <w:t>lares, desfiles interminables de comunidades por lo general muy numerosas...</w:t>
      </w:r>
    </w:p>
    <w:p w14:paraId="004B277A" w14:textId="77777777" w:rsidR="001F54B6" w:rsidRDefault="001F54B6" w:rsidP="00E40BE3">
      <w:pPr>
        <w:jc w:val="both"/>
        <w:rPr>
          <w:rFonts w:ascii="Times New Roman" w:hAnsi="Times New Roman" w:cs="Times New Roman"/>
          <w:sz w:val="24"/>
        </w:rPr>
      </w:pPr>
      <w:r>
        <w:rPr>
          <w:rFonts w:ascii="Times New Roman" w:hAnsi="Times New Roman" w:cs="Times New Roman"/>
          <w:sz w:val="24"/>
        </w:rPr>
        <w:tab/>
        <w:t>Sin embargo, el claustro no es el lugar exclusivo del ejercicio de la meditación. Se estudia en los escritorios</w:t>
      </w:r>
      <w:r>
        <w:rPr>
          <w:rStyle w:val="FootnoteReference"/>
          <w:rFonts w:ascii="Times New Roman" w:hAnsi="Times New Roman" w:cs="Times New Roman"/>
          <w:sz w:val="24"/>
        </w:rPr>
        <w:footnoteReference w:id="7"/>
      </w:r>
      <w:r>
        <w:rPr>
          <w:rFonts w:ascii="Times New Roman" w:hAnsi="Times New Roman" w:cs="Times New Roman"/>
          <w:sz w:val="24"/>
        </w:rPr>
        <w:t>. La misma rumia de los salmos se practica no sólo en los momentos de sosiego, sino también en las horas de trabajo</w:t>
      </w:r>
      <w:r>
        <w:rPr>
          <w:rStyle w:val="FootnoteReference"/>
          <w:rFonts w:ascii="Times New Roman" w:hAnsi="Times New Roman" w:cs="Times New Roman"/>
          <w:sz w:val="24"/>
        </w:rPr>
        <w:footnoteReference w:id="8"/>
      </w:r>
      <w:r>
        <w:rPr>
          <w:rFonts w:ascii="Times New Roman" w:hAnsi="Times New Roman" w:cs="Times New Roman"/>
          <w:sz w:val="24"/>
        </w:rPr>
        <w:t>.</w:t>
      </w:r>
    </w:p>
    <w:p w14:paraId="004B277B" w14:textId="77777777" w:rsidR="00D93BE5" w:rsidRDefault="00D93BE5" w:rsidP="00E40BE3">
      <w:pPr>
        <w:jc w:val="both"/>
        <w:rPr>
          <w:rFonts w:ascii="Times New Roman" w:hAnsi="Times New Roman" w:cs="Times New Roman"/>
          <w:sz w:val="24"/>
        </w:rPr>
      </w:pPr>
      <w:r>
        <w:rPr>
          <w:rFonts w:ascii="Times New Roman" w:hAnsi="Times New Roman" w:cs="Times New Roman"/>
          <w:sz w:val="24"/>
        </w:rPr>
        <w:lastRenderedPageBreak/>
        <w:tab/>
      </w:r>
      <w:r>
        <w:rPr>
          <w:rFonts w:ascii="Times New Roman" w:hAnsi="Times New Roman" w:cs="Times New Roman"/>
          <w:i/>
          <w:sz w:val="24"/>
        </w:rPr>
        <w:t>El tiempo</w:t>
      </w:r>
      <w:r>
        <w:rPr>
          <w:rFonts w:ascii="Times New Roman" w:hAnsi="Times New Roman" w:cs="Times New Roman"/>
          <w:sz w:val="24"/>
        </w:rPr>
        <w:t>. No existe prescripción alguna respecto del tiempo. Es evidente que la meditación en cuanto que llena toda la jornada monástica, por ser un ejercicio tan natural como la respiración, no necesita legislación alguna a este respecto</w:t>
      </w:r>
      <w:r>
        <w:rPr>
          <w:rStyle w:val="FootnoteReference"/>
          <w:rFonts w:ascii="Times New Roman" w:hAnsi="Times New Roman" w:cs="Times New Roman"/>
          <w:sz w:val="24"/>
        </w:rPr>
        <w:footnoteReference w:id="9"/>
      </w:r>
      <w:r>
        <w:rPr>
          <w:rFonts w:ascii="Times New Roman" w:hAnsi="Times New Roman" w:cs="Times New Roman"/>
          <w:sz w:val="24"/>
        </w:rPr>
        <w:t>.</w:t>
      </w:r>
    </w:p>
    <w:p w14:paraId="004B277C" w14:textId="77777777" w:rsidR="00D93BE5" w:rsidRDefault="00D93BE5" w:rsidP="00E40BE3">
      <w:pPr>
        <w:jc w:val="both"/>
        <w:rPr>
          <w:rFonts w:ascii="Times New Roman" w:hAnsi="Times New Roman" w:cs="Times New Roman"/>
          <w:sz w:val="24"/>
        </w:rPr>
      </w:pPr>
      <w:r>
        <w:rPr>
          <w:rFonts w:ascii="Times New Roman" w:hAnsi="Times New Roman" w:cs="Times New Roman"/>
          <w:sz w:val="24"/>
        </w:rPr>
        <w:tab/>
        <w:t>Todo concurre a un conocimiento “de memoria” de toda la Escritura</w:t>
      </w:r>
      <w:r w:rsidR="00E56826">
        <w:rPr>
          <w:rStyle w:val="FootnoteReference"/>
          <w:rFonts w:ascii="Times New Roman" w:hAnsi="Times New Roman" w:cs="Times New Roman"/>
          <w:sz w:val="24"/>
        </w:rPr>
        <w:footnoteReference w:id="10"/>
      </w:r>
      <w:r>
        <w:rPr>
          <w:rFonts w:ascii="Times New Roman" w:hAnsi="Times New Roman" w:cs="Times New Roman"/>
          <w:sz w:val="24"/>
        </w:rPr>
        <w:t>. Por una parte la escasez de manuscritos sobre todo en el comienzo de las fundaciones</w:t>
      </w:r>
      <w:r w:rsidR="00E56826">
        <w:rPr>
          <w:rFonts w:ascii="Times New Roman" w:hAnsi="Times New Roman" w:cs="Times New Roman"/>
          <w:sz w:val="24"/>
        </w:rPr>
        <w:t xml:space="preserve">, por otra, ese </w:t>
      </w:r>
      <w:proofErr w:type="spellStart"/>
      <w:r w:rsidR="00E56826">
        <w:rPr>
          <w:rFonts w:ascii="Times New Roman" w:hAnsi="Times New Roman" w:cs="Times New Roman"/>
          <w:sz w:val="24"/>
        </w:rPr>
        <w:t>machaconeo</w:t>
      </w:r>
      <w:proofErr w:type="spellEnd"/>
      <w:r w:rsidR="00E56826">
        <w:rPr>
          <w:rFonts w:ascii="Times New Roman" w:hAnsi="Times New Roman" w:cs="Times New Roman"/>
          <w:sz w:val="24"/>
        </w:rPr>
        <w:t xml:space="preserve"> de las palabras y versículos de la Bibli</w:t>
      </w:r>
      <w:r w:rsidR="008B1CCE">
        <w:rPr>
          <w:rFonts w:ascii="Times New Roman" w:hAnsi="Times New Roman" w:cs="Times New Roman"/>
          <w:sz w:val="24"/>
        </w:rPr>
        <w:t>a. Así se va formando esa exége</w:t>
      </w:r>
      <w:r w:rsidR="00E56826">
        <w:rPr>
          <w:rFonts w:ascii="Times New Roman" w:hAnsi="Times New Roman" w:cs="Times New Roman"/>
          <w:sz w:val="24"/>
        </w:rPr>
        <w:t>sis monástica, exégesis de reminiscencia. Se explica un versículo por otro, se est</w:t>
      </w:r>
      <w:r w:rsidR="008B1CCE">
        <w:rPr>
          <w:rFonts w:ascii="Times New Roman" w:hAnsi="Times New Roman" w:cs="Times New Roman"/>
          <w:sz w:val="24"/>
        </w:rPr>
        <w:t>able</w:t>
      </w:r>
      <w:r w:rsidR="00E56826">
        <w:rPr>
          <w:rFonts w:ascii="Times New Roman" w:hAnsi="Times New Roman" w:cs="Times New Roman"/>
          <w:sz w:val="24"/>
        </w:rPr>
        <w:t xml:space="preserve">cen </w:t>
      </w:r>
      <w:proofErr w:type="spellStart"/>
      <w:r w:rsidR="00E56826">
        <w:rPr>
          <w:rFonts w:ascii="Times New Roman" w:hAnsi="Times New Roman" w:cs="Times New Roman"/>
          <w:sz w:val="24"/>
        </w:rPr>
        <w:t>pa</w:t>
      </w:r>
      <w:r w:rsidR="008B1CCE">
        <w:rPr>
          <w:rFonts w:ascii="Times New Roman" w:hAnsi="Times New Roman" w:cs="Times New Roman"/>
          <w:sz w:val="24"/>
        </w:rPr>
        <w:t>-</w:t>
      </w:r>
      <w:r w:rsidR="00E56826">
        <w:rPr>
          <w:rFonts w:ascii="Times New Roman" w:hAnsi="Times New Roman" w:cs="Times New Roman"/>
          <w:sz w:val="24"/>
        </w:rPr>
        <w:t>ralelos</w:t>
      </w:r>
      <w:proofErr w:type="spellEnd"/>
      <w:r w:rsidR="00E56826">
        <w:rPr>
          <w:rFonts w:ascii="Times New Roman" w:hAnsi="Times New Roman" w:cs="Times New Roman"/>
          <w:sz w:val="24"/>
        </w:rPr>
        <w:t>... y el monje se va convirtiendo en una especie de concordancia viviente, de biblio</w:t>
      </w:r>
      <w:r w:rsidR="008B1CCE">
        <w:rPr>
          <w:rFonts w:ascii="Times New Roman" w:hAnsi="Times New Roman" w:cs="Times New Roman"/>
          <w:sz w:val="24"/>
        </w:rPr>
        <w:t>-</w:t>
      </w:r>
      <w:r w:rsidR="00E56826">
        <w:rPr>
          <w:rFonts w:ascii="Times New Roman" w:hAnsi="Times New Roman" w:cs="Times New Roman"/>
          <w:sz w:val="24"/>
        </w:rPr>
        <w:t>teca ambulante</w:t>
      </w:r>
      <w:r w:rsidR="00E56826">
        <w:rPr>
          <w:rStyle w:val="FootnoteReference"/>
          <w:rFonts w:ascii="Times New Roman" w:hAnsi="Times New Roman" w:cs="Times New Roman"/>
          <w:sz w:val="24"/>
        </w:rPr>
        <w:footnoteReference w:id="11"/>
      </w:r>
      <w:r w:rsidR="00E56826">
        <w:rPr>
          <w:rFonts w:ascii="Times New Roman" w:hAnsi="Times New Roman" w:cs="Times New Roman"/>
          <w:sz w:val="24"/>
        </w:rPr>
        <w:t>.</w:t>
      </w:r>
    </w:p>
    <w:p w14:paraId="004B277D" w14:textId="77777777" w:rsidR="00E56826" w:rsidRDefault="00E56826" w:rsidP="00E40BE3">
      <w:pPr>
        <w:jc w:val="both"/>
        <w:rPr>
          <w:rFonts w:ascii="Times New Roman" w:hAnsi="Times New Roman" w:cs="Times New Roman"/>
          <w:sz w:val="24"/>
        </w:rPr>
      </w:pPr>
      <w:r>
        <w:rPr>
          <w:rFonts w:ascii="Times New Roman" w:hAnsi="Times New Roman" w:cs="Times New Roman"/>
          <w:sz w:val="24"/>
        </w:rPr>
        <w:tab/>
        <w:t xml:space="preserve">Ante todo se trata de leer cada página de la Escritura sin evadirse nunca de ese ambiente amoroso, el </w:t>
      </w:r>
      <w:r>
        <w:rPr>
          <w:rFonts w:ascii="Times New Roman" w:hAnsi="Times New Roman" w:cs="Times New Roman"/>
          <w:i/>
          <w:sz w:val="24"/>
        </w:rPr>
        <w:t>santo ocio claustral</w:t>
      </w:r>
      <w:r>
        <w:rPr>
          <w:rFonts w:ascii="Times New Roman" w:hAnsi="Times New Roman" w:cs="Times New Roman"/>
          <w:sz w:val="24"/>
        </w:rPr>
        <w:t>. Es ahí donde</w:t>
      </w:r>
      <w:r w:rsidR="008B1CCE">
        <w:rPr>
          <w:rFonts w:ascii="Times New Roman" w:hAnsi="Times New Roman" w:cs="Times New Roman"/>
          <w:sz w:val="24"/>
        </w:rPr>
        <w:t xml:space="preserve"> se trata de penetrar en los se</w:t>
      </w:r>
      <w:r>
        <w:rPr>
          <w:rFonts w:ascii="Times New Roman" w:hAnsi="Times New Roman" w:cs="Times New Roman"/>
          <w:sz w:val="24"/>
        </w:rPr>
        <w:t xml:space="preserve">cretos de la palabra de Dios: </w:t>
      </w:r>
    </w:p>
    <w:p w14:paraId="004B277E" w14:textId="77777777" w:rsidR="00E56826" w:rsidRDefault="00E56826" w:rsidP="00E40BE3">
      <w:pPr>
        <w:jc w:val="both"/>
        <w:rPr>
          <w:rFonts w:ascii="Times New Roman" w:hAnsi="Times New Roman" w:cs="Times New Roman"/>
          <w:sz w:val="24"/>
        </w:rPr>
      </w:pPr>
      <w:r w:rsidRPr="00E56826">
        <w:rPr>
          <w:rFonts w:ascii="Times New Roman" w:hAnsi="Times New Roman" w:cs="Times New Roman"/>
          <w:i/>
          <w:sz w:val="24"/>
        </w:rPr>
        <w:tab/>
        <w:t xml:space="preserve">“Las santas Escrituras han de leerse con el mismo espíritu con que fueron </w:t>
      </w:r>
      <w:proofErr w:type="spellStart"/>
      <w:r w:rsidRPr="00E56826">
        <w:rPr>
          <w:rFonts w:ascii="Times New Roman" w:hAnsi="Times New Roman" w:cs="Times New Roman"/>
          <w:i/>
          <w:sz w:val="24"/>
        </w:rPr>
        <w:t>escri</w:t>
      </w:r>
      <w:proofErr w:type="spellEnd"/>
      <w:r w:rsidR="008B1CCE">
        <w:rPr>
          <w:rFonts w:ascii="Times New Roman" w:hAnsi="Times New Roman" w:cs="Times New Roman"/>
          <w:i/>
          <w:sz w:val="24"/>
        </w:rPr>
        <w:t>-</w:t>
      </w:r>
      <w:r w:rsidRPr="00E56826">
        <w:rPr>
          <w:rFonts w:ascii="Times New Roman" w:hAnsi="Times New Roman" w:cs="Times New Roman"/>
          <w:i/>
          <w:sz w:val="24"/>
        </w:rPr>
        <w:t>tas... Por eso en la lectura diaria se ha de procurar que quede al</w:t>
      </w:r>
      <w:r>
        <w:rPr>
          <w:rFonts w:ascii="Times New Roman" w:hAnsi="Times New Roman" w:cs="Times New Roman"/>
          <w:i/>
          <w:sz w:val="24"/>
        </w:rPr>
        <w:t>go siempre en el fondo de la memoria para que sea rumiado con frecuencia... Cuando se leen las Escrituras siempre se ha de tener presente que el principio de la sabiduría es el temor del Señor; así, ahincándose sólidamente en él la intención del lector, de él dimana y se armoniza la inteligencia y el sentido de toda la lectura”</w:t>
      </w:r>
      <w:r w:rsidRPr="00671EF8">
        <w:rPr>
          <w:rStyle w:val="FootnoteReference"/>
          <w:rFonts w:ascii="Times New Roman" w:hAnsi="Times New Roman" w:cs="Times New Roman"/>
          <w:sz w:val="24"/>
        </w:rPr>
        <w:footnoteReference w:id="12"/>
      </w:r>
      <w:r w:rsidRPr="00671EF8">
        <w:rPr>
          <w:rFonts w:ascii="Times New Roman" w:hAnsi="Times New Roman" w:cs="Times New Roman"/>
          <w:sz w:val="24"/>
        </w:rPr>
        <w:t>.</w:t>
      </w:r>
    </w:p>
    <w:p w14:paraId="004B277F" w14:textId="77777777" w:rsidR="00671EF8" w:rsidRDefault="00671EF8" w:rsidP="00E40BE3">
      <w:pPr>
        <w:jc w:val="both"/>
        <w:rPr>
          <w:rFonts w:ascii="Times New Roman" w:hAnsi="Times New Roman" w:cs="Times New Roman"/>
          <w:sz w:val="24"/>
        </w:rPr>
      </w:pPr>
      <w:r>
        <w:rPr>
          <w:rFonts w:ascii="Times New Roman" w:hAnsi="Times New Roman" w:cs="Times New Roman"/>
          <w:sz w:val="24"/>
        </w:rPr>
        <w:tab/>
        <w:t xml:space="preserve">Entre los cistercienses se </w:t>
      </w:r>
      <w:proofErr w:type="spellStart"/>
      <w:r>
        <w:rPr>
          <w:rFonts w:ascii="Times New Roman" w:hAnsi="Times New Roman" w:cs="Times New Roman"/>
          <w:sz w:val="24"/>
        </w:rPr>
        <w:t>re-actualiza</w:t>
      </w:r>
      <w:proofErr w:type="spellEnd"/>
      <w:r>
        <w:rPr>
          <w:rFonts w:ascii="Times New Roman" w:hAnsi="Times New Roman" w:cs="Times New Roman"/>
          <w:sz w:val="24"/>
        </w:rPr>
        <w:t xml:space="preserve"> en toda su intensidad el “buscar-con” del relato de Emaús</w:t>
      </w:r>
      <w:r>
        <w:rPr>
          <w:rStyle w:val="FootnoteReference"/>
          <w:rFonts w:ascii="Times New Roman" w:hAnsi="Times New Roman" w:cs="Times New Roman"/>
          <w:sz w:val="24"/>
        </w:rPr>
        <w:footnoteReference w:id="13"/>
      </w:r>
      <w:r>
        <w:rPr>
          <w:rFonts w:ascii="Times New Roman" w:hAnsi="Times New Roman" w:cs="Times New Roman"/>
          <w:sz w:val="24"/>
        </w:rPr>
        <w:t xml:space="preserve">. Aquí como allí se realiza entre monjes unidos por estrecha </w:t>
      </w:r>
      <w:r w:rsidRPr="00671EF8">
        <w:rPr>
          <w:rFonts w:ascii="Times New Roman" w:hAnsi="Times New Roman" w:cs="Times New Roman"/>
          <w:i/>
          <w:sz w:val="24"/>
        </w:rPr>
        <w:t>amistad</w:t>
      </w:r>
      <w:r>
        <w:rPr>
          <w:rFonts w:ascii="Times New Roman" w:hAnsi="Times New Roman" w:cs="Times New Roman"/>
          <w:sz w:val="24"/>
        </w:rPr>
        <w:t xml:space="preserve">, como en el caso de Bernardo y Guillermo de Saint-Thierry dialogando acerca del Cantar </w:t>
      </w:r>
      <w:r>
        <w:rPr>
          <w:rFonts w:ascii="Times New Roman" w:hAnsi="Times New Roman" w:cs="Times New Roman"/>
          <w:sz w:val="24"/>
        </w:rPr>
        <w:lastRenderedPageBreak/>
        <w:t xml:space="preserve">de los Cantares, o por el lazo de la </w:t>
      </w:r>
      <w:proofErr w:type="spellStart"/>
      <w:r>
        <w:rPr>
          <w:rFonts w:ascii="Times New Roman" w:hAnsi="Times New Roman" w:cs="Times New Roman"/>
          <w:i/>
          <w:sz w:val="24"/>
        </w:rPr>
        <w:t>com</w:t>
      </w:r>
      <w:proofErr w:type="spellEnd"/>
      <w:r>
        <w:rPr>
          <w:rFonts w:ascii="Times New Roman" w:hAnsi="Times New Roman" w:cs="Times New Roman"/>
          <w:i/>
          <w:sz w:val="24"/>
        </w:rPr>
        <w:t>-unidad</w:t>
      </w:r>
      <w:r>
        <w:rPr>
          <w:rFonts w:ascii="Times New Roman" w:hAnsi="Times New Roman" w:cs="Times New Roman"/>
          <w:sz w:val="24"/>
        </w:rPr>
        <w:t>; a veces Bernardo invita a sus monjes a buscar el sentido más adecuado de algún versículo o pasaje de la Escritura</w:t>
      </w:r>
      <w:r>
        <w:rPr>
          <w:rStyle w:val="FootnoteReference"/>
          <w:rFonts w:ascii="Times New Roman" w:hAnsi="Times New Roman" w:cs="Times New Roman"/>
          <w:sz w:val="24"/>
        </w:rPr>
        <w:footnoteReference w:id="14"/>
      </w:r>
      <w:r>
        <w:rPr>
          <w:rFonts w:ascii="Times New Roman" w:hAnsi="Times New Roman" w:cs="Times New Roman"/>
          <w:sz w:val="24"/>
        </w:rPr>
        <w:t>.</w:t>
      </w:r>
    </w:p>
    <w:p w14:paraId="004B2780" w14:textId="77777777" w:rsidR="0055485C" w:rsidRDefault="0055485C" w:rsidP="00E40BE3">
      <w:pPr>
        <w:jc w:val="both"/>
        <w:rPr>
          <w:rFonts w:ascii="Times New Roman" w:hAnsi="Times New Roman" w:cs="Times New Roman"/>
          <w:sz w:val="24"/>
        </w:rPr>
      </w:pPr>
      <w:r>
        <w:rPr>
          <w:rFonts w:ascii="Times New Roman" w:hAnsi="Times New Roman" w:cs="Times New Roman"/>
          <w:sz w:val="24"/>
        </w:rPr>
        <w:tab/>
        <w:t xml:space="preserve">No obstante quien da el auténtico sentido de las Escrituras es el mismo Cristo a través de su Espíritu. Se repiten los fenómenos de Emaús. Las nuevas “aberturas” se </w:t>
      </w:r>
      <w:proofErr w:type="spellStart"/>
      <w:r>
        <w:rPr>
          <w:rFonts w:ascii="Times New Roman" w:hAnsi="Times New Roman" w:cs="Times New Roman"/>
          <w:sz w:val="24"/>
        </w:rPr>
        <w:t>reac</w:t>
      </w:r>
      <w:r w:rsidR="008B1CCE">
        <w:rPr>
          <w:rFonts w:ascii="Times New Roman" w:hAnsi="Times New Roman" w:cs="Times New Roman"/>
          <w:sz w:val="24"/>
        </w:rPr>
        <w:t>-</w:t>
      </w:r>
      <w:r>
        <w:rPr>
          <w:rFonts w:ascii="Times New Roman" w:hAnsi="Times New Roman" w:cs="Times New Roman"/>
          <w:sz w:val="24"/>
        </w:rPr>
        <w:t>tualizan</w:t>
      </w:r>
      <w:proofErr w:type="spellEnd"/>
      <w:r>
        <w:rPr>
          <w:rFonts w:ascii="Times New Roman" w:hAnsi="Times New Roman" w:cs="Times New Roman"/>
          <w:sz w:val="24"/>
        </w:rPr>
        <w:t xml:space="preserve"> en nuestros monjes medievales a las que por lo demás están perfectamente </w:t>
      </w:r>
      <w:proofErr w:type="spellStart"/>
      <w:r>
        <w:rPr>
          <w:rFonts w:ascii="Times New Roman" w:hAnsi="Times New Roman" w:cs="Times New Roman"/>
          <w:sz w:val="24"/>
        </w:rPr>
        <w:t>dis</w:t>
      </w:r>
      <w:r w:rsidR="008B1CCE">
        <w:rPr>
          <w:rFonts w:ascii="Times New Roman" w:hAnsi="Times New Roman" w:cs="Times New Roman"/>
          <w:sz w:val="24"/>
        </w:rPr>
        <w:t>-</w:t>
      </w:r>
      <w:r>
        <w:rPr>
          <w:rFonts w:ascii="Times New Roman" w:hAnsi="Times New Roman" w:cs="Times New Roman"/>
          <w:sz w:val="24"/>
        </w:rPr>
        <w:t>puestos</w:t>
      </w:r>
      <w:proofErr w:type="spellEnd"/>
      <w:r>
        <w:rPr>
          <w:rFonts w:ascii="Times New Roman" w:hAnsi="Times New Roman" w:cs="Times New Roman"/>
          <w:sz w:val="24"/>
        </w:rPr>
        <w:t xml:space="preserve"> mediante un continuo y vital “buscar-con” meditativo</w:t>
      </w:r>
      <w:r>
        <w:rPr>
          <w:rStyle w:val="FootnoteReference"/>
          <w:rFonts w:ascii="Times New Roman" w:hAnsi="Times New Roman" w:cs="Times New Roman"/>
          <w:sz w:val="24"/>
        </w:rPr>
        <w:footnoteReference w:id="15"/>
      </w:r>
      <w:r>
        <w:rPr>
          <w:rFonts w:ascii="Times New Roman" w:hAnsi="Times New Roman" w:cs="Times New Roman"/>
          <w:sz w:val="24"/>
        </w:rPr>
        <w:t>.</w:t>
      </w:r>
      <w:r w:rsidR="00EA08D6">
        <w:rPr>
          <w:rFonts w:ascii="Times New Roman" w:hAnsi="Times New Roman" w:cs="Times New Roman"/>
          <w:sz w:val="24"/>
        </w:rPr>
        <w:t xml:space="preserve"> Los vocablos,</w:t>
      </w:r>
      <w:r w:rsidR="00EA08D6">
        <w:rPr>
          <w:rFonts w:ascii="Times New Roman" w:hAnsi="Times New Roman" w:cs="Times New Roman"/>
          <w:i/>
          <w:sz w:val="24"/>
        </w:rPr>
        <w:t xml:space="preserve"> </w:t>
      </w:r>
      <w:r w:rsidR="008B1CCE">
        <w:rPr>
          <w:rFonts w:ascii="Times New Roman" w:hAnsi="Times New Roman" w:cs="Times New Roman"/>
          <w:i/>
          <w:sz w:val="24"/>
          <w:lang w:val="la-Latn"/>
        </w:rPr>
        <w:t>ape</w:t>
      </w:r>
      <w:r w:rsidR="00EA08D6" w:rsidRPr="00196A50">
        <w:rPr>
          <w:rFonts w:ascii="Times New Roman" w:hAnsi="Times New Roman" w:cs="Times New Roman"/>
          <w:i/>
          <w:sz w:val="24"/>
          <w:lang w:val="la-Latn"/>
        </w:rPr>
        <w:t>rire, illuminare, affectio, sapientia, fruitio</w:t>
      </w:r>
      <w:r w:rsidR="00EA08D6">
        <w:rPr>
          <w:rFonts w:ascii="Times New Roman" w:hAnsi="Times New Roman" w:cs="Times New Roman"/>
          <w:sz w:val="24"/>
        </w:rPr>
        <w:t>... giran en torno de una misma realidad.</w:t>
      </w:r>
    </w:p>
    <w:p w14:paraId="004B2781" w14:textId="77777777" w:rsidR="00EA08D6" w:rsidRDefault="00EA08D6" w:rsidP="00E40BE3">
      <w:pPr>
        <w:jc w:val="both"/>
        <w:rPr>
          <w:rFonts w:ascii="Times New Roman" w:hAnsi="Times New Roman" w:cs="Times New Roman"/>
          <w:sz w:val="24"/>
        </w:rPr>
      </w:pPr>
      <w:r>
        <w:rPr>
          <w:rFonts w:ascii="Times New Roman" w:hAnsi="Times New Roman" w:cs="Times New Roman"/>
          <w:sz w:val="24"/>
        </w:rPr>
        <w:tab/>
        <w:t xml:space="preserve">La abertura del sentido de la Escritura evoca una </w:t>
      </w:r>
      <w:r>
        <w:rPr>
          <w:rFonts w:ascii="Times New Roman" w:hAnsi="Times New Roman" w:cs="Times New Roman"/>
          <w:i/>
          <w:sz w:val="24"/>
        </w:rPr>
        <w:t>iluminación</w:t>
      </w:r>
      <w:r>
        <w:rPr>
          <w:rFonts w:ascii="Times New Roman" w:hAnsi="Times New Roman" w:cs="Times New Roman"/>
          <w:sz w:val="24"/>
        </w:rPr>
        <w:t xml:space="preserve"> del alma a quien la Escritura se la ha revelado; </w:t>
      </w:r>
      <w:proofErr w:type="spellStart"/>
      <w:r>
        <w:rPr>
          <w:rFonts w:ascii="Times New Roman" w:hAnsi="Times New Roman" w:cs="Times New Roman"/>
          <w:sz w:val="24"/>
        </w:rPr>
        <w:t>mas</w:t>
      </w:r>
      <w:proofErr w:type="spellEnd"/>
      <w:r>
        <w:rPr>
          <w:rFonts w:ascii="Times New Roman" w:hAnsi="Times New Roman" w:cs="Times New Roman"/>
          <w:sz w:val="24"/>
        </w:rPr>
        <w:t xml:space="preserve"> nuestros autores monásticos no co</w:t>
      </w:r>
      <w:r w:rsidR="008B1CCE">
        <w:rPr>
          <w:rFonts w:ascii="Times New Roman" w:hAnsi="Times New Roman" w:cs="Times New Roman"/>
          <w:sz w:val="24"/>
        </w:rPr>
        <w:t>nciben la ilumina</w:t>
      </w:r>
      <w:r>
        <w:rPr>
          <w:rFonts w:ascii="Times New Roman" w:hAnsi="Times New Roman" w:cs="Times New Roman"/>
          <w:sz w:val="24"/>
        </w:rPr>
        <w:t>ción sin lo que ellos llaman “</w:t>
      </w:r>
      <w:r>
        <w:rPr>
          <w:rFonts w:ascii="Times New Roman" w:hAnsi="Times New Roman" w:cs="Times New Roman"/>
          <w:i/>
          <w:sz w:val="24"/>
        </w:rPr>
        <w:t>afección</w:t>
      </w:r>
      <w:r>
        <w:rPr>
          <w:rFonts w:ascii="Times New Roman" w:hAnsi="Times New Roman" w:cs="Times New Roman"/>
          <w:sz w:val="24"/>
        </w:rPr>
        <w:t xml:space="preserve">” o toque místico. La afección implica a su vez el </w:t>
      </w:r>
      <w:r>
        <w:rPr>
          <w:rFonts w:ascii="Times New Roman" w:hAnsi="Times New Roman" w:cs="Times New Roman"/>
          <w:i/>
          <w:sz w:val="24"/>
        </w:rPr>
        <w:t>saboreo</w:t>
      </w:r>
      <w:r>
        <w:rPr>
          <w:rFonts w:ascii="Times New Roman" w:hAnsi="Times New Roman" w:cs="Times New Roman"/>
          <w:sz w:val="24"/>
        </w:rPr>
        <w:t xml:space="preserve"> (</w:t>
      </w:r>
      <w:r w:rsidRPr="00196A50">
        <w:rPr>
          <w:rFonts w:ascii="Times New Roman" w:hAnsi="Times New Roman" w:cs="Times New Roman"/>
          <w:sz w:val="24"/>
          <w:lang w:val="la-Latn"/>
        </w:rPr>
        <w:t>fruitio</w:t>
      </w:r>
      <w:r>
        <w:rPr>
          <w:rFonts w:ascii="Times New Roman" w:hAnsi="Times New Roman" w:cs="Times New Roman"/>
          <w:sz w:val="24"/>
        </w:rPr>
        <w:t>), es la sabiduría (</w:t>
      </w:r>
      <w:r w:rsidRPr="00196A50">
        <w:rPr>
          <w:rFonts w:ascii="Times New Roman" w:hAnsi="Times New Roman" w:cs="Times New Roman"/>
          <w:sz w:val="24"/>
          <w:lang w:val="la-Latn"/>
        </w:rPr>
        <w:t>sapientia</w:t>
      </w:r>
      <w:r>
        <w:rPr>
          <w:rFonts w:ascii="Times New Roman" w:hAnsi="Times New Roman" w:cs="Times New Roman"/>
          <w:sz w:val="24"/>
        </w:rPr>
        <w:t xml:space="preserve">). Estamos a las puertas de la </w:t>
      </w:r>
      <w:r>
        <w:rPr>
          <w:rFonts w:ascii="Times New Roman" w:hAnsi="Times New Roman" w:cs="Times New Roman"/>
          <w:i/>
          <w:sz w:val="24"/>
        </w:rPr>
        <w:t>experiencia</w:t>
      </w:r>
      <w:r>
        <w:rPr>
          <w:rFonts w:ascii="Times New Roman" w:hAnsi="Times New Roman" w:cs="Times New Roman"/>
          <w:sz w:val="24"/>
        </w:rPr>
        <w:t xml:space="preserve"> mística</w:t>
      </w:r>
      <w:r>
        <w:rPr>
          <w:rStyle w:val="FootnoteReference"/>
          <w:rFonts w:ascii="Times New Roman" w:hAnsi="Times New Roman" w:cs="Times New Roman"/>
          <w:sz w:val="24"/>
        </w:rPr>
        <w:footnoteReference w:id="16"/>
      </w:r>
      <w:r>
        <w:rPr>
          <w:rFonts w:ascii="Times New Roman" w:hAnsi="Times New Roman" w:cs="Times New Roman"/>
          <w:sz w:val="24"/>
        </w:rPr>
        <w:t xml:space="preserve"> y ante una revivificación por la palabra de Dios que implica esa iluminación del corazón y esa transformación que es con-</w:t>
      </w:r>
      <w:r w:rsidRPr="00196A50">
        <w:rPr>
          <w:rFonts w:ascii="Times New Roman" w:hAnsi="Times New Roman" w:cs="Times New Roman"/>
          <w:sz w:val="24"/>
          <w:lang w:val="la-Latn"/>
        </w:rPr>
        <w:t>sensus</w:t>
      </w:r>
      <w:r>
        <w:rPr>
          <w:rFonts w:ascii="Times New Roman" w:hAnsi="Times New Roman" w:cs="Times New Roman"/>
          <w:sz w:val="24"/>
        </w:rPr>
        <w:t>, no absorción en Dios.</w:t>
      </w:r>
      <w:r w:rsidR="00915210">
        <w:rPr>
          <w:rFonts w:ascii="Times New Roman" w:hAnsi="Times New Roman" w:cs="Times New Roman"/>
          <w:sz w:val="24"/>
        </w:rPr>
        <w:t xml:space="preserve"> Aquí se logra la </w:t>
      </w:r>
      <w:r w:rsidR="00915210">
        <w:rPr>
          <w:rFonts w:ascii="Times New Roman" w:hAnsi="Times New Roman" w:cs="Times New Roman"/>
          <w:i/>
          <w:sz w:val="24"/>
        </w:rPr>
        <w:t>unidad de espíritu</w:t>
      </w:r>
      <w:r w:rsidR="00915210">
        <w:rPr>
          <w:rFonts w:ascii="Times New Roman" w:hAnsi="Times New Roman" w:cs="Times New Roman"/>
          <w:sz w:val="24"/>
        </w:rPr>
        <w:t xml:space="preserve"> entre el monje y Dios</w:t>
      </w:r>
      <w:r w:rsidR="00915210">
        <w:rPr>
          <w:rStyle w:val="FootnoteReference"/>
          <w:rFonts w:ascii="Times New Roman" w:hAnsi="Times New Roman" w:cs="Times New Roman"/>
          <w:sz w:val="24"/>
        </w:rPr>
        <w:footnoteReference w:id="17"/>
      </w:r>
      <w:r w:rsidR="00915210">
        <w:rPr>
          <w:rFonts w:ascii="Times New Roman" w:hAnsi="Times New Roman" w:cs="Times New Roman"/>
          <w:sz w:val="24"/>
        </w:rPr>
        <w:t>. Así se leen las Escrituras con el mismo espíritu con que se escribieron. Ya no existe secreto alguno, porque la unción del Espíritu enseña todo</w:t>
      </w:r>
      <w:r w:rsidR="00915210">
        <w:rPr>
          <w:rStyle w:val="FootnoteReference"/>
          <w:rFonts w:ascii="Times New Roman" w:hAnsi="Times New Roman" w:cs="Times New Roman"/>
          <w:sz w:val="24"/>
        </w:rPr>
        <w:footnoteReference w:id="18"/>
      </w:r>
      <w:r w:rsidR="00915210">
        <w:rPr>
          <w:rFonts w:ascii="Times New Roman" w:hAnsi="Times New Roman" w:cs="Times New Roman"/>
          <w:sz w:val="24"/>
        </w:rPr>
        <w:t>; y si algo duro y rígido sale al encuentro, el mismo Espíritu lo tritura</w:t>
      </w:r>
      <w:r w:rsidR="006C3E89">
        <w:rPr>
          <w:rStyle w:val="FootnoteReference"/>
          <w:rFonts w:ascii="Times New Roman" w:hAnsi="Times New Roman" w:cs="Times New Roman"/>
          <w:sz w:val="24"/>
        </w:rPr>
        <w:footnoteReference w:id="19"/>
      </w:r>
      <w:r w:rsidR="00915210">
        <w:rPr>
          <w:rFonts w:ascii="Times New Roman" w:hAnsi="Times New Roman" w:cs="Times New Roman"/>
          <w:sz w:val="24"/>
        </w:rPr>
        <w:t>.</w:t>
      </w:r>
    </w:p>
    <w:p w14:paraId="004B2782" w14:textId="77777777" w:rsidR="006C3E89" w:rsidRDefault="006C3E89" w:rsidP="00E40BE3">
      <w:pPr>
        <w:jc w:val="both"/>
        <w:rPr>
          <w:rFonts w:ascii="Times New Roman" w:hAnsi="Times New Roman" w:cs="Times New Roman"/>
          <w:sz w:val="24"/>
        </w:rPr>
      </w:pPr>
      <w:r>
        <w:rPr>
          <w:rFonts w:ascii="Times New Roman" w:hAnsi="Times New Roman" w:cs="Times New Roman"/>
          <w:sz w:val="24"/>
        </w:rPr>
        <w:tab/>
        <w:t>Una vez más conviene destacar en este “buscar-con” meditativo:</w:t>
      </w:r>
    </w:p>
    <w:p w14:paraId="004B2783" w14:textId="77777777" w:rsidR="006C3E89" w:rsidRDefault="006C3E89" w:rsidP="00E40BE3">
      <w:pPr>
        <w:jc w:val="both"/>
        <w:rPr>
          <w:rFonts w:ascii="Times New Roman" w:hAnsi="Times New Roman" w:cs="Times New Roman"/>
          <w:sz w:val="24"/>
        </w:rPr>
      </w:pPr>
      <w:r>
        <w:rPr>
          <w:rFonts w:ascii="Times New Roman" w:hAnsi="Times New Roman" w:cs="Times New Roman"/>
          <w:sz w:val="24"/>
        </w:rPr>
        <w:t>a) la fuerza de la palabra y el ímpetu del espíritu. Sólo a ellos convienen los adjetivos sustantivos y participios activos;</w:t>
      </w:r>
    </w:p>
    <w:p w14:paraId="004B2784" w14:textId="77777777" w:rsidR="006C3E89" w:rsidRDefault="006C3E89" w:rsidP="006C3E89">
      <w:pPr>
        <w:spacing w:after="0"/>
        <w:jc w:val="both"/>
        <w:rPr>
          <w:rFonts w:ascii="Times New Roman" w:hAnsi="Times New Roman" w:cs="Times New Roman"/>
          <w:i/>
          <w:sz w:val="24"/>
        </w:rPr>
      </w:pPr>
      <w:r>
        <w:rPr>
          <w:rFonts w:ascii="Times New Roman" w:hAnsi="Times New Roman" w:cs="Times New Roman"/>
          <w:sz w:val="24"/>
        </w:rPr>
        <w:lastRenderedPageBreak/>
        <w:tab/>
        <w:t xml:space="preserve">- la palabra, es </w:t>
      </w:r>
      <w:r w:rsidRPr="00196A50">
        <w:rPr>
          <w:rFonts w:ascii="Times New Roman" w:hAnsi="Times New Roman" w:cs="Times New Roman"/>
          <w:i/>
          <w:sz w:val="24"/>
          <w:lang w:val="la-Latn"/>
        </w:rPr>
        <w:t>penetrans</w:t>
      </w:r>
      <w:r w:rsidRPr="00196A50">
        <w:rPr>
          <w:rStyle w:val="FootnoteReference"/>
          <w:rFonts w:ascii="Times New Roman" w:hAnsi="Times New Roman" w:cs="Times New Roman"/>
          <w:sz w:val="24"/>
          <w:lang w:val="la-Latn"/>
        </w:rPr>
        <w:footnoteReference w:id="20"/>
      </w:r>
      <w:r w:rsidRPr="00196A50">
        <w:rPr>
          <w:rFonts w:ascii="Times New Roman" w:hAnsi="Times New Roman" w:cs="Times New Roman"/>
          <w:sz w:val="24"/>
          <w:lang w:val="la-Latn"/>
        </w:rPr>
        <w:t xml:space="preserve"> </w:t>
      </w:r>
      <w:r w:rsidRPr="00196A50">
        <w:rPr>
          <w:rFonts w:ascii="Times New Roman" w:hAnsi="Times New Roman" w:cs="Times New Roman"/>
          <w:i/>
          <w:sz w:val="24"/>
          <w:lang w:val="la-Latn"/>
        </w:rPr>
        <w:t>aperiens</w:t>
      </w:r>
      <w:r w:rsidRPr="00196A50">
        <w:rPr>
          <w:rStyle w:val="FootnoteReference"/>
          <w:rFonts w:ascii="Times New Roman" w:hAnsi="Times New Roman" w:cs="Times New Roman"/>
          <w:sz w:val="24"/>
          <w:lang w:val="la-Latn"/>
        </w:rPr>
        <w:footnoteReference w:id="21"/>
      </w:r>
      <w:r w:rsidRPr="00196A50">
        <w:rPr>
          <w:rFonts w:ascii="Times New Roman" w:hAnsi="Times New Roman" w:cs="Times New Roman"/>
          <w:sz w:val="24"/>
          <w:lang w:val="la-Latn"/>
        </w:rPr>
        <w:t xml:space="preserve">, </w:t>
      </w:r>
      <w:r w:rsidRPr="00196A50">
        <w:rPr>
          <w:rFonts w:ascii="Times New Roman" w:hAnsi="Times New Roman" w:cs="Times New Roman"/>
          <w:i/>
          <w:sz w:val="24"/>
          <w:lang w:val="la-Latn"/>
        </w:rPr>
        <w:t>lucens et ardens</w:t>
      </w:r>
      <w:r w:rsidRPr="00196A50">
        <w:rPr>
          <w:rStyle w:val="FootnoteReference"/>
          <w:rFonts w:ascii="Times New Roman" w:hAnsi="Times New Roman" w:cs="Times New Roman"/>
          <w:sz w:val="24"/>
          <w:lang w:val="la-Latn"/>
        </w:rPr>
        <w:footnoteReference w:id="22"/>
      </w:r>
      <w:r w:rsidRPr="00196A50">
        <w:rPr>
          <w:rFonts w:ascii="Times New Roman" w:hAnsi="Times New Roman" w:cs="Times New Roman"/>
          <w:sz w:val="24"/>
          <w:lang w:val="la-Latn"/>
        </w:rPr>
        <w:t xml:space="preserve">, </w:t>
      </w:r>
      <w:r w:rsidRPr="00196A50">
        <w:rPr>
          <w:rFonts w:ascii="Times New Roman" w:hAnsi="Times New Roman" w:cs="Times New Roman"/>
          <w:i/>
          <w:sz w:val="24"/>
          <w:lang w:val="la-Latn"/>
        </w:rPr>
        <w:t>illuminas</w:t>
      </w:r>
      <w:r w:rsidR="00280B4A" w:rsidRPr="007603AF">
        <w:rPr>
          <w:rStyle w:val="FootnoteReference"/>
          <w:rFonts w:ascii="Times New Roman" w:hAnsi="Times New Roman" w:cs="Times New Roman"/>
          <w:sz w:val="24"/>
        </w:rPr>
        <w:footnoteReference w:id="23"/>
      </w:r>
      <w:r w:rsidRPr="00280B4A">
        <w:rPr>
          <w:rFonts w:ascii="Times New Roman" w:hAnsi="Times New Roman" w:cs="Times New Roman"/>
          <w:sz w:val="24"/>
        </w:rPr>
        <w:t>,</w:t>
      </w:r>
    </w:p>
    <w:p w14:paraId="004B2785" w14:textId="77777777" w:rsidR="006C3E89" w:rsidRDefault="006C3E89" w:rsidP="006C3E89">
      <w:pPr>
        <w:jc w:val="both"/>
        <w:rPr>
          <w:rFonts w:ascii="Times New Roman" w:hAnsi="Times New Roman" w:cs="Times New Roman"/>
          <w:sz w:val="24"/>
        </w:rPr>
      </w:pPr>
      <w:r>
        <w:rPr>
          <w:rFonts w:ascii="Times New Roman" w:hAnsi="Times New Roman" w:cs="Times New Roman"/>
          <w:i/>
          <w:sz w:val="24"/>
        </w:rPr>
        <w:tab/>
        <w:t xml:space="preserve">- </w:t>
      </w:r>
      <w:r>
        <w:rPr>
          <w:rFonts w:ascii="Times New Roman" w:hAnsi="Times New Roman" w:cs="Times New Roman"/>
          <w:sz w:val="24"/>
        </w:rPr>
        <w:t xml:space="preserve">el espíritu es el único doctor, </w:t>
      </w:r>
      <w:r w:rsidRPr="00196A50">
        <w:rPr>
          <w:rFonts w:ascii="Times New Roman" w:hAnsi="Times New Roman" w:cs="Times New Roman"/>
          <w:i/>
          <w:sz w:val="24"/>
          <w:lang w:val="la-Latn"/>
        </w:rPr>
        <w:t>docens</w:t>
      </w:r>
      <w:r w:rsidR="00280B4A" w:rsidRPr="007603AF">
        <w:rPr>
          <w:rStyle w:val="FootnoteReference"/>
          <w:rFonts w:ascii="Times New Roman" w:hAnsi="Times New Roman" w:cs="Times New Roman"/>
          <w:sz w:val="24"/>
        </w:rPr>
        <w:footnoteReference w:id="24"/>
      </w:r>
      <w:r w:rsidRPr="007603AF">
        <w:rPr>
          <w:rFonts w:ascii="Times New Roman" w:hAnsi="Times New Roman" w:cs="Times New Roman"/>
          <w:sz w:val="24"/>
        </w:rPr>
        <w:t>;</w:t>
      </w:r>
      <w:r>
        <w:rPr>
          <w:rFonts w:ascii="Times New Roman" w:hAnsi="Times New Roman" w:cs="Times New Roman"/>
          <w:sz w:val="24"/>
        </w:rPr>
        <w:t xml:space="preserve"> </w:t>
      </w:r>
    </w:p>
    <w:p w14:paraId="004B2786" w14:textId="77777777" w:rsidR="006C3E89" w:rsidRDefault="006C3E89" w:rsidP="006C3E89">
      <w:pPr>
        <w:jc w:val="both"/>
        <w:rPr>
          <w:rFonts w:ascii="Times New Roman" w:hAnsi="Times New Roman" w:cs="Times New Roman"/>
          <w:sz w:val="24"/>
        </w:rPr>
      </w:pPr>
      <w:r>
        <w:rPr>
          <w:rFonts w:ascii="Times New Roman" w:hAnsi="Times New Roman" w:cs="Times New Roman"/>
          <w:sz w:val="24"/>
        </w:rPr>
        <w:t xml:space="preserve">b) la actitud del monje “buscador con” se reduce a crear en su interior la capacidad de </w:t>
      </w:r>
      <w:proofErr w:type="spellStart"/>
      <w:r>
        <w:rPr>
          <w:rFonts w:ascii="Times New Roman" w:hAnsi="Times New Roman" w:cs="Times New Roman"/>
          <w:sz w:val="24"/>
        </w:rPr>
        <w:t>re</w:t>
      </w:r>
      <w:r w:rsidR="00FC5A6F">
        <w:rPr>
          <w:rFonts w:ascii="Times New Roman" w:hAnsi="Times New Roman" w:cs="Times New Roman"/>
          <w:sz w:val="24"/>
        </w:rPr>
        <w:t>-</w:t>
      </w:r>
      <w:r>
        <w:rPr>
          <w:rFonts w:ascii="Times New Roman" w:hAnsi="Times New Roman" w:cs="Times New Roman"/>
          <w:sz w:val="24"/>
        </w:rPr>
        <w:t>cepción</w:t>
      </w:r>
      <w:proofErr w:type="spellEnd"/>
      <w:r>
        <w:rPr>
          <w:rFonts w:ascii="Times New Roman" w:hAnsi="Times New Roman" w:cs="Times New Roman"/>
          <w:sz w:val="24"/>
        </w:rPr>
        <w:t>, de “</w:t>
      </w:r>
      <w:r>
        <w:rPr>
          <w:rFonts w:ascii="Times New Roman" w:hAnsi="Times New Roman" w:cs="Times New Roman"/>
          <w:i/>
          <w:sz w:val="24"/>
        </w:rPr>
        <w:t>resonancia</w:t>
      </w:r>
      <w:r>
        <w:rPr>
          <w:rFonts w:ascii="Times New Roman" w:hAnsi="Times New Roman" w:cs="Times New Roman"/>
          <w:sz w:val="24"/>
        </w:rPr>
        <w:t>”. De aquí los términos y voces pasivas que le caracterizan.</w:t>
      </w:r>
    </w:p>
    <w:p w14:paraId="004B2787" w14:textId="77777777" w:rsidR="00280B4A" w:rsidRDefault="00280B4A" w:rsidP="007603AF">
      <w:pPr>
        <w:ind w:left="709" w:hanging="709"/>
        <w:jc w:val="both"/>
        <w:rPr>
          <w:rFonts w:ascii="Times New Roman" w:hAnsi="Times New Roman" w:cs="Times New Roman"/>
          <w:sz w:val="24"/>
        </w:rPr>
      </w:pPr>
      <w:r>
        <w:rPr>
          <w:rFonts w:ascii="Times New Roman" w:hAnsi="Times New Roman" w:cs="Times New Roman"/>
          <w:sz w:val="24"/>
        </w:rPr>
        <w:tab/>
        <w:t>- El adjetivo “</w:t>
      </w:r>
      <w:r w:rsidRPr="00196A50">
        <w:rPr>
          <w:rFonts w:ascii="Times New Roman" w:hAnsi="Times New Roman" w:cs="Times New Roman"/>
          <w:sz w:val="24"/>
          <w:lang w:val="la-Latn"/>
        </w:rPr>
        <w:t>doctus</w:t>
      </w:r>
      <w:r>
        <w:rPr>
          <w:rFonts w:ascii="Times New Roman" w:hAnsi="Times New Roman" w:cs="Times New Roman"/>
          <w:sz w:val="24"/>
        </w:rPr>
        <w:t>” cualifica adecuadamente al monje, discípulo del Espíritu Santo</w:t>
      </w:r>
      <w:r>
        <w:rPr>
          <w:rStyle w:val="FootnoteReference"/>
          <w:rFonts w:ascii="Times New Roman" w:hAnsi="Times New Roman" w:cs="Times New Roman"/>
          <w:sz w:val="24"/>
        </w:rPr>
        <w:footnoteReference w:id="25"/>
      </w:r>
      <w:r>
        <w:rPr>
          <w:rFonts w:ascii="Times New Roman" w:hAnsi="Times New Roman" w:cs="Times New Roman"/>
          <w:sz w:val="24"/>
        </w:rPr>
        <w:t xml:space="preserve">, cuya enseñanza recibe a través de los sentidos espirituales, </w:t>
      </w:r>
      <w:r w:rsidRPr="00196A50">
        <w:rPr>
          <w:rFonts w:ascii="Times New Roman" w:hAnsi="Times New Roman" w:cs="Times New Roman"/>
          <w:i/>
          <w:sz w:val="24"/>
          <w:lang w:val="la-Latn"/>
        </w:rPr>
        <w:t>auditus</w:t>
      </w:r>
      <w:r w:rsidR="007603AF" w:rsidRPr="00196A50">
        <w:rPr>
          <w:rStyle w:val="FootnoteReference"/>
          <w:rFonts w:ascii="Times New Roman" w:hAnsi="Times New Roman" w:cs="Times New Roman"/>
          <w:sz w:val="24"/>
          <w:lang w:val="la-Latn"/>
        </w:rPr>
        <w:footnoteReference w:id="26"/>
      </w:r>
      <w:r w:rsidRPr="00196A50">
        <w:rPr>
          <w:rFonts w:ascii="Times New Roman" w:hAnsi="Times New Roman" w:cs="Times New Roman"/>
          <w:i/>
          <w:sz w:val="24"/>
          <w:lang w:val="la-Latn"/>
        </w:rPr>
        <w:t>, visus</w:t>
      </w:r>
      <w:r w:rsidR="007603AF" w:rsidRPr="00196A50">
        <w:rPr>
          <w:rStyle w:val="FootnoteReference"/>
          <w:rFonts w:ascii="Times New Roman" w:hAnsi="Times New Roman" w:cs="Times New Roman"/>
          <w:sz w:val="24"/>
          <w:lang w:val="la-Latn"/>
        </w:rPr>
        <w:footnoteReference w:id="27"/>
      </w:r>
      <w:r w:rsidRPr="00196A50">
        <w:rPr>
          <w:rFonts w:ascii="Times New Roman" w:hAnsi="Times New Roman" w:cs="Times New Roman"/>
          <w:i/>
          <w:sz w:val="24"/>
          <w:lang w:val="la-Latn"/>
        </w:rPr>
        <w:t>, gustus</w:t>
      </w:r>
      <w:r w:rsidR="007603AF" w:rsidRPr="00196A50">
        <w:rPr>
          <w:rStyle w:val="FootnoteReference"/>
          <w:rFonts w:ascii="Times New Roman" w:hAnsi="Times New Roman" w:cs="Times New Roman"/>
          <w:sz w:val="24"/>
          <w:lang w:val="la-Latn"/>
        </w:rPr>
        <w:footnoteReference w:id="28"/>
      </w:r>
      <w:r w:rsidRPr="00196A50">
        <w:rPr>
          <w:rFonts w:ascii="Times New Roman" w:hAnsi="Times New Roman" w:cs="Times New Roman"/>
          <w:i/>
          <w:sz w:val="24"/>
          <w:lang w:val="la-Latn"/>
        </w:rPr>
        <w:t>, tactus</w:t>
      </w:r>
      <w:r w:rsidR="007603AF" w:rsidRPr="007603AF">
        <w:rPr>
          <w:rStyle w:val="FootnoteReference"/>
          <w:rFonts w:ascii="Times New Roman" w:hAnsi="Times New Roman" w:cs="Times New Roman"/>
          <w:sz w:val="24"/>
        </w:rPr>
        <w:footnoteReference w:id="29"/>
      </w:r>
      <w:r>
        <w:rPr>
          <w:rFonts w:ascii="Times New Roman" w:hAnsi="Times New Roman" w:cs="Times New Roman"/>
          <w:sz w:val="24"/>
        </w:rPr>
        <w:t>, formas sustantivadas de participios perfectos pasivos que traducen la recepción de la experiencia en la palabra por la acción del Espíritu.</w:t>
      </w:r>
    </w:p>
    <w:p w14:paraId="004B2788" w14:textId="77777777" w:rsidR="007603AF" w:rsidRDefault="007603AF" w:rsidP="006C3E89">
      <w:pPr>
        <w:jc w:val="both"/>
        <w:rPr>
          <w:rFonts w:ascii="Times New Roman" w:hAnsi="Times New Roman" w:cs="Times New Roman"/>
          <w:sz w:val="24"/>
        </w:rPr>
      </w:pPr>
      <w:r>
        <w:rPr>
          <w:rFonts w:ascii="Times New Roman" w:hAnsi="Times New Roman" w:cs="Times New Roman"/>
          <w:sz w:val="24"/>
        </w:rPr>
        <w:tab/>
        <w:t xml:space="preserve">El objetivo de esta experiencia es </w:t>
      </w:r>
      <w:r>
        <w:rPr>
          <w:rFonts w:ascii="Times New Roman" w:hAnsi="Times New Roman" w:cs="Times New Roman"/>
          <w:i/>
          <w:sz w:val="24"/>
        </w:rPr>
        <w:t>Cristo</w:t>
      </w:r>
      <w:r>
        <w:rPr>
          <w:rFonts w:ascii="Times New Roman" w:hAnsi="Times New Roman" w:cs="Times New Roman"/>
          <w:sz w:val="24"/>
        </w:rPr>
        <w:t>, conocimiento experimental según la carne y según el espíritu</w:t>
      </w:r>
      <w:r w:rsidR="009A6E2E">
        <w:rPr>
          <w:rStyle w:val="FootnoteReference"/>
          <w:rFonts w:ascii="Times New Roman" w:hAnsi="Times New Roman" w:cs="Times New Roman"/>
          <w:sz w:val="24"/>
        </w:rPr>
        <w:footnoteReference w:id="30"/>
      </w:r>
      <w:r w:rsidR="009A6E2E">
        <w:rPr>
          <w:rFonts w:ascii="Times New Roman" w:hAnsi="Times New Roman" w:cs="Times New Roman"/>
          <w:sz w:val="24"/>
        </w:rPr>
        <w:t xml:space="preserve">. Porque si la palabra se encarna en Cristo, también se </w:t>
      </w:r>
      <w:proofErr w:type="spellStart"/>
      <w:r w:rsidR="009A6E2E">
        <w:rPr>
          <w:rFonts w:ascii="Times New Roman" w:hAnsi="Times New Roman" w:cs="Times New Roman"/>
          <w:sz w:val="24"/>
        </w:rPr>
        <w:t>inviscera</w:t>
      </w:r>
      <w:proofErr w:type="spellEnd"/>
      <w:r w:rsidR="009A6E2E">
        <w:rPr>
          <w:rFonts w:ascii="Times New Roman" w:hAnsi="Times New Roman" w:cs="Times New Roman"/>
          <w:sz w:val="24"/>
        </w:rPr>
        <w:t xml:space="preserve"> en Él todo sentido de interpretación de la Escritura</w:t>
      </w:r>
      <w:r w:rsidR="009A6E2E">
        <w:rPr>
          <w:rStyle w:val="FootnoteReference"/>
          <w:rFonts w:ascii="Times New Roman" w:hAnsi="Times New Roman" w:cs="Times New Roman"/>
          <w:sz w:val="24"/>
        </w:rPr>
        <w:footnoteReference w:id="31"/>
      </w:r>
      <w:r w:rsidR="009A6E2E">
        <w:rPr>
          <w:rFonts w:ascii="Times New Roman" w:hAnsi="Times New Roman" w:cs="Times New Roman"/>
          <w:sz w:val="24"/>
        </w:rPr>
        <w:t>.</w:t>
      </w:r>
    </w:p>
    <w:p w14:paraId="004B2789" w14:textId="77777777" w:rsidR="009A6E2E" w:rsidRDefault="009A6E2E" w:rsidP="006C3E89">
      <w:pPr>
        <w:jc w:val="both"/>
        <w:rPr>
          <w:rFonts w:ascii="Times New Roman" w:hAnsi="Times New Roman" w:cs="Times New Roman"/>
          <w:sz w:val="24"/>
        </w:rPr>
      </w:pPr>
      <w:r>
        <w:rPr>
          <w:rFonts w:ascii="Times New Roman" w:hAnsi="Times New Roman" w:cs="Times New Roman"/>
          <w:sz w:val="24"/>
        </w:rPr>
        <w:tab/>
        <w:t>En la cristología bíblica de los medievales cistercienses se distinguen los dos estadios sucesivos del conocimiento experiencial de Cristo:</w:t>
      </w:r>
    </w:p>
    <w:p w14:paraId="004B278A" w14:textId="77777777" w:rsidR="009A6E2E" w:rsidRPr="009A6E2E" w:rsidRDefault="009A6E2E" w:rsidP="006C3E89">
      <w:pPr>
        <w:jc w:val="both"/>
        <w:rPr>
          <w:rFonts w:ascii="Times New Roman" w:hAnsi="Times New Roman" w:cs="Times New Roman"/>
          <w:sz w:val="24"/>
        </w:rPr>
      </w:pPr>
      <w:r>
        <w:rPr>
          <w:rFonts w:ascii="Times New Roman" w:hAnsi="Times New Roman" w:cs="Times New Roman"/>
          <w:sz w:val="24"/>
        </w:rPr>
        <w:tab/>
        <w:t xml:space="preserve">- Cristo según la </w:t>
      </w:r>
      <w:r>
        <w:rPr>
          <w:rFonts w:ascii="Times New Roman" w:hAnsi="Times New Roman" w:cs="Times New Roman"/>
          <w:i/>
          <w:sz w:val="24"/>
        </w:rPr>
        <w:t>carne</w:t>
      </w:r>
      <w:r>
        <w:rPr>
          <w:rFonts w:ascii="Times New Roman" w:hAnsi="Times New Roman" w:cs="Times New Roman"/>
          <w:sz w:val="24"/>
        </w:rPr>
        <w:t>, propio de los incipientes.</w:t>
      </w:r>
    </w:p>
    <w:p w14:paraId="004B278B" w14:textId="77777777" w:rsidR="004D4007" w:rsidRDefault="009A6E2E" w:rsidP="00E40BE3">
      <w:pPr>
        <w:jc w:val="both"/>
        <w:rPr>
          <w:rFonts w:ascii="Times New Roman" w:hAnsi="Times New Roman" w:cs="Times New Roman"/>
          <w:sz w:val="24"/>
        </w:rPr>
      </w:pPr>
      <w:r>
        <w:rPr>
          <w:rFonts w:ascii="Times New Roman" w:hAnsi="Times New Roman" w:cs="Times New Roman"/>
          <w:sz w:val="24"/>
        </w:rPr>
        <w:tab/>
        <w:t xml:space="preserve">- Cristo según el </w:t>
      </w:r>
      <w:r>
        <w:rPr>
          <w:rFonts w:ascii="Times New Roman" w:hAnsi="Times New Roman" w:cs="Times New Roman"/>
          <w:i/>
          <w:sz w:val="24"/>
        </w:rPr>
        <w:t>espíritu</w:t>
      </w:r>
      <w:r>
        <w:rPr>
          <w:rFonts w:ascii="Times New Roman" w:hAnsi="Times New Roman" w:cs="Times New Roman"/>
          <w:sz w:val="24"/>
        </w:rPr>
        <w:t>, propio de los avanzados y de los perfectos.</w:t>
      </w:r>
    </w:p>
    <w:p w14:paraId="004B278C" w14:textId="77777777" w:rsidR="009A6E2E" w:rsidRPr="00013C84" w:rsidRDefault="009A6E2E" w:rsidP="00E40BE3">
      <w:pPr>
        <w:jc w:val="both"/>
        <w:rPr>
          <w:rFonts w:ascii="Times New Roman" w:hAnsi="Times New Roman" w:cs="Times New Roman"/>
          <w:sz w:val="24"/>
        </w:rPr>
      </w:pPr>
      <w:r>
        <w:rPr>
          <w:rFonts w:ascii="Times New Roman" w:hAnsi="Times New Roman" w:cs="Times New Roman"/>
          <w:sz w:val="24"/>
        </w:rPr>
        <w:tab/>
        <w:t>Éste es el fin de la meditación y consideración acerca de los misterios del Señor, contenidos en las Escrituras</w:t>
      </w:r>
      <w:r>
        <w:rPr>
          <w:rStyle w:val="FootnoteReference"/>
          <w:rFonts w:ascii="Times New Roman" w:hAnsi="Times New Roman" w:cs="Times New Roman"/>
          <w:sz w:val="24"/>
        </w:rPr>
        <w:footnoteReference w:id="32"/>
      </w:r>
      <w:r>
        <w:rPr>
          <w:rFonts w:ascii="Times New Roman" w:hAnsi="Times New Roman" w:cs="Times New Roman"/>
          <w:sz w:val="24"/>
        </w:rPr>
        <w:t>. En Cristo se realiza la maravillosa con</w:t>
      </w:r>
      <w:r w:rsidR="00013C84">
        <w:rPr>
          <w:rFonts w:ascii="Times New Roman" w:hAnsi="Times New Roman" w:cs="Times New Roman"/>
          <w:sz w:val="24"/>
        </w:rPr>
        <w:t xml:space="preserve">cordia de los dos </w:t>
      </w:r>
      <w:r w:rsidR="00013C84">
        <w:rPr>
          <w:rFonts w:ascii="Times New Roman" w:hAnsi="Times New Roman" w:cs="Times New Roman"/>
          <w:sz w:val="24"/>
        </w:rPr>
        <w:lastRenderedPageBreak/>
        <w:t>Testamentos en perfecta unidad</w:t>
      </w:r>
      <w:r w:rsidR="00013C84">
        <w:rPr>
          <w:rStyle w:val="FootnoteReference"/>
          <w:rFonts w:ascii="Times New Roman" w:hAnsi="Times New Roman" w:cs="Times New Roman"/>
          <w:sz w:val="24"/>
        </w:rPr>
        <w:footnoteReference w:id="33"/>
      </w:r>
      <w:r w:rsidR="00013C84">
        <w:rPr>
          <w:rFonts w:ascii="Times New Roman" w:hAnsi="Times New Roman" w:cs="Times New Roman"/>
          <w:sz w:val="24"/>
        </w:rPr>
        <w:t>. No existe más que una sola Escritura y un solo li</w:t>
      </w:r>
      <w:r w:rsidR="00FC0144">
        <w:rPr>
          <w:rFonts w:ascii="Times New Roman" w:hAnsi="Times New Roman" w:cs="Times New Roman"/>
          <w:sz w:val="24"/>
        </w:rPr>
        <w:softHyphen/>
      </w:r>
      <w:r w:rsidR="00013C84">
        <w:rPr>
          <w:rFonts w:ascii="Times New Roman" w:hAnsi="Times New Roman" w:cs="Times New Roman"/>
          <w:sz w:val="24"/>
        </w:rPr>
        <w:t>bro</w:t>
      </w:r>
      <w:r w:rsidR="00013C84">
        <w:rPr>
          <w:rStyle w:val="FootnoteReference"/>
          <w:rFonts w:ascii="Times New Roman" w:hAnsi="Times New Roman" w:cs="Times New Roman"/>
          <w:sz w:val="24"/>
        </w:rPr>
        <w:footnoteReference w:id="34"/>
      </w:r>
      <w:r w:rsidR="00013C84">
        <w:rPr>
          <w:rFonts w:ascii="Times New Roman" w:hAnsi="Times New Roman" w:cs="Times New Roman"/>
          <w:sz w:val="24"/>
        </w:rPr>
        <w:t xml:space="preserve">, porque no existe más que una sola </w:t>
      </w:r>
      <w:r w:rsidR="00013C84">
        <w:rPr>
          <w:rFonts w:ascii="Times New Roman" w:hAnsi="Times New Roman" w:cs="Times New Roman"/>
          <w:i/>
          <w:sz w:val="24"/>
        </w:rPr>
        <w:t>palabra</w:t>
      </w:r>
      <w:r w:rsidR="00013C84">
        <w:rPr>
          <w:rFonts w:ascii="Times New Roman" w:hAnsi="Times New Roman" w:cs="Times New Roman"/>
          <w:sz w:val="24"/>
        </w:rPr>
        <w:t xml:space="preserve"> a la que el alma está íntimamente uni</w:t>
      </w:r>
      <w:r w:rsidR="00FC0144">
        <w:rPr>
          <w:rFonts w:ascii="Times New Roman" w:hAnsi="Times New Roman" w:cs="Times New Roman"/>
          <w:sz w:val="24"/>
        </w:rPr>
        <w:softHyphen/>
      </w:r>
      <w:r w:rsidR="00013C84">
        <w:rPr>
          <w:rFonts w:ascii="Times New Roman" w:hAnsi="Times New Roman" w:cs="Times New Roman"/>
          <w:sz w:val="24"/>
        </w:rPr>
        <w:t>da en su interior. Palabra única, Verbo eterno que se descub</w:t>
      </w:r>
      <w:r w:rsidR="00FC0144">
        <w:rPr>
          <w:rFonts w:ascii="Times New Roman" w:hAnsi="Times New Roman" w:cs="Times New Roman"/>
          <w:sz w:val="24"/>
        </w:rPr>
        <w:t>re en el corazón del hom</w:t>
      </w:r>
      <w:r w:rsidR="00013C84">
        <w:rPr>
          <w:rFonts w:ascii="Times New Roman" w:hAnsi="Times New Roman" w:cs="Times New Roman"/>
          <w:sz w:val="24"/>
        </w:rPr>
        <w:t>bre a través de los sentidos espirituales</w:t>
      </w:r>
      <w:r w:rsidR="00013C84">
        <w:rPr>
          <w:rStyle w:val="FootnoteReference"/>
          <w:rFonts w:ascii="Times New Roman" w:hAnsi="Times New Roman" w:cs="Times New Roman"/>
          <w:sz w:val="24"/>
        </w:rPr>
        <w:footnoteReference w:id="35"/>
      </w:r>
      <w:r w:rsidR="00013C84">
        <w:rPr>
          <w:rFonts w:ascii="Times New Roman" w:hAnsi="Times New Roman" w:cs="Times New Roman"/>
          <w:sz w:val="24"/>
        </w:rPr>
        <w:t>.</w:t>
      </w:r>
    </w:p>
    <w:p w14:paraId="004B278D" w14:textId="77777777" w:rsidR="004D4007" w:rsidRDefault="00013C84" w:rsidP="00E40BE3">
      <w:pPr>
        <w:jc w:val="both"/>
        <w:rPr>
          <w:rFonts w:ascii="Times New Roman" w:hAnsi="Times New Roman" w:cs="Times New Roman"/>
          <w:sz w:val="24"/>
        </w:rPr>
      </w:pPr>
      <w:r>
        <w:rPr>
          <w:rFonts w:ascii="Times New Roman" w:hAnsi="Times New Roman" w:cs="Times New Roman"/>
          <w:sz w:val="24"/>
        </w:rPr>
        <w:tab/>
        <w:t>Aquí el concepto de meditación alcanza su sentido más profundo; disposición y fundamento de la experiencia mística, anticipo de la visión.</w:t>
      </w:r>
    </w:p>
    <w:p w14:paraId="004B278E" w14:textId="77777777" w:rsidR="00013C84" w:rsidRDefault="00013C84" w:rsidP="00E40BE3">
      <w:pPr>
        <w:jc w:val="both"/>
        <w:rPr>
          <w:rFonts w:ascii="Times New Roman" w:hAnsi="Times New Roman" w:cs="Times New Roman"/>
          <w:sz w:val="24"/>
        </w:rPr>
      </w:pPr>
      <w:r>
        <w:rPr>
          <w:rFonts w:ascii="Times New Roman" w:hAnsi="Times New Roman" w:cs="Times New Roman"/>
          <w:sz w:val="24"/>
        </w:rPr>
        <w:tab/>
        <w:t xml:space="preserve">La </w:t>
      </w:r>
      <w:r w:rsidRPr="00196A50">
        <w:rPr>
          <w:rFonts w:ascii="Times New Roman" w:hAnsi="Times New Roman" w:cs="Times New Roman"/>
          <w:i/>
          <w:sz w:val="24"/>
          <w:lang w:val="la-Latn"/>
        </w:rPr>
        <w:t>meditatio Scripturarum</w:t>
      </w:r>
      <w:r>
        <w:rPr>
          <w:rFonts w:ascii="Times New Roman" w:hAnsi="Times New Roman" w:cs="Times New Roman"/>
          <w:sz w:val="24"/>
        </w:rPr>
        <w:t xml:space="preserve">, riquísima en facetas, acompaña al monje en </w:t>
      </w:r>
      <w:r>
        <w:rPr>
          <w:rFonts w:ascii="Times New Roman" w:hAnsi="Times New Roman" w:cs="Times New Roman"/>
          <w:i/>
          <w:sz w:val="24"/>
        </w:rPr>
        <w:t>todos</w:t>
      </w:r>
      <w:r>
        <w:rPr>
          <w:rFonts w:ascii="Times New Roman" w:hAnsi="Times New Roman" w:cs="Times New Roman"/>
          <w:sz w:val="24"/>
        </w:rPr>
        <w:t xml:space="preserve"> los grados de su vida espiritual. No le abandona incluso en la misma contemplación. La meditación marca al mismo tiempo un largo proceso de interiorización y de ascensión en espiral</w:t>
      </w:r>
      <w:r w:rsidR="002B5527">
        <w:rPr>
          <w:rFonts w:ascii="Times New Roman" w:hAnsi="Times New Roman" w:cs="Times New Roman"/>
          <w:sz w:val="24"/>
        </w:rPr>
        <w:t xml:space="preserve"> durante toda una vida. La meditación en cu</w:t>
      </w:r>
      <w:r w:rsidR="008B1CCE">
        <w:rPr>
          <w:rFonts w:ascii="Times New Roman" w:hAnsi="Times New Roman" w:cs="Times New Roman"/>
          <w:sz w:val="24"/>
        </w:rPr>
        <w:t>anto ejercicio es el mismo siem</w:t>
      </w:r>
      <w:r w:rsidR="002B5527">
        <w:rPr>
          <w:rFonts w:ascii="Times New Roman" w:hAnsi="Times New Roman" w:cs="Times New Roman"/>
          <w:sz w:val="24"/>
        </w:rPr>
        <w:t xml:space="preserve">pre; sin embargo, de un ejercicio a otro hay variedad de contenidos, cambio de alturas, horizontes nuevos, aires más puros, energías más vivas... porque se está más cerca de la luz. Y por fin, el punto culmen de la espiral: la </w:t>
      </w:r>
      <w:r w:rsidR="002B5527">
        <w:rPr>
          <w:rFonts w:ascii="Times New Roman" w:hAnsi="Times New Roman" w:cs="Times New Roman"/>
          <w:i/>
          <w:sz w:val="24"/>
        </w:rPr>
        <w:t>experiencia</w:t>
      </w:r>
      <w:r w:rsidR="002B5527">
        <w:rPr>
          <w:rFonts w:ascii="Times New Roman" w:hAnsi="Times New Roman" w:cs="Times New Roman"/>
          <w:sz w:val="24"/>
        </w:rPr>
        <w:t xml:space="preserve">. La </w:t>
      </w:r>
      <w:r w:rsidR="002B5527" w:rsidRPr="00196A50">
        <w:rPr>
          <w:rFonts w:ascii="Times New Roman" w:hAnsi="Times New Roman" w:cs="Times New Roman"/>
          <w:sz w:val="24"/>
          <w:lang w:val="la-Latn"/>
        </w:rPr>
        <w:t>lectio-meditatio</w:t>
      </w:r>
      <w:r w:rsidR="008B1CCE">
        <w:rPr>
          <w:rFonts w:ascii="Times New Roman" w:hAnsi="Times New Roman" w:cs="Times New Roman"/>
          <w:sz w:val="24"/>
        </w:rPr>
        <w:t xml:space="preserve"> no desa</w:t>
      </w:r>
      <w:r w:rsidR="002B5527">
        <w:rPr>
          <w:rFonts w:ascii="Times New Roman" w:hAnsi="Times New Roman" w:cs="Times New Roman"/>
          <w:sz w:val="24"/>
        </w:rPr>
        <w:t xml:space="preserve">parecen, se subliman y trascienden en la luz ardiente del Espíritu. Es precisamente en la experiencia donde la </w:t>
      </w:r>
      <w:r w:rsidR="002B5527" w:rsidRPr="00196A50">
        <w:rPr>
          <w:rFonts w:ascii="Times New Roman" w:hAnsi="Times New Roman" w:cs="Times New Roman"/>
          <w:sz w:val="24"/>
          <w:lang w:val="la-Latn"/>
        </w:rPr>
        <w:t>lectio-meditatio-contemplatio Scripturarum</w:t>
      </w:r>
      <w:r w:rsidR="002B5527">
        <w:rPr>
          <w:rFonts w:ascii="Times New Roman" w:hAnsi="Times New Roman" w:cs="Times New Roman"/>
          <w:sz w:val="24"/>
        </w:rPr>
        <w:t xml:space="preserve"> son </w:t>
      </w:r>
      <w:r w:rsidR="002B5527">
        <w:rPr>
          <w:rFonts w:ascii="Times New Roman" w:hAnsi="Times New Roman" w:cs="Times New Roman"/>
          <w:i/>
          <w:sz w:val="24"/>
        </w:rPr>
        <w:t>uno</w:t>
      </w:r>
      <w:r w:rsidR="002B5527">
        <w:rPr>
          <w:rFonts w:ascii="Times New Roman" w:hAnsi="Times New Roman" w:cs="Times New Roman"/>
          <w:sz w:val="24"/>
        </w:rPr>
        <w:t>.</w:t>
      </w:r>
    </w:p>
    <w:p w14:paraId="004B278F" w14:textId="77777777" w:rsidR="002B5527" w:rsidRDefault="002B5527" w:rsidP="00E40BE3">
      <w:pPr>
        <w:jc w:val="both"/>
        <w:rPr>
          <w:rFonts w:ascii="Times New Roman" w:hAnsi="Times New Roman" w:cs="Times New Roman"/>
          <w:sz w:val="24"/>
        </w:rPr>
      </w:pPr>
      <w:r>
        <w:rPr>
          <w:rFonts w:ascii="Times New Roman" w:hAnsi="Times New Roman" w:cs="Times New Roman"/>
          <w:sz w:val="24"/>
        </w:rPr>
        <w:tab/>
        <w:t>Mas la experiencia, de suyo inenarrable, en virtud de una superabundancia y por un inexplicable proceso psicológico, tiende a comun</w:t>
      </w:r>
      <w:r w:rsidR="00DC0421">
        <w:rPr>
          <w:rFonts w:ascii="Times New Roman" w:hAnsi="Times New Roman" w:cs="Times New Roman"/>
          <w:sz w:val="24"/>
        </w:rPr>
        <w:t xml:space="preserve">icarse. El gozo añade al </w:t>
      </w:r>
      <w:proofErr w:type="spellStart"/>
      <w:r w:rsidR="00DC0421">
        <w:rPr>
          <w:rFonts w:ascii="Times New Roman" w:hAnsi="Times New Roman" w:cs="Times New Roman"/>
          <w:sz w:val="24"/>
        </w:rPr>
        <w:t>conoci</w:t>
      </w:r>
      <w:r>
        <w:rPr>
          <w:rFonts w:ascii="Times New Roman" w:hAnsi="Times New Roman" w:cs="Times New Roman"/>
          <w:sz w:val="24"/>
        </w:rPr>
        <w:t>mien</w:t>
      </w:r>
      <w:r w:rsidR="00DC0421">
        <w:rPr>
          <w:rFonts w:ascii="Times New Roman" w:hAnsi="Times New Roman" w:cs="Times New Roman"/>
          <w:sz w:val="24"/>
        </w:rPr>
        <w:t>-</w:t>
      </w:r>
      <w:r>
        <w:rPr>
          <w:rFonts w:ascii="Times New Roman" w:hAnsi="Times New Roman" w:cs="Times New Roman"/>
          <w:sz w:val="24"/>
        </w:rPr>
        <w:t>to</w:t>
      </w:r>
      <w:proofErr w:type="spellEnd"/>
      <w:r>
        <w:rPr>
          <w:rFonts w:ascii="Times New Roman" w:hAnsi="Times New Roman" w:cs="Times New Roman"/>
          <w:sz w:val="24"/>
        </w:rPr>
        <w:t xml:space="preserve"> obtenido en la contemplación un </w:t>
      </w:r>
      <w:r>
        <w:rPr>
          <w:rFonts w:ascii="Times New Roman" w:hAnsi="Times New Roman" w:cs="Times New Roman"/>
          <w:i/>
          <w:sz w:val="24"/>
        </w:rPr>
        <w:t>dinamismo afectivo</w:t>
      </w:r>
      <w:r>
        <w:rPr>
          <w:rFonts w:ascii="Times New Roman" w:hAnsi="Times New Roman" w:cs="Times New Roman"/>
          <w:sz w:val="24"/>
        </w:rPr>
        <w:t xml:space="preserve"> tal que explica la tendencia </w:t>
      </w:r>
      <w:proofErr w:type="spellStart"/>
      <w:r>
        <w:rPr>
          <w:rFonts w:ascii="Times New Roman" w:hAnsi="Times New Roman" w:cs="Times New Roman"/>
          <w:sz w:val="24"/>
        </w:rPr>
        <w:t>esen</w:t>
      </w:r>
      <w:r w:rsidR="00DC0421">
        <w:rPr>
          <w:rFonts w:ascii="Times New Roman" w:hAnsi="Times New Roman" w:cs="Times New Roman"/>
          <w:sz w:val="24"/>
        </w:rPr>
        <w:t>-</w:t>
      </w:r>
      <w:r>
        <w:rPr>
          <w:rFonts w:ascii="Times New Roman" w:hAnsi="Times New Roman" w:cs="Times New Roman"/>
          <w:sz w:val="24"/>
        </w:rPr>
        <w:t>cial</w:t>
      </w:r>
      <w:proofErr w:type="spellEnd"/>
      <w:r>
        <w:rPr>
          <w:rFonts w:ascii="Times New Roman" w:hAnsi="Times New Roman" w:cs="Times New Roman"/>
          <w:sz w:val="24"/>
        </w:rPr>
        <w:t xml:space="preserve"> de toda la experiencia espiritual hacia una </w:t>
      </w:r>
      <w:r>
        <w:rPr>
          <w:rFonts w:ascii="Times New Roman" w:hAnsi="Times New Roman" w:cs="Times New Roman"/>
          <w:i/>
          <w:sz w:val="24"/>
        </w:rPr>
        <w:t>manifestación</w:t>
      </w:r>
      <w:r>
        <w:rPr>
          <w:rStyle w:val="FootnoteReference"/>
          <w:rFonts w:ascii="Times New Roman" w:hAnsi="Times New Roman" w:cs="Times New Roman"/>
          <w:sz w:val="24"/>
        </w:rPr>
        <w:footnoteReference w:id="36"/>
      </w:r>
      <w:r>
        <w:rPr>
          <w:rFonts w:ascii="Times New Roman" w:hAnsi="Times New Roman" w:cs="Times New Roman"/>
          <w:sz w:val="24"/>
        </w:rPr>
        <w:t xml:space="preserve">, es la conocida </w:t>
      </w:r>
      <w:r w:rsidRPr="00196A50">
        <w:rPr>
          <w:rFonts w:ascii="Times New Roman" w:hAnsi="Times New Roman" w:cs="Times New Roman"/>
          <w:i/>
          <w:sz w:val="24"/>
          <w:lang w:val="la-Latn"/>
        </w:rPr>
        <w:t>eructatio</w:t>
      </w:r>
      <w:r>
        <w:rPr>
          <w:rFonts w:ascii="Times New Roman" w:hAnsi="Times New Roman" w:cs="Times New Roman"/>
          <w:sz w:val="24"/>
        </w:rPr>
        <w:t>, secuela de una plenitud y saciedad espiritual y que dará origen en nuestros autores a un estilo literario carismático-</w:t>
      </w:r>
      <w:r w:rsidRPr="00196A50">
        <w:rPr>
          <w:rFonts w:ascii="Times New Roman" w:hAnsi="Times New Roman" w:cs="Times New Roman"/>
          <w:sz w:val="24"/>
          <w:lang w:val="la-Latn"/>
        </w:rPr>
        <w:t>pneumático</w:t>
      </w:r>
      <w:r>
        <w:rPr>
          <w:rFonts w:ascii="Times New Roman" w:hAnsi="Times New Roman" w:cs="Times New Roman"/>
          <w:sz w:val="24"/>
        </w:rPr>
        <w:t>-bíblico</w:t>
      </w:r>
      <w:r>
        <w:rPr>
          <w:rStyle w:val="FootnoteReference"/>
          <w:rFonts w:ascii="Times New Roman" w:hAnsi="Times New Roman" w:cs="Times New Roman"/>
          <w:sz w:val="24"/>
        </w:rPr>
        <w:footnoteReference w:id="37"/>
      </w:r>
      <w:r>
        <w:rPr>
          <w:rFonts w:ascii="Times New Roman" w:hAnsi="Times New Roman" w:cs="Times New Roman"/>
          <w:sz w:val="24"/>
        </w:rPr>
        <w:t>.</w:t>
      </w:r>
    </w:p>
    <w:p w14:paraId="004B2790" w14:textId="77777777" w:rsidR="002B5527" w:rsidRDefault="002B5527" w:rsidP="00E40BE3">
      <w:pPr>
        <w:jc w:val="both"/>
        <w:rPr>
          <w:rFonts w:ascii="Times New Roman" w:hAnsi="Times New Roman" w:cs="Times New Roman"/>
          <w:sz w:val="24"/>
        </w:rPr>
      </w:pPr>
      <w:r>
        <w:rPr>
          <w:rFonts w:ascii="Times New Roman" w:hAnsi="Times New Roman" w:cs="Times New Roman"/>
          <w:sz w:val="24"/>
        </w:rPr>
        <w:tab/>
        <w:t>Se trata por tanto de un desbordamiento: la ima</w:t>
      </w:r>
      <w:r w:rsidR="008B1CCE">
        <w:rPr>
          <w:rFonts w:ascii="Times New Roman" w:hAnsi="Times New Roman" w:cs="Times New Roman"/>
          <w:sz w:val="24"/>
        </w:rPr>
        <w:t>gen de la concha es muy signifi</w:t>
      </w:r>
      <w:r>
        <w:rPr>
          <w:rFonts w:ascii="Times New Roman" w:hAnsi="Times New Roman" w:cs="Times New Roman"/>
          <w:sz w:val="24"/>
        </w:rPr>
        <w:t>ca</w:t>
      </w:r>
      <w:r w:rsidR="008B1CCE">
        <w:rPr>
          <w:rFonts w:ascii="Times New Roman" w:hAnsi="Times New Roman" w:cs="Times New Roman"/>
          <w:sz w:val="24"/>
        </w:rPr>
        <w:t>-</w:t>
      </w:r>
      <w:proofErr w:type="spellStart"/>
      <w:r>
        <w:rPr>
          <w:rFonts w:ascii="Times New Roman" w:hAnsi="Times New Roman" w:cs="Times New Roman"/>
          <w:sz w:val="24"/>
        </w:rPr>
        <w:t>tiva</w:t>
      </w:r>
      <w:proofErr w:type="spellEnd"/>
      <w:r>
        <w:rPr>
          <w:rFonts w:ascii="Times New Roman" w:hAnsi="Times New Roman" w:cs="Times New Roman"/>
          <w:sz w:val="24"/>
        </w:rPr>
        <w:t xml:space="preserve"> a este respecto</w:t>
      </w:r>
      <w:r>
        <w:rPr>
          <w:rStyle w:val="FootnoteReference"/>
          <w:rFonts w:ascii="Times New Roman" w:hAnsi="Times New Roman" w:cs="Times New Roman"/>
          <w:sz w:val="24"/>
        </w:rPr>
        <w:footnoteReference w:id="38"/>
      </w:r>
      <w:r>
        <w:rPr>
          <w:rFonts w:ascii="Times New Roman" w:hAnsi="Times New Roman" w:cs="Times New Roman"/>
          <w:sz w:val="24"/>
        </w:rPr>
        <w:t xml:space="preserve">. Según Bernardo, la Virgen María sufrió esta </w:t>
      </w:r>
      <w:r w:rsidRPr="00196A50">
        <w:rPr>
          <w:rFonts w:ascii="Times New Roman" w:hAnsi="Times New Roman" w:cs="Times New Roman"/>
          <w:sz w:val="24"/>
          <w:lang w:val="la-Latn"/>
        </w:rPr>
        <w:t>eructatio</w:t>
      </w:r>
      <w:r w:rsidR="008B1CCE">
        <w:rPr>
          <w:rFonts w:ascii="Times New Roman" w:hAnsi="Times New Roman" w:cs="Times New Roman"/>
          <w:sz w:val="24"/>
        </w:rPr>
        <w:t xml:space="preserve"> al trasmi</w:t>
      </w:r>
      <w:r>
        <w:rPr>
          <w:rFonts w:ascii="Times New Roman" w:hAnsi="Times New Roman" w:cs="Times New Roman"/>
          <w:sz w:val="24"/>
        </w:rPr>
        <w:t>tirnos la palabra del Padre en virtud</w:t>
      </w:r>
      <w:r w:rsidR="003C29D9">
        <w:rPr>
          <w:rFonts w:ascii="Times New Roman" w:hAnsi="Times New Roman" w:cs="Times New Roman"/>
          <w:sz w:val="24"/>
        </w:rPr>
        <w:t xml:space="preserve"> de una superabundancia</w:t>
      </w:r>
      <w:r w:rsidR="003C29D9">
        <w:rPr>
          <w:rStyle w:val="FootnoteReference"/>
          <w:rFonts w:ascii="Times New Roman" w:hAnsi="Times New Roman" w:cs="Times New Roman"/>
          <w:sz w:val="24"/>
        </w:rPr>
        <w:footnoteReference w:id="39"/>
      </w:r>
      <w:r w:rsidR="003C29D9">
        <w:rPr>
          <w:rFonts w:ascii="Times New Roman" w:hAnsi="Times New Roman" w:cs="Times New Roman"/>
          <w:sz w:val="24"/>
        </w:rPr>
        <w:t xml:space="preserve">. La sufrieron también los </w:t>
      </w:r>
      <w:proofErr w:type="spellStart"/>
      <w:r w:rsidR="003C29D9">
        <w:rPr>
          <w:rFonts w:ascii="Times New Roman" w:hAnsi="Times New Roman" w:cs="Times New Roman"/>
          <w:sz w:val="24"/>
        </w:rPr>
        <w:t>após</w:t>
      </w:r>
      <w:proofErr w:type="spellEnd"/>
      <w:r w:rsidR="008B1CCE">
        <w:rPr>
          <w:rFonts w:ascii="Times New Roman" w:hAnsi="Times New Roman" w:cs="Times New Roman"/>
          <w:sz w:val="24"/>
        </w:rPr>
        <w:t>-</w:t>
      </w:r>
      <w:r w:rsidR="003C29D9">
        <w:rPr>
          <w:rFonts w:ascii="Times New Roman" w:hAnsi="Times New Roman" w:cs="Times New Roman"/>
          <w:sz w:val="24"/>
        </w:rPr>
        <w:t>toles; la fuerza de su predicación saltaba de una plenitud interior</w:t>
      </w:r>
      <w:r w:rsidR="00206529">
        <w:rPr>
          <w:rStyle w:val="FootnoteReference"/>
          <w:rFonts w:ascii="Times New Roman" w:hAnsi="Times New Roman" w:cs="Times New Roman"/>
          <w:sz w:val="24"/>
        </w:rPr>
        <w:footnoteReference w:id="40"/>
      </w:r>
      <w:r w:rsidR="003C29D9">
        <w:rPr>
          <w:rFonts w:ascii="Times New Roman" w:hAnsi="Times New Roman" w:cs="Times New Roman"/>
          <w:sz w:val="24"/>
        </w:rPr>
        <w:t>. Y sobre todo, por lo que aquí</w:t>
      </w:r>
      <w:r w:rsidR="00D6614E">
        <w:rPr>
          <w:rFonts w:ascii="Times New Roman" w:hAnsi="Times New Roman" w:cs="Times New Roman"/>
          <w:sz w:val="24"/>
        </w:rPr>
        <w:t xml:space="preserve"> nos interesa, la sufrieron los escritores bíblicos, divinamente inspirados; Dios hizo resonar con tal fuerza su palabra en el interior de esto hombres predilectos que les provocó la </w:t>
      </w:r>
      <w:r w:rsidR="00D6614E" w:rsidRPr="00196A50">
        <w:rPr>
          <w:rFonts w:ascii="Times New Roman" w:hAnsi="Times New Roman" w:cs="Times New Roman"/>
          <w:sz w:val="24"/>
          <w:lang w:val="la-Latn"/>
        </w:rPr>
        <w:t>eructatio o ructus</w:t>
      </w:r>
      <w:r w:rsidR="00D6614E">
        <w:rPr>
          <w:rFonts w:ascii="Times New Roman" w:hAnsi="Times New Roman" w:cs="Times New Roman"/>
          <w:sz w:val="24"/>
        </w:rPr>
        <w:t xml:space="preserve">, esa </w:t>
      </w:r>
      <w:r w:rsidR="00D6614E">
        <w:rPr>
          <w:rFonts w:ascii="Times New Roman" w:hAnsi="Times New Roman" w:cs="Times New Roman"/>
          <w:i/>
          <w:sz w:val="24"/>
        </w:rPr>
        <w:t>expresión escrita</w:t>
      </w:r>
      <w:r w:rsidR="008B1CCE">
        <w:rPr>
          <w:rFonts w:ascii="Times New Roman" w:hAnsi="Times New Roman" w:cs="Times New Roman"/>
          <w:sz w:val="24"/>
        </w:rPr>
        <w:t xml:space="preserve"> de la experiencia en la pala</w:t>
      </w:r>
      <w:r w:rsidR="00D6614E">
        <w:rPr>
          <w:rFonts w:ascii="Times New Roman" w:hAnsi="Times New Roman" w:cs="Times New Roman"/>
          <w:sz w:val="24"/>
        </w:rPr>
        <w:t xml:space="preserve">bra </w:t>
      </w:r>
      <w:proofErr w:type="spellStart"/>
      <w:r w:rsidR="00D6614E">
        <w:rPr>
          <w:rFonts w:ascii="Times New Roman" w:hAnsi="Times New Roman" w:cs="Times New Roman"/>
          <w:sz w:val="24"/>
        </w:rPr>
        <w:t>ins</w:t>
      </w:r>
      <w:proofErr w:type="spellEnd"/>
      <w:r w:rsidR="008B1CCE">
        <w:rPr>
          <w:rFonts w:ascii="Times New Roman" w:hAnsi="Times New Roman" w:cs="Times New Roman"/>
          <w:sz w:val="24"/>
        </w:rPr>
        <w:t>-</w:t>
      </w:r>
      <w:r w:rsidR="00D6614E">
        <w:rPr>
          <w:rFonts w:ascii="Times New Roman" w:hAnsi="Times New Roman" w:cs="Times New Roman"/>
          <w:sz w:val="24"/>
        </w:rPr>
        <w:t>pirada, contenido de la infinita riqueza del misterio divino envuelto en la propia psi</w:t>
      </w:r>
      <w:r w:rsidR="008B1CCE">
        <w:rPr>
          <w:rFonts w:ascii="Times New Roman" w:hAnsi="Times New Roman" w:cs="Times New Roman"/>
          <w:sz w:val="24"/>
        </w:rPr>
        <w:t>-</w:t>
      </w:r>
      <w:proofErr w:type="spellStart"/>
      <w:r w:rsidR="00D6614E">
        <w:rPr>
          <w:rFonts w:ascii="Times New Roman" w:hAnsi="Times New Roman" w:cs="Times New Roman"/>
          <w:sz w:val="24"/>
        </w:rPr>
        <w:t>cología</w:t>
      </w:r>
      <w:proofErr w:type="spellEnd"/>
      <w:r w:rsidR="00D6614E">
        <w:rPr>
          <w:rFonts w:ascii="Times New Roman" w:hAnsi="Times New Roman" w:cs="Times New Roman"/>
          <w:sz w:val="24"/>
        </w:rPr>
        <w:t xml:space="preserve"> del escritor a través de su estilo literario. Las vías expresivas de la experiencia </w:t>
      </w:r>
      <w:r w:rsidR="00D6614E">
        <w:rPr>
          <w:rFonts w:ascii="Times New Roman" w:hAnsi="Times New Roman" w:cs="Times New Roman"/>
          <w:sz w:val="24"/>
        </w:rPr>
        <w:lastRenderedPageBreak/>
        <w:t xml:space="preserve">son las réplicas de la </w:t>
      </w:r>
      <w:r w:rsidR="00D6614E" w:rsidRPr="00196A50">
        <w:rPr>
          <w:rFonts w:ascii="Times New Roman" w:hAnsi="Times New Roman" w:cs="Times New Roman"/>
          <w:sz w:val="24"/>
          <w:lang w:val="la-Latn"/>
        </w:rPr>
        <w:t>meditatio</w:t>
      </w:r>
      <w:r w:rsidR="00D6614E">
        <w:rPr>
          <w:rFonts w:ascii="Times New Roman" w:hAnsi="Times New Roman" w:cs="Times New Roman"/>
          <w:sz w:val="24"/>
        </w:rPr>
        <w:t xml:space="preserve">. La </w:t>
      </w:r>
      <w:r w:rsidR="00D6614E" w:rsidRPr="00196A50">
        <w:rPr>
          <w:rFonts w:ascii="Times New Roman" w:hAnsi="Times New Roman" w:cs="Times New Roman"/>
          <w:sz w:val="24"/>
          <w:lang w:val="la-Latn"/>
        </w:rPr>
        <w:t>eructatio</w:t>
      </w:r>
      <w:r w:rsidR="00D6614E">
        <w:rPr>
          <w:rFonts w:ascii="Times New Roman" w:hAnsi="Times New Roman" w:cs="Times New Roman"/>
          <w:sz w:val="24"/>
        </w:rPr>
        <w:t xml:space="preserve"> desciende, fluye; la </w:t>
      </w:r>
      <w:r w:rsidR="00D6614E" w:rsidRPr="00196A50">
        <w:rPr>
          <w:rFonts w:ascii="Times New Roman" w:hAnsi="Times New Roman" w:cs="Times New Roman"/>
          <w:sz w:val="24"/>
          <w:lang w:val="la-Latn"/>
        </w:rPr>
        <w:t>meditatio</w:t>
      </w:r>
      <w:r w:rsidR="00D6614E">
        <w:rPr>
          <w:rFonts w:ascii="Times New Roman" w:hAnsi="Times New Roman" w:cs="Times New Roman"/>
          <w:sz w:val="24"/>
        </w:rPr>
        <w:t xml:space="preserve"> asciende, penetra.</w:t>
      </w:r>
    </w:p>
    <w:p w14:paraId="004B2791" w14:textId="77777777" w:rsidR="00D6614E" w:rsidRPr="00D6614E" w:rsidRDefault="00D6614E" w:rsidP="00E40BE3">
      <w:pPr>
        <w:jc w:val="both"/>
        <w:rPr>
          <w:rFonts w:ascii="Times New Roman" w:hAnsi="Times New Roman" w:cs="Times New Roman"/>
          <w:sz w:val="24"/>
        </w:rPr>
      </w:pPr>
      <w:r>
        <w:rPr>
          <w:rFonts w:ascii="Times New Roman" w:hAnsi="Times New Roman" w:cs="Times New Roman"/>
          <w:sz w:val="24"/>
        </w:rPr>
        <w:tab/>
        <w:t xml:space="preserve">Los cistercienses comprenden que para alcanzar la experiencia en la palabra no hay más remedio que reemprender en “ascensión” por la </w:t>
      </w:r>
      <w:r w:rsidRPr="00196A50">
        <w:rPr>
          <w:rFonts w:ascii="Times New Roman" w:hAnsi="Times New Roman" w:cs="Times New Roman"/>
          <w:sz w:val="24"/>
          <w:lang w:val="la-Latn"/>
        </w:rPr>
        <w:t>meditatio</w:t>
      </w:r>
      <w:r w:rsidR="00DC0421">
        <w:rPr>
          <w:rFonts w:ascii="Times New Roman" w:hAnsi="Times New Roman" w:cs="Times New Roman"/>
          <w:sz w:val="24"/>
        </w:rPr>
        <w:t xml:space="preserve"> el camino descen</w:t>
      </w:r>
      <w:r>
        <w:rPr>
          <w:rFonts w:ascii="Times New Roman" w:hAnsi="Times New Roman" w:cs="Times New Roman"/>
          <w:sz w:val="24"/>
        </w:rPr>
        <w:t xml:space="preserve">dente de la </w:t>
      </w:r>
      <w:r w:rsidRPr="00196A50">
        <w:rPr>
          <w:rFonts w:ascii="Times New Roman" w:hAnsi="Times New Roman" w:cs="Times New Roman"/>
          <w:sz w:val="24"/>
          <w:lang w:val="la-Latn"/>
        </w:rPr>
        <w:t>eructatio</w:t>
      </w:r>
      <w:r>
        <w:rPr>
          <w:rFonts w:ascii="Times New Roman" w:hAnsi="Times New Roman" w:cs="Times New Roman"/>
          <w:sz w:val="24"/>
        </w:rPr>
        <w:t xml:space="preserve">. Hay que </w:t>
      </w:r>
      <w:r>
        <w:rPr>
          <w:rFonts w:ascii="Times New Roman" w:hAnsi="Times New Roman" w:cs="Times New Roman"/>
          <w:i/>
          <w:sz w:val="24"/>
        </w:rPr>
        <w:t>revivificar</w:t>
      </w:r>
      <w:r>
        <w:rPr>
          <w:rFonts w:ascii="Times New Roman" w:hAnsi="Times New Roman" w:cs="Times New Roman"/>
          <w:sz w:val="24"/>
        </w:rPr>
        <w:t xml:space="preserve"> la experienc</w:t>
      </w:r>
      <w:r w:rsidR="00DC0421">
        <w:rPr>
          <w:rFonts w:ascii="Times New Roman" w:hAnsi="Times New Roman" w:cs="Times New Roman"/>
          <w:sz w:val="24"/>
        </w:rPr>
        <w:t>ia de los autores inspirados me</w:t>
      </w:r>
      <w:r>
        <w:rPr>
          <w:rFonts w:ascii="Times New Roman" w:hAnsi="Times New Roman" w:cs="Times New Roman"/>
          <w:sz w:val="24"/>
        </w:rPr>
        <w:t xml:space="preserve">diante una continua </w:t>
      </w:r>
      <w:proofErr w:type="spellStart"/>
      <w:r>
        <w:rPr>
          <w:rFonts w:ascii="Times New Roman" w:hAnsi="Times New Roman" w:cs="Times New Roman"/>
          <w:sz w:val="24"/>
        </w:rPr>
        <w:t>ruminación</w:t>
      </w:r>
      <w:proofErr w:type="spellEnd"/>
      <w:r>
        <w:rPr>
          <w:rFonts w:ascii="Times New Roman" w:hAnsi="Times New Roman" w:cs="Times New Roman"/>
          <w:sz w:val="24"/>
        </w:rPr>
        <w:t xml:space="preserve"> de los textos de la Escritura, tratando al mismo tiempo de imitar las disposiciones interiores requeridas al efecto y que se reflejan en la psicología de los </w:t>
      </w:r>
      <w:proofErr w:type="spellStart"/>
      <w:r>
        <w:rPr>
          <w:rFonts w:ascii="Times New Roman" w:hAnsi="Times New Roman" w:cs="Times New Roman"/>
          <w:sz w:val="24"/>
        </w:rPr>
        <w:t>auto</w:t>
      </w:r>
      <w:r w:rsidR="00DC0421">
        <w:rPr>
          <w:rFonts w:ascii="Times New Roman" w:hAnsi="Times New Roman" w:cs="Times New Roman"/>
          <w:sz w:val="24"/>
        </w:rPr>
        <w:t>-</w:t>
      </w:r>
      <w:r>
        <w:rPr>
          <w:rFonts w:ascii="Times New Roman" w:hAnsi="Times New Roman" w:cs="Times New Roman"/>
          <w:sz w:val="24"/>
        </w:rPr>
        <w:t>res</w:t>
      </w:r>
      <w:proofErr w:type="spellEnd"/>
      <w:r>
        <w:rPr>
          <w:rFonts w:ascii="Times New Roman" w:hAnsi="Times New Roman" w:cs="Times New Roman"/>
          <w:sz w:val="24"/>
        </w:rPr>
        <w:t xml:space="preserve"> sagrados. El exegeta medieval ve a</w:t>
      </w:r>
      <w:r w:rsidR="00DC0421">
        <w:rPr>
          <w:rFonts w:ascii="Times New Roman" w:hAnsi="Times New Roman" w:cs="Times New Roman"/>
          <w:sz w:val="24"/>
        </w:rPr>
        <w:t>l autor bíblico no como un maes</w:t>
      </w:r>
      <w:r>
        <w:rPr>
          <w:rFonts w:ascii="Times New Roman" w:hAnsi="Times New Roman" w:cs="Times New Roman"/>
          <w:sz w:val="24"/>
        </w:rPr>
        <w:t>tro sino como un ejemplo vital</w:t>
      </w:r>
      <w:r>
        <w:rPr>
          <w:rStyle w:val="FootnoteReference"/>
          <w:rFonts w:ascii="Times New Roman" w:hAnsi="Times New Roman" w:cs="Times New Roman"/>
          <w:sz w:val="24"/>
        </w:rPr>
        <w:footnoteReference w:id="41"/>
      </w:r>
      <w:r>
        <w:rPr>
          <w:rFonts w:ascii="Times New Roman" w:hAnsi="Times New Roman" w:cs="Times New Roman"/>
          <w:sz w:val="24"/>
        </w:rPr>
        <w:t>.</w:t>
      </w:r>
    </w:p>
    <w:p w14:paraId="004B2792" w14:textId="77777777" w:rsidR="004D4007" w:rsidRDefault="00206529" w:rsidP="00E40BE3">
      <w:pPr>
        <w:jc w:val="both"/>
        <w:rPr>
          <w:rFonts w:ascii="Times New Roman" w:hAnsi="Times New Roman" w:cs="Times New Roman"/>
          <w:sz w:val="24"/>
        </w:rPr>
      </w:pPr>
      <w:r>
        <w:rPr>
          <w:rFonts w:ascii="Times New Roman" w:hAnsi="Times New Roman" w:cs="Times New Roman"/>
          <w:sz w:val="24"/>
        </w:rPr>
        <w:tab/>
        <w:t xml:space="preserve">Se reproduce un nuevo ciclo. La experiencia de los autores bíblicos se repite en nuestros monjes medievales; se provocan unos consiguientes </w:t>
      </w:r>
      <w:r w:rsidRPr="00196A50">
        <w:rPr>
          <w:rFonts w:ascii="Times New Roman" w:hAnsi="Times New Roman" w:cs="Times New Roman"/>
          <w:sz w:val="24"/>
          <w:lang w:val="la-Latn"/>
        </w:rPr>
        <w:t>ructus o eructatio</w:t>
      </w:r>
      <w:r>
        <w:rPr>
          <w:rFonts w:ascii="Times New Roman" w:hAnsi="Times New Roman" w:cs="Times New Roman"/>
          <w:sz w:val="24"/>
        </w:rPr>
        <w:t xml:space="preserve"> que son sus sermones, sus obras escritas, y en concreto, las presentes meditaciones que vamos a abordar.</w:t>
      </w:r>
    </w:p>
    <w:p w14:paraId="004B2793" w14:textId="77777777" w:rsidR="00206529" w:rsidRDefault="00206529" w:rsidP="00E40BE3">
      <w:pPr>
        <w:jc w:val="both"/>
        <w:rPr>
          <w:rFonts w:ascii="Times New Roman" w:hAnsi="Times New Roman" w:cs="Times New Roman"/>
          <w:sz w:val="24"/>
        </w:rPr>
      </w:pPr>
      <w:r>
        <w:rPr>
          <w:rFonts w:ascii="Times New Roman" w:hAnsi="Times New Roman" w:cs="Times New Roman"/>
          <w:sz w:val="24"/>
        </w:rPr>
        <w:tab/>
        <w:t xml:space="preserve">De nuevo el </w:t>
      </w:r>
      <w:r w:rsidRPr="00196A50">
        <w:rPr>
          <w:rFonts w:ascii="Times New Roman" w:hAnsi="Times New Roman" w:cs="Times New Roman"/>
          <w:sz w:val="24"/>
          <w:lang w:val="la-Latn"/>
        </w:rPr>
        <w:t>ructus o eructatio</w:t>
      </w:r>
      <w:r>
        <w:rPr>
          <w:rFonts w:ascii="Times New Roman" w:hAnsi="Times New Roman" w:cs="Times New Roman"/>
          <w:sz w:val="24"/>
        </w:rPr>
        <w:t xml:space="preserve"> se presenta como el reverso y el efecto de la </w:t>
      </w:r>
      <w:r w:rsidRPr="00196A50">
        <w:rPr>
          <w:rFonts w:ascii="Times New Roman" w:hAnsi="Times New Roman" w:cs="Times New Roman"/>
          <w:sz w:val="24"/>
          <w:lang w:val="la-Latn"/>
        </w:rPr>
        <w:t>medi</w:t>
      </w:r>
      <w:r>
        <w:rPr>
          <w:rFonts w:ascii="Times New Roman" w:hAnsi="Times New Roman" w:cs="Times New Roman"/>
          <w:sz w:val="24"/>
        </w:rPr>
        <w:t>-</w:t>
      </w:r>
      <w:r w:rsidRPr="00196A50">
        <w:rPr>
          <w:rFonts w:ascii="Times New Roman" w:hAnsi="Times New Roman" w:cs="Times New Roman"/>
          <w:sz w:val="24"/>
          <w:lang w:val="la-Latn"/>
        </w:rPr>
        <w:t>tatio</w:t>
      </w:r>
      <w:r>
        <w:rPr>
          <w:rFonts w:ascii="Times New Roman" w:hAnsi="Times New Roman" w:cs="Times New Roman"/>
          <w:sz w:val="24"/>
        </w:rPr>
        <w:t xml:space="preserve">. Y si la </w:t>
      </w:r>
      <w:r w:rsidRPr="00196A50">
        <w:rPr>
          <w:rFonts w:ascii="Times New Roman" w:hAnsi="Times New Roman" w:cs="Times New Roman"/>
          <w:sz w:val="24"/>
          <w:lang w:val="la-Latn"/>
        </w:rPr>
        <w:t>meditatio-ruminatio</w:t>
      </w:r>
      <w:r>
        <w:rPr>
          <w:rFonts w:ascii="Times New Roman" w:hAnsi="Times New Roman" w:cs="Times New Roman"/>
          <w:sz w:val="24"/>
        </w:rPr>
        <w:t xml:space="preserve"> es eminentemente bíblica, también lo será el </w:t>
      </w:r>
      <w:r w:rsidRPr="00196A50">
        <w:rPr>
          <w:rFonts w:ascii="Times New Roman" w:hAnsi="Times New Roman" w:cs="Times New Roman"/>
          <w:sz w:val="24"/>
          <w:lang w:val="la-Latn"/>
        </w:rPr>
        <w:t>ructus</w:t>
      </w:r>
      <w:r>
        <w:rPr>
          <w:rFonts w:ascii="Times New Roman" w:hAnsi="Times New Roman" w:cs="Times New Roman"/>
          <w:sz w:val="24"/>
        </w:rPr>
        <w:t xml:space="preserve">. Este </w:t>
      </w:r>
      <w:r w:rsidRPr="00196A50">
        <w:rPr>
          <w:rFonts w:ascii="Times New Roman" w:hAnsi="Times New Roman" w:cs="Times New Roman"/>
          <w:sz w:val="24"/>
          <w:lang w:val="la-Latn"/>
        </w:rPr>
        <w:t>ructus</w:t>
      </w:r>
      <w:r>
        <w:rPr>
          <w:rFonts w:ascii="Times New Roman" w:hAnsi="Times New Roman" w:cs="Times New Roman"/>
          <w:sz w:val="24"/>
        </w:rPr>
        <w:t xml:space="preserve"> bíblico está enteramente marcado en su estilo, lenguaje expresivo de nuestros </w:t>
      </w:r>
      <w:proofErr w:type="spellStart"/>
      <w:r>
        <w:rPr>
          <w:rFonts w:ascii="Times New Roman" w:hAnsi="Times New Roman" w:cs="Times New Roman"/>
          <w:sz w:val="24"/>
        </w:rPr>
        <w:t>mon</w:t>
      </w:r>
      <w:r w:rsidR="00DC0421">
        <w:rPr>
          <w:rFonts w:ascii="Times New Roman" w:hAnsi="Times New Roman" w:cs="Times New Roman"/>
          <w:sz w:val="24"/>
        </w:rPr>
        <w:t>-</w:t>
      </w:r>
      <w:r>
        <w:rPr>
          <w:rFonts w:ascii="Times New Roman" w:hAnsi="Times New Roman" w:cs="Times New Roman"/>
          <w:sz w:val="24"/>
        </w:rPr>
        <w:t>jes</w:t>
      </w:r>
      <w:proofErr w:type="spellEnd"/>
      <w:r>
        <w:rPr>
          <w:rFonts w:ascii="Times New Roman" w:hAnsi="Times New Roman" w:cs="Times New Roman"/>
          <w:sz w:val="24"/>
        </w:rPr>
        <w:t xml:space="preserve"> medievales, con matices intensamente bíblicos. Y así la Biblia se convierte en el </w:t>
      </w:r>
      <w:proofErr w:type="spellStart"/>
      <w:r>
        <w:rPr>
          <w:rFonts w:ascii="Times New Roman" w:hAnsi="Times New Roman" w:cs="Times New Roman"/>
          <w:sz w:val="24"/>
        </w:rPr>
        <w:t>vehí</w:t>
      </w:r>
      <w:proofErr w:type="spellEnd"/>
      <w:r w:rsidR="00DC0421">
        <w:rPr>
          <w:rFonts w:ascii="Times New Roman" w:hAnsi="Times New Roman" w:cs="Times New Roman"/>
          <w:sz w:val="24"/>
        </w:rPr>
        <w:t>-</w:t>
      </w:r>
      <w:r>
        <w:rPr>
          <w:rFonts w:ascii="Times New Roman" w:hAnsi="Times New Roman" w:cs="Times New Roman"/>
          <w:sz w:val="24"/>
        </w:rPr>
        <w:t>culo expresivo de todos los sentimientos y pensamientos del hombre sin excepción</w:t>
      </w:r>
      <w:r>
        <w:rPr>
          <w:rStyle w:val="FootnoteReference"/>
          <w:rFonts w:ascii="Times New Roman" w:hAnsi="Times New Roman" w:cs="Times New Roman"/>
          <w:sz w:val="24"/>
        </w:rPr>
        <w:footnoteReference w:id="42"/>
      </w:r>
      <w:r>
        <w:rPr>
          <w:rFonts w:ascii="Times New Roman" w:hAnsi="Times New Roman" w:cs="Times New Roman"/>
          <w:sz w:val="24"/>
        </w:rPr>
        <w:t>.</w:t>
      </w:r>
    </w:p>
    <w:p w14:paraId="004B2794" w14:textId="77777777" w:rsidR="00904328" w:rsidRDefault="00904328" w:rsidP="00EB07EB">
      <w:pPr>
        <w:pStyle w:val="Heading3"/>
      </w:pPr>
      <w:r>
        <w:t>Los “</w:t>
      </w:r>
      <w:r w:rsidRPr="00196A50">
        <w:rPr>
          <w:lang w:val="la-Latn"/>
        </w:rPr>
        <w:t>Corpus Meditativum</w:t>
      </w:r>
      <w:r>
        <w:t>” en el Alto Medioevo Monástico:</w:t>
      </w:r>
    </w:p>
    <w:p w14:paraId="004B2795" w14:textId="77777777" w:rsidR="00904328" w:rsidRDefault="00904328" w:rsidP="00E40BE3">
      <w:pPr>
        <w:jc w:val="both"/>
        <w:rPr>
          <w:rFonts w:ascii="Times New Roman" w:hAnsi="Times New Roman" w:cs="Times New Roman"/>
          <w:sz w:val="24"/>
        </w:rPr>
      </w:pPr>
      <w:r>
        <w:rPr>
          <w:rFonts w:ascii="Times New Roman" w:hAnsi="Times New Roman" w:cs="Times New Roman"/>
          <w:sz w:val="24"/>
        </w:rPr>
        <w:tab/>
        <w:t>En esta época es corriente el fenómeno de las llamadas “</w:t>
      </w:r>
      <w:r w:rsidRPr="00196A50">
        <w:rPr>
          <w:rFonts w:ascii="Times New Roman" w:hAnsi="Times New Roman" w:cs="Times New Roman"/>
          <w:i/>
          <w:sz w:val="24"/>
          <w:lang w:val="la-Latn"/>
        </w:rPr>
        <w:t>deflorationes</w:t>
      </w:r>
      <w:r>
        <w:rPr>
          <w:rFonts w:ascii="Times New Roman" w:hAnsi="Times New Roman" w:cs="Times New Roman"/>
          <w:sz w:val="24"/>
        </w:rPr>
        <w:t>”</w:t>
      </w:r>
      <w:r>
        <w:rPr>
          <w:rStyle w:val="FootnoteReference"/>
          <w:rFonts w:ascii="Times New Roman" w:hAnsi="Times New Roman" w:cs="Times New Roman"/>
          <w:sz w:val="24"/>
        </w:rPr>
        <w:footnoteReference w:id="43"/>
      </w:r>
      <w:r>
        <w:rPr>
          <w:rFonts w:ascii="Times New Roman" w:hAnsi="Times New Roman" w:cs="Times New Roman"/>
          <w:sz w:val="24"/>
        </w:rPr>
        <w:t xml:space="preserve"> y copila</w:t>
      </w:r>
      <w:r w:rsidR="00DC0421">
        <w:rPr>
          <w:rFonts w:ascii="Times New Roman" w:hAnsi="Times New Roman" w:cs="Times New Roman"/>
          <w:sz w:val="24"/>
        </w:rPr>
        <w:t>-</w:t>
      </w:r>
      <w:proofErr w:type="spellStart"/>
      <w:r>
        <w:rPr>
          <w:rFonts w:ascii="Times New Roman" w:hAnsi="Times New Roman" w:cs="Times New Roman"/>
          <w:sz w:val="24"/>
        </w:rPr>
        <w:t>ciones</w:t>
      </w:r>
      <w:proofErr w:type="spellEnd"/>
      <w:r>
        <w:rPr>
          <w:rFonts w:ascii="Times New Roman" w:hAnsi="Times New Roman" w:cs="Times New Roman"/>
          <w:sz w:val="24"/>
        </w:rPr>
        <w:t xml:space="preserve"> de autores antiguos.</w:t>
      </w:r>
      <w:r w:rsidR="00E336C2">
        <w:rPr>
          <w:rFonts w:ascii="Times New Roman" w:hAnsi="Times New Roman" w:cs="Times New Roman"/>
          <w:sz w:val="24"/>
        </w:rPr>
        <w:t xml:space="preserve"> Valga como muestra el mismo Guillermo de Saint-Thierry. Él</w:t>
      </w:r>
      <w:r w:rsidR="00DC0421">
        <w:rPr>
          <w:rFonts w:ascii="Times New Roman" w:hAnsi="Times New Roman" w:cs="Times New Roman"/>
          <w:sz w:val="24"/>
        </w:rPr>
        <w:t>,</w:t>
      </w:r>
      <w:r w:rsidR="00E336C2">
        <w:rPr>
          <w:rFonts w:ascii="Times New Roman" w:hAnsi="Times New Roman" w:cs="Times New Roman"/>
          <w:sz w:val="24"/>
        </w:rPr>
        <w:t xml:space="preserve"> hombre de fichero</w:t>
      </w:r>
      <w:r w:rsidR="00E336C2">
        <w:rPr>
          <w:rStyle w:val="FootnoteReference"/>
          <w:rFonts w:ascii="Times New Roman" w:hAnsi="Times New Roman" w:cs="Times New Roman"/>
          <w:sz w:val="24"/>
        </w:rPr>
        <w:footnoteReference w:id="44"/>
      </w:r>
      <w:r w:rsidR="00E336C2">
        <w:rPr>
          <w:rFonts w:ascii="Times New Roman" w:hAnsi="Times New Roman" w:cs="Times New Roman"/>
          <w:sz w:val="24"/>
        </w:rPr>
        <w:t xml:space="preserve"> ha escrito algunas de sus obras usando este criterio. A este </w:t>
      </w:r>
      <w:proofErr w:type="spellStart"/>
      <w:r w:rsidR="00E336C2">
        <w:rPr>
          <w:rFonts w:ascii="Times New Roman" w:hAnsi="Times New Roman" w:cs="Times New Roman"/>
          <w:sz w:val="24"/>
        </w:rPr>
        <w:t>respec</w:t>
      </w:r>
      <w:r w:rsidR="00DC0421">
        <w:rPr>
          <w:rFonts w:ascii="Times New Roman" w:hAnsi="Times New Roman" w:cs="Times New Roman"/>
          <w:sz w:val="24"/>
        </w:rPr>
        <w:t>-</w:t>
      </w:r>
      <w:r w:rsidR="00E336C2">
        <w:rPr>
          <w:rFonts w:ascii="Times New Roman" w:hAnsi="Times New Roman" w:cs="Times New Roman"/>
          <w:sz w:val="24"/>
        </w:rPr>
        <w:t>to</w:t>
      </w:r>
      <w:proofErr w:type="spellEnd"/>
      <w:r w:rsidR="00E336C2">
        <w:rPr>
          <w:rFonts w:ascii="Times New Roman" w:hAnsi="Times New Roman" w:cs="Times New Roman"/>
          <w:sz w:val="24"/>
        </w:rPr>
        <w:t xml:space="preserve">, las llamadas “meditaciones” vienen a ser como una especie de </w:t>
      </w:r>
      <w:proofErr w:type="spellStart"/>
      <w:r w:rsidR="006410BD">
        <w:rPr>
          <w:rFonts w:ascii="Times New Roman" w:hAnsi="Times New Roman" w:cs="Times New Roman"/>
          <w:sz w:val="24"/>
        </w:rPr>
        <w:t>copilaciones</w:t>
      </w:r>
      <w:proofErr w:type="spellEnd"/>
      <w:r w:rsidR="00E336C2">
        <w:rPr>
          <w:rFonts w:ascii="Times New Roman" w:hAnsi="Times New Roman" w:cs="Times New Roman"/>
          <w:sz w:val="24"/>
        </w:rPr>
        <w:t xml:space="preserve"> de </w:t>
      </w:r>
      <w:proofErr w:type="spellStart"/>
      <w:r w:rsidR="00E336C2">
        <w:rPr>
          <w:rFonts w:ascii="Times New Roman" w:hAnsi="Times New Roman" w:cs="Times New Roman"/>
          <w:sz w:val="24"/>
        </w:rPr>
        <w:t>expe</w:t>
      </w:r>
      <w:r w:rsidR="00DC0421">
        <w:rPr>
          <w:rFonts w:ascii="Times New Roman" w:hAnsi="Times New Roman" w:cs="Times New Roman"/>
          <w:sz w:val="24"/>
        </w:rPr>
        <w:t>-</w:t>
      </w:r>
      <w:r w:rsidR="00E336C2">
        <w:rPr>
          <w:rFonts w:ascii="Times New Roman" w:hAnsi="Times New Roman" w:cs="Times New Roman"/>
          <w:sz w:val="24"/>
        </w:rPr>
        <w:t>riencias</w:t>
      </w:r>
      <w:proofErr w:type="spellEnd"/>
      <w:r w:rsidR="00E336C2">
        <w:rPr>
          <w:rFonts w:ascii="Times New Roman" w:hAnsi="Times New Roman" w:cs="Times New Roman"/>
          <w:sz w:val="24"/>
        </w:rPr>
        <w:t xml:space="preserve"> interiores sufridas en una misma o en distin</w:t>
      </w:r>
      <w:r w:rsidR="00DC0421">
        <w:rPr>
          <w:rFonts w:ascii="Times New Roman" w:hAnsi="Times New Roman" w:cs="Times New Roman"/>
          <w:sz w:val="24"/>
        </w:rPr>
        <w:t>tas épocas de la vida. Las medi</w:t>
      </w:r>
      <w:r w:rsidR="00E336C2">
        <w:rPr>
          <w:rFonts w:ascii="Times New Roman" w:hAnsi="Times New Roman" w:cs="Times New Roman"/>
          <w:sz w:val="24"/>
        </w:rPr>
        <w:t>ta</w:t>
      </w:r>
      <w:r w:rsidR="00DC0421">
        <w:rPr>
          <w:rFonts w:ascii="Times New Roman" w:hAnsi="Times New Roman" w:cs="Times New Roman"/>
          <w:sz w:val="24"/>
        </w:rPr>
        <w:t>-</w:t>
      </w:r>
      <w:proofErr w:type="spellStart"/>
      <w:r w:rsidR="00E336C2">
        <w:rPr>
          <w:rFonts w:ascii="Times New Roman" w:hAnsi="Times New Roman" w:cs="Times New Roman"/>
          <w:sz w:val="24"/>
        </w:rPr>
        <w:t>ciones</w:t>
      </w:r>
      <w:proofErr w:type="spellEnd"/>
      <w:r w:rsidR="00E336C2">
        <w:rPr>
          <w:rFonts w:ascii="Times New Roman" w:hAnsi="Times New Roman" w:cs="Times New Roman"/>
          <w:sz w:val="24"/>
        </w:rPr>
        <w:t xml:space="preserve"> son ya un tópico en el alto Medioevo. Valga la pena citar entre otras las de Juan de </w:t>
      </w:r>
      <w:proofErr w:type="spellStart"/>
      <w:r w:rsidR="00E336C2">
        <w:rPr>
          <w:rFonts w:ascii="Times New Roman" w:hAnsi="Times New Roman" w:cs="Times New Roman"/>
          <w:sz w:val="24"/>
        </w:rPr>
        <w:t>Fécamp</w:t>
      </w:r>
      <w:proofErr w:type="spellEnd"/>
      <w:r w:rsidR="00E336C2">
        <w:rPr>
          <w:rFonts w:ascii="Times New Roman" w:hAnsi="Times New Roman" w:cs="Times New Roman"/>
          <w:sz w:val="24"/>
        </w:rPr>
        <w:t xml:space="preserve"> y las de Anselmo de Cantorbery en el siglo XI; y las de Guillermo de Saint-Thierry con las de </w:t>
      </w:r>
      <w:proofErr w:type="spellStart"/>
      <w:r w:rsidR="00E336C2">
        <w:rPr>
          <w:rFonts w:ascii="Times New Roman" w:hAnsi="Times New Roman" w:cs="Times New Roman"/>
          <w:sz w:val="24"/>
        </w:rPr>
        <w:t>Guigo</w:t>
      </w:r>
      <w:proofErr w:type="spellEnd"/>
      <w:r w:rsidR="00E336C2">
        <w:rPr>
          <w:rFonts w:ascii="Times New Roman" w:hAnsi="Times New Roman" w:cs="Times New Roman"/>
          <w:sz w:val="24"/>
        </w:rPr>
        <w:t xml:space="preserve"> II Cartujano en el siglo XII.</w:t>
      </w:r>
    </w:p>
    <w:p w14:paraId="004B2796" w14:textId="77777777" w:rsidR="00E336C2" w:rsidRDefault="00E336C2" w:rsidP="00E40BE3">
      <w:pPr>
        <w:jc w:val="both"/>
        <w:rPr>
          <w:rFonts w:ascii="Times New Roman" w:hAnsi="Times New Roman" w:cs="Times New Roman"/>
          <w:sz w:val="24"/>
        </w:rPr>
      </w:pPr>
      <w:r>
        <w:rPr>
          <w:rFonts w:ascii="Times New Roman" w:hAnsi="Times New Roman" w:cs="Times New Roman"/>
          <w:sz w:val="24"/>
        </w:rPr>
        <w:tab/>
        <w:t>El “</w:t>
      </w:r>
      <w:r w:rsidRPr="006410BD">
        <w:rPr>
          <w:rFonts w:ascii="Times New Roman" w:hAnsi="Times New Roman" w:cs="Times New Roman"/>
          <w:i/>
          <w:sz w:val="24"/>
          <w:lang w:val="la-Latn"/>
        </w:rPr>
        <w:t>Liber meditationum</w:t>
      </w:r>
      <w:r>
        <w:rPr>
          <w:rFonts w:ascii="Times New Roman" w:hAnsi="Times New Roman" w:cs="Times New Roman"/>
          <w:sz w:val="24"/>
        </w:rPr>
        <w:t xml:space="preserve">” de </w:t>
      </w:r>
      <w:r w:rsidRPr="00E336C2">
        <w:rPr>
          <w:rFonts w:ascii="Times New Roman" w:hAnsi="Times New Roman" w:cs="Times New Roman"/>
          <w:i/>
          <w:sz w:val="24"/>
        </w:rPr>
        <w:t xml:space="preserve">Juan de </w:t>
      </w:r>
      <w:proofErr w:type="spellStart"/>
      <w:r w:rsidRPr="00E336C2">
        <w:rPr>
          <w:rFonts w:ascii="Times New Roman" w:hAnsi="Times New Roman" w:cs="Times New Roman"/>
          <w:i/>
          <w:sz w:val="24"/>
        </w:rPr>
        <w:t>Fécamp</w:t>
      </w:r>
      <w:proofErr w:type="spellEnd"/>
      <w:r>
        <w:rPr>
          <w:rFonts w:ascii="Times New Roman" w:hAnsi="Times New Roman" w:cs="Times New Roman"/>
          <w:sz w:val="24"/>
        </w:rPr>
        <w:t xml:space="preserve"> es todo él una encendida aspiración de su alma ardiente de monje hacia lo más profundo de la contemplación,</w:t>
      </w:r>
      <w:r w:rsidR="00E23EB2">
        <w:rPr>
          <w:rFonts w:ascii="Times New Roman" w:hAnsi="Times New Roman" w:cs="Times New Roman"/>
          <w:sz w:val="24"/>
        </w:rPr>
        <w:t xml:space="preserve"> el gozo de la visión trinitaria</w:t>
      </w:r>
      <w:r w:rsidR="00E23EB2">
        <w:rPr>
          <w:rStyle w:val="FootnoteReference"/>
          <w:rFonts w:ascii="Times New Roman" w:hAnsi="Times New Roman" w:cs="Times New Roman"/>
          <w:sz w:val="24"/>
        </w:rPr>
        <w:footnoteReference w:id="45"/>
      </w:r>
      <w:r w:rsidR="00E23EB2">
        <w:rPr>
          <w:rFonts w:ascii="Times New Roman" w:hAnsi="Times New Roman" w:cs="Times New Roman"/>
          <w:sz w:val="24"/>
        </w:rPr>
        <w:t xml:space="preserve">. Dichas meditaciones fueron muy leídas en la época. Pocos como </w:t>
      </w:r>
      <w:proofErr w:type="spellStart"/>
      <w:r w:rsidR="00E23EB2">
        <w:rPr>
          <w:rFonts w:ascii="Times New Roman" w:hAnsi="Times New Roman" w:cs="Times New Roman"/>
          <w:sz w:val="24"/>
        </w:rPr>
        <w:t>Fé</w:t>
      </w:r>
      <w:proofErr w:type="spellEnd"/>
      <w:r w:rsidR="00E23EB2">
        <w:rPr>
          <w:rFonts w:ascii="Times New Roman" w:hAnsi="Times New Roman" w:cs="Times New Roman"/>
          <w:sz w:val="24"/>
        </w:rPr>
        <w:t>-</w:t>
      </w:r>
      <w:r w:rsidR="00E23EB2">
        <w:rPr>
          <w:rFonts w:ascii="Times New Roman" w:hAnsi="Times New Roman" w:cs="Times New Roman"/>
          <w:sz w:val="24"/>
        </w:rPr>
        <w:lastRenderedPageBreak/>
        <w:t>camp en sus meditaciones han desarrollado tan ardientemente el tema del deseo del cielo</w:t>
      </w:r>
      <w:r w:rsidR="00E23EB2">
        <w:rPr>
          <w:rStyle w:val="FootnoteReference"/>
          <w:rFonts w:ascii="Times New Roman" w:hAnsi="Times New Roman" w:cs="Times New Roman"/>
          <w:sz w:val="24"/>
        </w:rPr>
        <w:footnoteReference w:id="46"/>
      </w:r>
      <w:r w:rsidR="00E23EB2">
        <w:rPr>
          <w:rFonts w:ascii="Times New Roman" w:hAnsi="Times New Roman" w:cs="Times New Roman"/>
          <w:sz w:val="24"/>
        </w:rPr>
        <w:t>.</w:t>
      </w:r>
    </w:p>
    <w:p w14:paraId="004B2797" w14:textId="77777777" w:rsidR="00E23EB2" w:rsidRDefault="00E23EB2" w:rsidP="00E40BE3">
      <w:pPr>
        <w:jc w:val="both"/>
        <w:rPr>
          <w:rFonts w:ascii="Times New Roman" w:hAnsi="Times New Roman" w:cs="Times New Roman"/>
          <w:sz w:val="24"/>
        </w:rPr>
      </w:pPr>
      <w:r>
        <w:rPr>
          <w:rFonts w:ascii="Times New Roman" w:hAnsi="Times New Roman" w:cs="Times New Roman"/>
          <w:sz w:val="24"/>
        </w:rPr>
        <w:tab/>
        <w:t xml:space="preserve">Muy semejantes a las de </w:t>
      </w:r>
      <w:proofErr w:type="spellStart"/>
      <w:r>
        <w:rPr>
          <w:rFonts w:ascii="Times New Roman" w:hAnsi="Times New Roman" w:cs="Times New Roman"/>
          <w:sz w:val="24"/>
        </w:rPr>
        <w:t>Fécamp</w:t>
      </w:r>
      <w:proofErr w:type="spellEnd"/>
      <w:r>
        <w:rPr>
          <w:rFonts w:ascii="Times New Roman" w:hAnsi="Times New Roman" w:cs="Times New Roman"/>
          <w:sz w:val="24"/>
        </w:rPr>
        <w:t xml:space="preserve"> son las “</w:t>
      </w:r>
      <w:r w:rsidRPr="006410BD">
        <w:rPr>
          <w:rFonts w:ascii="Times New Roman" w:hAnsi="Times New Roman" w:cs="Times New Roman"/>
          <w:sz w:val="24"/>
          <w:lang w:val="la-Latn"/>
        </w:rPr>
        <w:t>Medit</w:t>
      </w:r>
      <w:r w:rsidR="00421A87" w:rsidRPr="006410BD">
        <w:rPr>
          <w:rFonts w:ascii="Times New Roman" w:hAnsi="Times New Roman" w:cs="Times New Roman"/>
          <w:sz w:val="24"/>
          <w:lang w:val="la-Latn"/>
        </w:rPr>
        <w:t>a</w:t>
      </w:r>
      <w:r w:rsidRPr="006410BD">
        <w:rPr>
          <w:rFonts w:ascii="Times New Roman" w:hAnsi="Times New Roman" w:cs="Times New Roman"/>
          <w:sz w:val="24"/>
          <w:lang w:val="la-Latn"/>
        </w:rPr>
        <w:t>tiones seu Orationes</w:t>
      </w:r>
      <w:r>
        <w:rPr>
          <w:rFonts w:ascii="Times New Roman" w:hAnsi="Times New Roman" w:cs="Times New Roman"/>
          <w:sz w:val="24"/>
        </w:rPr>
        <w:t xml:space="preserve">” de </w:t>
      </w:r>
      <w:r>
        <w:rPr>
          <w:rFonts w:ascii="Times New Roman" w:hAnsi="Times New Roman" w:cs="Times New Roman"/>
          <w:i/>
          <w:sz w:val="24"/>
        </w:rPr>
        <w:t>san Anselmo</w:t>
      </w:r>
      <w:r>
        <w:rPr>
          <w:rFonts w:ascii="Times New Roman" w:hAnsi="Times New Roman" w:cs="Times New Roman"/>
          <w:sz w:val="24"/>
        </w:rPr>
        <w:t>, efusiones del corazón provocadas por su estado de ánimo</w:t>
      </w:r>
      <w:r>
        <w:rPr>
          <w:rStyle w:val="FootnoteReference"/>
          <w:rFonts w:ascii="Times New Roman" w:hAnsi="Times New Roman" w:cs="Times New Roman"/>
          <w:sz w:val="24"/>
        </w:rPr>
        <w:footnoteReference w:id="47"/>
      </w:r>
      <w:r>
        <w:rPr>
          <w:rFonts w:ascii="Times New Roman" w:hAnsi="Times New Roman" w:cs="Times New Roman"/>
          <w:sz w:val="24"/>
        </w:rPr>
        <w:t>.</w:t>
      </w:r>
    </w:p>
    <w:p w14:paraId="004B2798" w14:textId="77777777" w:rsidR="00E23EB2" w:rsidRPr="00E23EB2" w:rsidRDefault="00E23EB2" w:rsidP="00E40BE3">
      <w:pPr>
        <w:jc w:val="both"/>
        <w:rPr>
          <w:rFonts w:ascii="Times New Roman" w:hAnsi="Times New Roman" w:cs="Times New Roman"/>
          <w:sz w:val="24"/>
        </w:rPr>
      </w:pPr>
      <w:r>
        <w:rPr>
          <w:rFonts w:ascii="Times New Roman" w:hAnsi="Times New Roman" w:cs="Times New Roman"/>
          <w:sz w:val="24"/>
        </w:rPr>
        <w:tab/>
        <w:t xml:space="preserve">En el siglo XII </w:t>
      </w:r>
      <w:proofErr w:type="spellStart"/>
      <w:r>
        <w:rPr>
          <w:rFonts w:ascii="Times New Roman" w:hAnsi="Times New Roman" w:cs="Times New Roman"/>
          <w:i/>
          <w:sz w:val="24"/>
        </w:rPr>
        <w:t>Guigo</w:t>
      </w:r>
      <w:proofErr w:type="spellEnd"/>
      <w:r>
        <w:rPr>
          <w:rFonts w:ascii="Times New Roman" w:hAnsi="Times New Roman" w:cs="Times New Roman"/>
          <w:i/>
          <w:sz w:val="24"/>
        </w:rPr>
        <w:t xml:space="preserve"> II Cartujano</w:t>
      </w:r>
      <w:r>
        <w:rPr>
          <w:rFonts w:ascii="Times New Roman" w:hAnsi="Times New Roman" w:cs="Times New Roman"/>
          <w:sz w:val="24"/>
        </w:rPr>
        <w:t>, algo posterior a Guillermo de Saint-Thierry, escribió un conjunto de meditaciones</w:t>
      </w:r>
      <w:r>
        <w:rPr>
          <w:rStyle w:val="FootnoteReference"/>
          <w:rFonts w:ascii="Times New Roman" w:hAnsi="Times New Roman" w:cs="Times New Roman"/>
          <w:sz w:val="24"/>
        </w:rPr>
        <w:footnoteReference w:id="48"/>
      </w:r>
      <w:r>
        <w:rPr>
          <w:rFonts w:ascii="Times New Roman" w:hAnsi="Times New Roman" w:cs="Times New Roman"/>
          <w:sz w:val="24"/>
        </w:rPr>
        <w:t>.</w:t>
      </w:r>
    </w:p>
    <w:p w14:paraId="004B2799" w14:textId="77777777" w:rsidR="004D4007" w:rsidRDefault="004A70CE" w:rsidP="00EB07EB">
      <w:pPr>
        <w:pStyle w:val="Heading3"/>
      </w:pPr>
      <w:r>
        <w:t xml:space="preserve">El “Corpus </w:t>
      </w:r>
      <w:r w:rsidRPr="006410BD">
        <w:rPr>
          <w:lang w:val="la-Latn"/>
        </w:rPr>
        <w:t>Meditativum</w:t>
      </w:r>
      <w:r>
        <w:t>” de Guillermo de Saint-Thierry</w:t>
      </w:r>
    </w:p>
    <w:p w14:paraId="004B279A" w14:textId="77777777" w:rsidR="004A70CE" w:rsidRDefault="004A70CE" w:rsidP="004A70CE">
      <w:pPr>
        <w:jc w:val="both"/>
        <w:rPr>
          <w:rFonts w:ascii="Times New Roman" w:hAnsi="Times New Roman" w:cs="Times New Roman"/>
          <w:sz w:val="24"/>
        </w:rPr>
      </w:pPr>
      <w:r>
        <w:rPr>
          <w:rFonts w:ascii="Times New Roman" w:hAnsi="Times New Roman" w:cs="Times New Roman"/>
          <w:sz w:val="24"/>
        </w:rPr>
        <w:tab/>
        <w:t>Las “</w:t>
      </w:r>
      <w:r w:rsidRPr="006410BD">
        <w:rPr>
          <w:rFonts w:ascii="Times New Roman" w:hAnsi="Times New Roman" w:cs="Times New Roman"/>
          <w:i/>
          <w:sz w:val="24"/>
          <w:lang w:val="la-Latn"/>
        </w:rPr>
        <w:t>Meditativæ Orationes</w:t>
      </w:r>
      <w:r>
        <w:rPr>
          <w:rFonts w:ascii="Times New Roman" w:hAnsi="Times New Roman" w:cs="Times New Roman"/>
          <w:sz w:val="24"/>
        </w:rPr>
        <w:t xml:space="preserve">” son una de las joyas más preciosas de la </w:t>
      </w:r>
      <w:proofErr w:type="spellStart"/>
      <w:r>
        <w:rPr>
          <w:rFonts w:ascii="Times New Roman" w:hAnsi="Times New Roman" w:cs="Times New Roman"/>
          <w:sz w:val="24"/>
        </w:rPr>
        <w:t>espirituali</w:t>
      </w:r>
      <w:proofErr w:type="spellEnd"/>
      <w:r>
        <w:rPr>
          <w:rFonts w:ascii="Times New Roman" w:hAnsi="Times New Roman" w:cs="Times New Roman"/>
          <w:sz w:val="24"/>
        </w:rPr>
        <w:t>-dad del siglo XII</w:t>
      </w:r>
      <w:r>
        <w:rPr>
          <w:rStyle w:val="FootnoteReference"/>
          <w:rFonts w:ascii="Times New Roman" w:hAnsi="Times New Roman" w:cs="Times New Roman"/>
          <w:sz w:val="24"/>
        </w:rPr>
        <w:footnoteReference w:id="49"/>
      </w:r>
      <w:r>
        <w:rPr>
          <w:rFonts w:ascii="Times New Roman" w:hAnsi="Times New Roman" w:cs="Times New Roman"/>
          <w:sz w:val="24"/>
        </w:rPr>
        <w:t>. Ellas condensan todas las notas y valores implicados en el concepto de “meditación” que se acaban de tocar en esta introducción.</w:t>
      </w:r>
    </w:p>
    <w:p w14:paraId="004B279B" w14:textId="77777777" w:rsidR="004A70CE" w:rsidRDefault="004A70CE" w:rsidP="004A70CE">
      <w:pPr>
        <w:jc w:val="both"/>
        <w:rPr>
          <w:rFonts w:ascii="Times New Roman" w:hAnsi="Times New Roman" w:cs="Times New Roman"/>
          <w:sz w:val="24"/>
        </w:rPr>
      </w:pPr>
      <w:r>
        <w:rPr>
          <w:rFonts w:ascii="Times New Roman" w:hAnsi="Times New Roman" w:cs="Times New Roman"/>
          <w:sz w:val="24"/>
        </w:rPr>
        <w:tab/>
        <w:t xml:space="preserve">Las meditaciones de Guillermo son ante todo escritos </w:t>
      </w:r>
      <w:r>
        <w:rPr>
          <w:rFonts w:ascii="Times New Roman" w:hAnsi="Times New Roman" w:cs="Times New Roman"/>
          <w:i/>
          <w:sz w:val="24"/>
        </w:rPr>
        <w:t>intensamente polarizados</w:t>
      </w:r>
      <w:r>
        <w:rPr>
          <w:rFonts w:ascii="Times New Roman" w:hAnsi="Times New Roman" w:cs="Times New Roman"/>
          <w:sz w:val="24"/>
        </w:rPr>
        <w:t>, en torno al conocimiento del “yo” pobre y miserable, y del “Tú” divino, el rostro del hombre y el rostro de Dios.</w:t>
      </w:r>
    </w:p>
    <w:p w14:paraId="004B279C" w14:textId="77777777" w:rsidR="004A70CE" w:rsidRDefault="004A70CE" w:rsidP="004A70CE">
      <w:pPr>
        <w:jc w:val="both"/>
        <w:rPr>
          <w:rFonts w:ascii="Times New Roman" w:hAnsi="Times New Roman" w:cs="Times New Roman"/>
          <w:sz w:val="24"/>
        </w:rPr>
      </w:pPr>
      <w:r>
        <w:rPr>
          <w:rFonts w:ascii="Times New Roman" w:hAnsi="Times New Roman" w:cs="Times New Roman"/>
          <w:sz w:val="24"/>
        </w:rPr>
        <w:tab/>
        <w:t xml:space="preserve">De este mutuo conocimiento se origina </w:t>
      </w:r>
      <w:r>
        <w:rPr>
          <w:rFonts w:ascii="Times New Roman" w:hAnsi="Times New Roman" w:cs="Times New Roman"/>
          <w:i/>
          <w:sz w:val="24"/>
        </w:rPr>
        <w:t>una insaciable tendencia</w:t>
      </w:r>
      <w:r>
        <w:rPr>
          <w:rFonts w:ascii="Times New Roman" w:hAnsi="Times New Roman" w:cs="Times New Roman"/>
          <w:sz w:val="24"/>
        </w:rPr>
        <w:t xml:space="preserve"> a trascender del “yo” en el “Tú”. Guillermo desea la visión del rostro de Dios y busca con ansiedad los medios más adecuados para lograrlo, la soledad exterior e interior, y sobre todo la </w:t>
      </w:r>
      <w:proofErr w:type="spellStart"/>
      <w:r>
        <w:rPr>
          <w:rFonts w:ascii="Times New Roman" w:hAnsi="Times New Roman" w:cs="Times New Roman"/>
          <w:sz w:val="24"/>
        </w:rPr>
        <w:t>expe-riencia</w:t>
      </w:r>
      <w:proofErr w:type="spellEnd"/>
      <w:r>
        <w:rPr>
          <w:rFonts w:ascii="Times New Roman" w:hAnsi="Times New Roman" w:cs="Times New Roman"/>
          <w:sz w:val="24"/>
        </w:rPr>
        <w:t xml:space="preserve"> en el amor.</w:t>
      </w:r>
    </w:p>
    <w:p w14:paraId="004B279D" w14:textId="77777777" w:rsidR="004A70CE" w:rsidRDefault="004A70CE" w:rsidP="004A70CE">
      <w:pPr>
        <w:jc w:val="both"/>
        <w:rPr>
          <w:rFonts w:ascii="Times New Roman" w:hAnsi="Times New Roman" w:cs="Times New Roman"/>
          <w:sz w:val="24"/>
        </w:rPr>
      </w:pPr>
      <w:r>
        <w:rPr>
          <w:rFonts w:ascii="Times New Roman" w:hAnsi="Times New Roman" w:cs="Times New Roman"/>
          <w:sz w:val="24"/>
        </w:rPr>
        <w:tab/>
        <w:t xml:space="preserve">El </w:t>
      </w:r>
      <w:r>
        <w:rPr>
          <w:rFonts w:ascii="Times New Roman" w:hAnsi="Times New Roman" w:cs="Times New Roman"/>
          <w:i/>
          <w:sz w:val="24"/>
        </w:rPr>
        <w:t>punto de partida</w:t>
      </w:r>
      <w:r>
        <w:rPr>
          <w:rFonts w:ascii="Times New Roman" w:hAnsi="Times New Roman" w:cs="Times New Roman"/>
          <w:sz w:val="24"/>
        </w:rPr>
        <w:t xml:space="preserve"> de esta tendencia radical es la misma </w:t>
      </w:r>
      <w:r w:rsidR="00DC0421">
        <w:rPr>
          <w:rFonts w:ascii="Times New Roman" w:hAnsi="Times New Roman" w:cs="Times New Roman"/>
          <w:i/>
          <w:sz w:val="24"/>
        </w:rPr>
        <w:t>región de la deseme</w:t>
      </w:r>
      <w:r>
        <w:rPr>
          <w:rFonts w:ascii="Times New Roman" w:hAnsi="Times New Roman" w:cs="Times New Roman"/>
          <w:i/>
          <w:sz w:val="24"/>
        </w:rPr>
        <w:t>jan</w:t>
      </w:r>
      <w:r w:rsidR="00DC0421">
        <w:rPr>
          <w:rFonts w:ascii="Times New Roman" w:hAnsi="Times New Roman" w:cs="Times New Roman"/>
          <w:i/>
          <w:sz w:val="24"/>
        </w:rPr>
        <w:t>-</w:t>
      </w:r>
      <w:proofErr w:type="spellStart"/>
      <w:r>
        <w:rPr>
          <w:rFonts w:ascii="Times New Roman" w:hAnsi="Times New Roman" w:cs="Times New Roman"/>
          <w:i/>
          <w:sz w:val="24"/>
        </w:rPr>
        <w:t>za</w:t>
      </w:r>
      <w:proofErr w:type="spellEnd"/>
      <w:r w:rsidRPr="004A70CE">
        <w:rPr>
          <w:rStyle w:val="FootnoteReference"/>
          <w:rFonts w:ascii="Times New Roman" w:hAnsi="Times New Roman" w:cs="Times New Roman"/>
          <w:sz w:val="24"/>
        </w:rPr>
        <w:footnoteReference w:id="50"/>
      </w:r>
      <w:r>
        <w:rPr>
          <w:rFonts w:ascii="Times New Roman" w:hAnsi="Times New Roman" w:cs="Times New Roman"/>
          <w:sz w:val="24"/>
        </w:rPr>
        <w:t>, es decir, el lugar más alejado de Dios, el reino de las tinieblas, donde y a pesar de todo, el alma conserva imborrable la imagen de Dios</w:t>
      </w:r>
      <w:r>
        <w:rPr>
          <w:rStyle w:val="FootnoteReference"/>
          <w:rFonts w:ascii="Times New Roman" w:hAnsi="Times New Roman" w:cs="Times New Roman"/>
          <w:sz w:val="24"/>
        </w:rPr>
        <w:footnoteReference w:id="51"/>
      </w:r>
      <w:r>
        <w:rPr>
          <w:rFonts w:ascii="Times New Roman" w:hAnsi="Times New Roman" w:cs="Times New Roman"/>
          <w:sz w:val="24"/>
        </w:rPr>
        <w:t>.</w:t>
      </w:r>
    </w:p>
    <w:p w14:paraId="004B279E" w14:textId="77777777" w:rsidR="004A70CE" w:rsidRDefault="004A70CE" w:rsidP="004A70CE">
      <w:pPr>
        <w:jc w:val="both"/>
        <w:rPr>
          <w:rFonts w:ascii="Times New Roman" w:hAnsi="Times New Roman" w:cs="Times New Roman"/>
          <w:sz w:val="24"/>
        </w:rPr>
      </w:pPr>
      <w:r>
        <w:rPr>
          <w:rFonts w:ascii="Times New Roman" w:hAnsi="Times New Roman" w:cs="Times New Roman"/>
          <w:sz w:val="24"/>
        </w:rPr>
        <w:tab/>
        <w:t xml:space="preserve">La </w:t>
      </w:r>
      <w:r>
        <w:rPr>
          <w:rFonts w:ascii="Times New Roman" w:hAnsi="Times New Roman" w:cs="Times New Roman"/>
          <w:i/>
          <w:sz w:val="24"/>
        </w:rPr>
        <w:t>meta</w:t>
      </w:r>
      <w:r>
        <w:rPr>
          <w:rFonts w:ascii="Times New Roman" w:hAnsi="Times New Roman" w:cs="Times New Roman"/>
          <w:sz w:val="24"/>
        </w:rPr>
        <w:t xml:space="preserve"> es la semejanza con el Dios trinitario, la visión del rostro de Dios</w:t>
      </w:r>
      <w:r>
        <w:rPr>
          <w:rStyle w:val="FootnoteReference"/>
          <w:rFonts w:ascii="Times New Roman" w:hAnsi="Times New Roman" w:cs="Times New Roman"/>
          <w:sz w:val="24"/>
        </w:rPr>
        <w:footnoteReference w:id="52"/>
      </w:r>
      <w:r>
        <w:rPr>
          <w:rFonts w:ascii="Times New Roman" w:hAnsi="Times New Roman" w:cs="Times New Roman"/>
          <w:sz w:val="24"/>
        </w:rPr>
        <w:t>.</w:t>
      </w:r>
    </w:p>
    <w:p w14:paraId="004B279F" w14:textId="77777777" w:rsidR="004A70CE" w:rsidRDefault="004A70CE" w:rsidP="004A70CE">
      <w:pPr>
        <w:jc w:val="both"/>
        <w:rPr>
          <w:rFonts w:ascii="Times New Roman" w:hAnsi="Times New Roman" w:cs="Times New Roman"/>
          <w:sz w:val="24"/>
        </w:rPr>
      </w:pPr>
      <w:r>
        <w:rPr>
          <w:rFonts w:ascii="Times New Roman" w:hAnsi="Times New Roman" w:cs="Times New Roman"/>
          <w:sz w:val="24"/>
        </w:rPr>
        <w:tab/>
        <w:t xml:space="preserve">El </w:t>
      </w:r>
      <w:r>
        <w:rPr>
          <w:rFonts w:ascii="Times New Roman" w:hAnsi="Times New Roman" w:cs="Times New Roman"/>
          <w:i/>
          <w:sz w:val="24"/>
        </w:rPr>
        <w:t>dinamismo profundo</w:t>
      </w:r>
      <w:r>
        <w:rPr>
          <w:rFonts w:ascii="Times New Roman" w:hAnsi="Times New Roman" w:cs="Times New Roman"/>
          <w:sz w:val="24"/>
        </w:rPr>
        <w:t xml:space="preserve"> brota de esta “tendencia-deseo” que tiene su expresión en un diálogo con Dios, interrumpido por el pecado</w:t>
      </w:r>
      <w:r>
        <w:rPr>
          <w:rStyle w:val="FootnoteReference"/>
          <w:rFonts w:ascii="Times New Roman" w:hAnsi="Times New Roman" w:cs="Times New Roman"/>
          <w:sz w:val="24"/>
        </w:rPr>
        <w:footnoteReference w:id="53"/>
      </w:r>
      <w:r>
        <w:rPr>
          <w:rFonts w:ascii="Times New Roman" w:hAnsi="Times New Roman" w:cs="Times New Roman"/>
          <w:sz w:val="24"/>
        </w:rPr>
        <w:t xml:space="preserve"> y reanudado por la palabra de Dios en</w:t>
      </w:r>
      <w:r w:rsidR="00DC0421">
        <w:rPr>
          <w:rFonts w:ascii="Times New Roman" w:hAnsi="Times New Roman" w:cs="Times New Roman"/>
          <w:sz w:val="24"/>
        </w:rPr>
        <w:t>-</w:t>
      </w:r>
      <w:r>
        <w:rPr>
          <w:rFonts w:ascii="Times New Roman" w:hAnsi="Times New Roman" w:cs="Times New Roman"/>
          <w:sz w:val="24"/>
        </w:rPr>
        <w:t>carnada, Cristo</w:t>
      </w:r>
      <w:r>
        <w:rPr>
          <w:rStyle w:val="FootnoteReference"/>
          <w:rFonts w:ascii="Times New Roman" w:hAnsi="Times New Roman" w:cs="Times New Roman"/>
          <w:sz w:val="24"/>
        </w:rPr>
        <w:footnoteReference w:id="54"/>
      </w:r>
      <w:r>
        <w:rPr>
          <w:rFonts w:ascii="Times New Roman" w:hAnsi="Times New Roman" w:cs="Times New Roman"/>
          <w:sz w:val="24"/>
        </w:rPr>
        <w:t>.</w:t>
      </w:r>
    </w:p>
    <w:p w14:paraId="004B27A0" w14:textId="77777777" w:rsidR="00E624C5" w:rsidRDefault="00E624C5" w:rsidP="004A70CE">
      <w:pPr>
        <w:jc w:val="both"/>
        <w:rPr>
          <w:rFonts w:ascii="Times New Roman" w:hAnsi="Times New Roman" w:cs="Times New Roman"/>
          <w:sz w:val="24"/>
        </w:rPr>
      </w:pPr>
      <w:r>
        <w:rPr>
          <w:rFonts w:ascii="Times New Roman" w:hAnsi="Times New Roman" w:cs="Times New Roman"/>
          <w:sz w:val="24"/>
        </w:rPr>
        <w:tab/>
        <w:t>Pero este diálogo es completamente interior</w:t>
      </w:r>
      <w:r>
        <w:rPr>
          <w:rStyle w:val="FootnoteReference"/>
          <w:rFonts w:ascii="Times New Roman" w:hAnsi="Times New Roman" w:cs="Times New Roman"/>
          <w:sz w:val="24"/>
        </w:rPr>
        <w:footnoteReference w:id="55"/>
      </w:r>
      <w:r>
        <w:rPr>
          <w:rFonts w:ascii="Times New Roman" w:hAnsi="Times New Roman" w:cs="Times New Roman"/>
          <w:sz w:val="24"/>
        </w:rPr>
        <w:t>; de él provienen todas las luces. Se habla a Dios en Cristo y por Cristo, con sus mismas pala</w:t>
      </w:r>
      <w:r w:rsidR="00DC0421">
        <w:rPr>
          <w:rFonts w:ascii="Times New Roman" w:hAnsi="Times New Roman" w:cs="Times New Roman"/>
          <w:sz w:val="24"/>
        </w:rPr>
        <w:t>bras, las palabras de la Revela</w:t>
      </w:r>
      <w:r>
        <w:rPr>
          <w:rFonts w:ascii="Times New Roman" w:hAnsi="Times New Roman" w:cs="Times New Roman"/>
          <w:sz w:val="24"/>
        </w:rPr>
        <w:t xml:space="preserve">ción que a Él se refieren. Guillermo habla a Dios in </w:t>
      </w:r>
      <w:r w:rsidRPr="006410BD">
        <w:rPr>
          <w:rFonts w:ascii="Times New Roman" w:hAnsi="Times New Roman" w:cs="Times New Roman"/>
          <w:sz w:val="24"/>
          <w:lang w:val="la-Latn"/>
        </w:rPr>
        <w:t>Verbo Incarnato per Verbum Scriptum</w:t>
      </w:r>
      <w:r>
        <w:rPr>
          <w:rFonts w:ascii="Times New Roman" w:hAnsi="Times New Roman" w:cs="Times New Roman"/>
          <w:sz w:val="24"/>
        </w:rPr>
        <w:t xml:space="preserve">, y </w:t>
      </w:r>
      <w:r>
        <w:rPr>
          <w:rFonts w:ascii="Times New Roman" w:hAnsi="Times New Roman" w:cs="Times New Roman"/>
          <w:sz w:val="24"/>
        </w:rPr>
        <w:lastRenderedPageBreak/>
        <w:t>Dios le contesta abriendo el sentido a esa misma palabra de Dios, mediante la “afección del amor”.</w:t>
      </w:r>
    </w:p>
    <w:p w14:paraId="004B27A1" w14:textId="77777777" w:rsidR="00E624C5" w:rsidRPr="00E624C5" w:rsidRDefault="00E624C5" w:rsidP="004A70CE">
      <w:pPr>
        <w:jc w:val="both"/>
        <w:rPr>
          <w:rFonts w:ascii="Times New Roman" w:hAnsi="Times New Roman" w:cs="Times New Roman"/>
          <w:sz w:val="24"/>
        </w:rPr>
      </w:pPr>
      <w:r>
        <w:rPr>
          <w:rFonts w:ascii="Times New Roman" w:hAnsi="Times New Roman" w:cs="Times New Roman"/>
          <w:sz w:val="24"/>
        </w:rPr>
        <w:tab/>
        <w:t xml:space="preserve">La </w:t>
      </w:r>
      <w:r w:rsidRPr="006410BD">
        <w:rPr>
          <w:rFonts w:ascii="Times New Roman" w:hAnsi="Times New Roman" w:cs="Times New Roman"/>
          <w:sz w:val="24"/>
          <w:lang w:val="la-Latn"/>
        </w:rPr>
        <w:t>ruminatio Scripturarum</w:t>
      </w:r>
      <w:r>
        <w:rPr>
          <w:rFonts w:ascii="Times New Roman" w:hAnsi="Times New Roman" w:cs="Times New Roman"/>
          <w:sz w:val="24"/>
        </w:rPr>
        <w:t xml:space="preserve"> en Guillermo, concebida según el modelo bíblico </w:t>
      </w:r>
      <w:proofErr w:type="spellStart"/>
      <w:r>
        <w:rPr>
          <w:rFonts w:ascii="Times New Roman" w:hAnsi="Times New Roman" w:cs="Times New Roman"/>
          <w:sz w:val="24"/>
        </w:rPr>
        <w:t>tradi</w:t>
      </w:r>
      <w:r w:rsidR="00DC0421">
        <w:rPr>
          <w:rFonts w:ascii="Times New Roman" w:hAnsi="Times New Roman" w:cs="Times New Roman"/>
          <w:sz w:val="24"/>
        </w:rPr>
        <w:t>-</w:t>
      </w:r>
      <w:r>
        <w:rPr>
          <w:rFonts w:ascii="Times New Roman" w:hAnsi="Times New Roman" w:cs="Times New Roman"/>
          <w:sz w:val="24"/>
        </w:rPr>
        <w:t>cional</w:t>
      </w:r>
      <w:proofErr w:type="spellEnd"/>
      <w:r>
        <w:rPr>
          <w:rStyle w:val="FootnoteReference"/>
          <w:rFonts w:ascii="Times New Roman" w:hAnsi="Times New Roman" w:cs="Times New Roman"/>
          <w:sz w:val="24"/>
        </w:rPr>
        <w:footnoteReference w:id="56"/>
      </w:r>
      <w:r>
        <w:rPr>
          <w:rFonts w:ascii="Times New Roman" w:hAnsi="Times New Roman" w:cs="Times New Roman"/>
          <w:sz w:val="24"/>
        </w:rPr>
        <w:t xml:space="preserve">, no se reduce a un mero razonar; su finalidad primordial consiste en </w:t>
      </w:r>
      <w:r>
        <w:rPr>
          <w:rFonts w:ascii="Times New Roman" w:hAnsi="Times New Roman" w:cs="Times New Roman"/>
          <w:i/>
          <w:sz w:val="24"/>
        </w:rPr>
        <w:t>orientar</w:t>
      </w:r>
      <w:r>
        <w:rPr>
          <w:rFonts w:ascii="Times New Roman" w:hAnsi="Times New Roman" w:cs="Times New Roman"/>
          <w:sz w:val="24"/>
        </w:rPr>
        <w:t xml:space="preserve"> la inteligencia hacia las luces sobrenaturales, a las razones superiores</w:t>
      </w:r>
      <w:r>
        <w:rPr>
          <w:rStyle w:val="FootnoteReference"/>
          <w:rFonts w:ascii="Times New Roman" w:hAnsi="Times New Roman" w:cs="Times New Roman"/>
          <w:sz w:val="24"/>
        </w:rPr>
        <w:footnoteReference w:id="57"/>
      </w:r>
      <w:r w:rsidR="00DC0421">
        <w:rPr>
          <w:rFonts w:ascii="Times New Roman" w:hAnsi="Times New Roman" w:cs="Times New Roman"/>
          <w:sz w:val="24"/>
        </w:rPr>
        <w:t xml:space="preserve"> y dejarse infor</w:t>
      </w:r>
      <w:r>
        <w:rPr>
          <w:rFonts w:ascii="Times New Roman" w:hAnsi="Times New Roman" w:cs="Times New Roman"/>
          <w:sz w:val="24"/>
        </w:rPr>
        <w:t>mar por el misterio de Dios, oculto en las Escrituras</w:t>
      </w:r>
      <w:r>
        <w:rPr>
          <w:rStyle w:val="FootnoteReference"/>
          <w:rFonts w:ascii="Times New Roman" w:hAnsi="Times New Roman" w:cs="Times New Roman"/>
          <w:sz w:val="24"/>
        </w:rPr>
        <w:footnoteReference w:id="58"/>
      </w:r>
      <w:r>
        <w:rPr>
          <w:rFonts w:ascii="Times New Roman" w:hAnsi="Times New Roman" w:cs="Times New Roman"/>
          <w:sz w:val="24"/>
        </w:rPr>
        <w:t>.</w:t>
      </w:r>
    </w:p>
    <w:p w14:paraId="004B27A2" w14:textId="77777777" w:rsidR="004D4007" w:rsidRDefault="00E624C5" w:rsidP="00E40BE3">
      <w:pPr>
        <w:jc w:val="both"/>
        <w:rPr>
          <w:rFonts w:ascii="Times New Roman" w:hAnsi="Times New Roman" w:cs="Times New Roman"/>
          <w:sz w:val="24"/>
        </w:rPr>
      </w:pPr>
      <w:r>
        <w:rPr>
          <w:rFonts w:ascii="Times New Roman" w:hAnsi="Times New Roman" w:cs="Times New Roman"/>
          <w:sz w:val="24"/>
        </w:rPr>
        <w:tab/>
        <w:t xml:space="preserve">Por eso la meditación para nuestro autor no es una búsqueda discursiva; es un auténtico diálogo, es un </w:t>
      </w:r>
      <w:proofErr w:type="spellStart"/>
      <w:r>
        <w:rPr>
          <w:rFonts w:ascii="Times New Roman" w:hAnsi="Times New Roman" w:cs="Times New Roman"/>
          <w:i/>
          <w:sz w:val="24"/>
        </w:rPr>
        <w:t>suzetéin</w:t>
      </w:r>
      <w:proofErr w:type="spellEnd"/>
      <w:r>
        <w:rPr>
          <w:rFonts w:ascii="Times New Roman" w:hAnsi="Times New Roman" w:cs="Times New Roman"/>
          <w:sz w:val="24"/>
        </w:rPr>
        <w:t xml:space="preserve"> un “buscar-con”. Guillermo pronuncia la palabra de Dios en su interior y mediante la ascesis y la soledad, ha</w:t>
      </w:r>
      <w:r w:rsidR="00DC0421">
        <w:rPr>
          <w:rFonts w:ascii="Times New Roman" w:hAnsi="Times New Roman" w:cs="Times New Roman"/>
          <w:sz w:val="24"/>
        </w:rPr>
        <w:t xml:space="preserve"> dispuesto en su interior un es</w:t>
      </w:r>
      <w:r>
        <w:rPr>
          <w:rFonts w:ascii="Times New Roman" w:hAnsi="Times New Roman" w:cs="Times New Roman"/>
          <w:sz w:val="24"/>
        </w:rPr>
        <w:t xml:space="preserve">pacio suficiente para que al pronunciar esa palabra de Dios por la continua </w:t>
      </w:r>
      <w:r w:rsidRPr="006410BD">
        <w:rPr>
          <w:rFonts w:ascii="Times New Roman" w:hAnsi="Times New Roman" w:cs="Times New Roman"/>
          <w:sz w:val="24"/>
          <w:lang w:val="la-Latn"/>
        </w:rPr>
        <w:t>ruminatio</w:t>
      </w:r>
      <w:r>
        <w:rPr>
          <w:rFonts w:ascii="Times New Roman" w:hAnsi="Times New Roman" w:cs="Times New Roman"/>
          <w:sz w:val="24"/>
        </w:rPr>
        <w:t>, “resuene” en todo su ser por la acción del Maestro interior</w:t>
      </w:r>
      <w:r>
        <w:rPr>
          <w:rStyle w:val="FootnoteReference"/>
          <w:rFonts w:ascii="Times New Roman" w:hAnsi="Times New Roman" w:cs="Times New Roman"/>
          <w:sz w:val="24"/>
        </w:rPr>
        <w:footnoteReference w:id="59"/>
      </w:r>
      <w:r>
        <w:rPr>
          <w:rFonts w:ascii="Times New Roman" w:hAnsi="Times New Roman" w:cs="Times New Roman"/>
          <w:sz w:val="24"/>
        </w:rPr>
        <w:t>, de ese Sol que ilumina</w:t>
      </w:r>
      <w:r w:rsidR="00877E6D">
        <w:rPr>
          <w:rStyle w:val="FootnoteReference"/>
          <w:rFonts w:ascii="Times New Roman" w:hAnsi="Times New Roman" w:cs="Times New Roman"/>
          <w:sz w:val="24"/>
        </w:rPr>
        <w:footnoteReference w:id="60"/>
      </w:r>
      <w:r>
        <w:rPr>
          <w:rFonts w:ascii="Times New Roman" w:hAnsi="Times New Roman" w:cs="Times New Roman"/>
          <w:sz w:val="24"/>
        </w:rPr>
        <w:t>.</w:t>
      </w:r>
    </w:p>
    <w:p w14:paraId="004B27A3" w14:textId="77777777" w:rsidR="00877E6D" w:rsidRDefault="00877E6D" w:rsidP="00E40BE3">
      <w:pPr>
        <w:jc w:val="both"/>
        <w:rPr>
          <w:rFonts w:ascii="Times New Roman" w:hAnsi="Times New Roman" w:cs="Times New Roman"/>
          <w:sz w:val="24"/>
        </w:rPr>
      </w:pPr>
      <w:r>
        <w:rPr>
          <w:rFonts w:ascii="Times New Roman" w:hAnsi="Times New Roman" w:cs="Times New Roman"/>
          <w:sz w:val="24"/>
        </w:rPr>
        <w:tab/>
        <w:t xml:space="preserve">Así es muy fácil pasar de la meditación tradicional de las Escrituras a lo que </w:t>
      </w:r>
      <w:proofErr w:type="spellStart"/>
      <w:r>
        <w:rPr>
          <w:rFonts w:ascii="Times New Roman" w:hAnsi="Times New Roman" w:cs="Times New Roman"/>
          <w:sz w:val="24"/>
        </w:rPr>
        <w:t>po</w:t>
      </w:r>
      <w:proofErr w:type="spellEnd"/>
      <w:r>
        <w:rPr>
          <w:rFonts w:ascii="Times New Roman" w:hAnsi="Times New Roman" w:cs="Times New Roman"/>
          <w:sz w:val="24"/>
        </w:rPr>
        <w:t>-dría llamarse “meditación psicológica”. Guillermo lo hace; más, funde ambos aspectos hasta formar una misma cosa; le incita a ello su manera</w:t>
      </w:r>
      <w:r w:rsidR="00DC0421">
        <w:rPr>
          <w:rFonts w:ascii="Times New Roman" w:hAnsi="Times New Roman" w:cs="Times New Roman"/>
          <w:sz w:val="24"/>
        </w:rPr>
        <w:t xml:space="preserve"> de ser, su formación, su decan</w:t>
      </w:r>
      <w:r>
        <w:rPr>
          <w:rFonts w:ascii="Times New Roman" w:hAnsi="Times New Roman" w:cs="Times New Roman"/>
          <w:sz w:val="24"/>
        </w:rPr>
        <w:t>ta</w:t>
      </w:r>
      <w:r w:rsidR="00DC0421">
        <w:rPr>
          <w:rFonts w:ascii="Times New Roman" w:hAnsi="Times New Roman" w:cs="Times New Roman"/>
          <w:sz w:val="24"/>
        </w:rPr>
        <w:t>-</w:t>
      </w:r>
      <w:proofErr w:type="spellStart"/>
      <w:r>
        <w:rPr>
          <w:rFonts w:ascii="Times New Roman" w:hAnsi="Times New Roman" w:cs="Times New Roman"/>
          <w:sz w:val="24"/>
        </w:rPr>
        <w:t>ción</w:t>
      </w:r>
      <w:proofErr w:type="spellEnd"/>
      <w:r>
        <w:rPr>
          <w:rFonts w:ascii="Times New Roman" w:hAnsi="Times New Roman" w:cs="Times New Roman"/>
          <w:sz w:val="24"/>
        </w:rPr>
        <w:t xml:space="preserve"> agustiniana. Es muy frecuente en él entender la </w:t>
      </w:r>
      <w:r w:rsidRPr="006410BD">
        <w:rPr>
          <w:rFonts w:ascii="Times New Roman" w:hAnsi="Times New Roman" w:cs="Times New Roman"/>
          <w:sz w:val="24"/>
          <w:lang w:val="la-Latn"/>
        </w:rPr>
        <w:t>ruminatio</w:t>
      </w:r>
      <w:r>
        <w:rPr>
          <w:rFonts w:ascii="Times New Roman" w:hAnsi="Times New Roman" w:cs="Times New Roman"/>
          <w:sz w:val="24"/>
        </w:rPr>
        <w:t xml:space="preserve"> en sentido psicológico de reflexión sobre todo cuando se refiere a las escenas de la vida de Cristo</w:t>
      </w:r>
      <w:r>
        <w:rPr>
          <w:rStyle w:val="FootnoteReference"/>
          <w:rFonts w:ascii="Times New Roman" w:hAnsi="Times New Roman" w:cs="Times New Roman"/>
          <w:sz w:val="24"/>
        </w:rPr>
        <w:footnoteReference w:id="61"/>
      </w:r>
      <w:r w:rsidR="00DC0421">
        <w:rPr>
          <w:rFonts w:ascii="Times New Roman" w:hAnsi="Times New Roman" w:cs="Times New Roman"/>
          <w:sz w:val="24"/>
        </w:rPr>
        <w:t>. La medita</w:t>
      </w:r>
      <w:r>
        <w:rPr>
          <w:rFonts w:ascii="Times New Roman" w:hAnsi="Times New Roman" w:cs="Times New Roman"/>
          <w:sz w:val="24"/>
        </w:rPr>
        <w:t xml:space="preserve">ción psicológica y escrituraria es el instrumento para penetrar hacia la mística </w:t>
      </w:r>
      <w:r w:rsidR="00DC0421">
        <w:rPr>
          <w:rFonts w:ascii="Times New Roman" w:hAnsi="Times New Roman" w:cs="Times New Roman"/>
          <w:sz w:val="24"/>
        </w:rPr>
        <w:t>del Ver</w:t>
      </w:r>
      <w:r>
        <w:rPr>
          <w:rFonts w:ascii="Times New Roman" w:hAnsi="Times New Roman" w:cs="Times New Roman"/>
          <w:sz w:val="24"/>
        </w:rPr>
        <w:t>bo</w:t>
      </w:r>
      <w:r>
        <w:rPr>
          <w:rStyle w:val="FootnoteReference"/>
          <w:rFonts w:ascii="Times New Roman" w:hAnsi="Times New Roman" w:cs="Times New Roman"/>
          <w:sz w:val="24"/>
        </w:rPr>
        <w:footnoteReference w:id="62"/>
      </w:r>
      <w:r>
        <w:rPr>
          <w:rFonts w:ascii="Times New Roman" w:hAnsi="Times New Roman" w:cs="Times New Roman"/>
          <w:sz w:val="24"/>
        </w:rPr>
        <w:t>, hacia a semejanza de la Trinidad</w:t>
      </w:r>
      <w:r>
        <w:rPr>
          <w:rStyle w:val="FootnoteReference"/>
          <w:rFonts w:ascii="Times New Roman" w:hAnsi="Times New Roman" w:cs="Times New Roman"/>
          <w:sz w:val="24"/>
        </w:rPr>
        <w:footnoteReference w:id="63"/>
      </w:r>
      <w:r>
        <w:rPr>
          <w:rFonts w:ascii="Times New Roman" w:hAnsi="Times New Roman" w:cs="Times New Roman"/>
          <w:sz w:val="24"/>
        </w:rPr>
        <w:t>.</w:t>
      </w:r>
    </w:p>
    <w:p w14:paraId="004B27A4" w14:textId="77777777" w:rsidR="007265D6" w:rsidRPr="00E624C5" w:rsidRDefault="007265D6" w:rsidP="00E40BE3">
      <w:pPr>
        <w:jc w:val="both"/>
        <w:rPr>
          <w:rFonts w:ascii="Times New Roman" w:hAnsi="Times New Roman" w:cs="Times New Roman"/>
          <w:sz w:val="24"/>
        </w:rPr>
      </w:pPr>
      <w:r>
        <w:rPr>
          <w:rFonts w:ascii="Times New Roman" w:hAnsi="Times New Roman" w:cs="Times New Roman"/>
          <w:sz w:val="24"/>
        </w:rPr>
        <w:tab/>
        <w:t xml:space="preserve">En esta trascendental tendencia del “yo” de Guillermo, al “Tú” de Dios, se nos revela como a través de un cristal el trasfondo límpido y ardiente de un alma eminente-mente mística, a veces, en bonanza, otra, en tinieblas y </w:t>
      </w:r>
      <w:r w:rsidR="00DC0421">
        <w:rPr>
          <w:rFonts w:ascii="Times New Roman" w:hAnsi="Times New Roman" w:cs="Times New Roman"/>
          <w:sz w:val="24"/>
        </w:rPr>
        <w:t>vicisitudes sin cuento. La medi</w:t>
      </w:r>
      <w:r>
        <w:rPr>
          <w:rFonts w:ascii="Times New Roman" w:hAnsi="Times New Roman" w:cs="Times New Roman"/>
          <w:sz w:val="24"/>
        </w:rPr>
        <w:t>ta</w:t>
      </w:r>
      <w:r w:rsidR="00DC0421">
        <w:rPr>
          <w:rFonts w:ascii="Times New Roman" w:hAnsi="Times New Roman" w:cs="Times New Roman"/>
          <w:sz w:val="24"/>
        </w:rPr>
        <w:t>-</w:t>
      </w:r>
      <w:proofErr w:type="spellStart"/>
      <w:r>
        <w:rPr>
          <w:rFonts w:ascii="Times New Roman" w:hAnsi="Times New Roman" w:cs="Times New Roman"/>
          <w:sz w:val="24"/>
        </w:rPr>
        <w:t>ción</w:t>
      </w:r>
      <w:proofErr w:type="spellEnd"/>
      <w:r>
        <w:rPr>
          <w:rFonts w:ascii="Times New Roman" w:hAnsi="Times New Roman" w:cs="Times New Roman"/>
          <w:sz w:val="24"/>
        </w:rPr>
        <w:t xml:space="preserve"> acompaña al alma desde los grados  más inferiores de la vida espiritual, en los períodos de purificación de sentidos, pasiones, veleidades... hasta la experiencia vivida en el fondo de su ser.</w:t>
      </w:r>
    </w:p>
    <w:p w14:paraId="004B27A5" w14:textId="77777777" w:rsidR="004D4007" w:rsidRDefault="007265D6" w:rsidP="00EB07EB">
      <w:pPr>
        <w:pStyle w:val="Heading3"/>
      </w:pPr>
      <w:r>
        <w:t>Experiencia espiritual y estilo literario:</w:t>
      </w:r>
    </w:p>
    <w:p w14:paraId="004B27A6" w14:textId="77777777" w:rsidR="007265D6" w:rsidRDefault="007265D6" w:rsidP="00E40BE3">
      <w:pPr>
        <w:jc w:val="both"/>
        <w:rPr>
          <w:rFonts w:ascii="Times New Roman" w:hAnsi="Times New Roman" w:cs="Times New Roman"/>
          <w:sz w:val="24"/>
        </w:rPr>
      </w:pPr>
      <w:r>
        <w:rPr>
          <w:rFonts w:ascii="Times New Roman" w:hAnsi="Times New Roman" w:cs="Times New Roman"/>
          <w:sz w:val="24"/>
        </w:rPr>
        <w:tab/>
        <w:t>De la intensa polaridad “yo-Tú” brota la unidad de pensamiento que se expresa por asociación de ideas más que por ligazón metódica.</w:t>
      </w:r>
    </w:p>
    <w:p w14:paraId="004B27A7" w14:textId="77777777" w:rsidR="007265D6" w:rsidRPr="002C6805" w:rsidRDefault="007265D6" w:rsidP="00E40BE3">
      <w:pPr>
        <w:jc w:val="both"/>
        <w:rPr>
          <w:rFonts w:ascii="Times New Roman" w:hAnsi="Times New Roman" w:cs="Times New Roman"/>
          <w:sz w:val="24"/>
        </w:rPr>
      </w:pPr>
      <w:r>
        <w:rPr>
          <w:rFonts w:ascii="Times New Roman" w:hAnsi="Times New Roman" w:cs="Times New Roman"/>
          <w:sz w:val="24"/>
        </w:rPr>
        <w:tab/>
        <w:t xml:space="preserve">Paradójicamente, si la meditación tradicional se ha definido como un </w:t>
      </w:r>
      <w:r>
        <w:rPr>
          <w:rFonts w:ascii="Times New Roman" w:hAnsi="Times New Roman" w:cs="Times New Roman"/>
          <w:i/>
          <w:sz w:val="24"/>
        </w:rPr>
        <w:t>ejercicio libre</w:t>
      </w:r>
      <w:r>
        <w:rPr>
          <w:rFonts w:ascii="Times New Roman" w:hAnsi="Times New Roman" w:cs="Times New Roman"/>
          <w:sz w:val="24"/>
        </w:rPr>
        <w:t xml:space="preserve">, Guillermo parece acentuar todavía más esta propiedad; sus meditaciones carecen de plan, hay difusión de contornos, ni siquiera se escribieron en un mismo tiempo, en </w:t>
      </w:r>
      <w:proofErr w:type="spellStart"/>
      <w:r>
        <w:rPr>
          <w:rFonts w:ascii="Times New Roman" w:hAnsi="Times New Roman" w:cs="Times New Roman"/>
          <w:sz w:val="24"/>
        </w:rPr>
        <w:t>cir</w:t>
      </w:r>
      <w:r w:rsidR="00DC0421">
        <w:rPr>
          <w:rFonts w:ascii="Times New Roman" w:hAnsi="Times New Roman" w:cs="Times New Roman"/>
          <w:sz w:val="24"/>
        </w:rPr>
        <w:t>-</w:t>
      </w:r>
      <w:r>
        <w:rPr>
          <w:rFonts w:ascii="Times New Roman" w:hAnsi="Times New Roman" w:cs="Times New Roman"/>
          <w:sz w:val="24"/>
        </w:rPr>
        <w:t>cunstancias</w:t>
      </w:r>
      <w:proofErr w:type="spellEnd"/>
      <w:r>
        <w:rPr>
          <w:rFonts w:ascii="Times New Roman" w:hAnsi="Times New Roman" w:cs="Times New Roman"/>
          <w:sz w:val="24"/>
        </w:rPr>
        <w:t xml:space="preserve"> idénticas... Sin embargo, en virtud de esa polaridad, se perciben entre las </w:t>
      </w:r>
      <w:proofErr w:type="spellStart"/>
      <w:r>
        <w:rPr>
          <w:rFonts w:ascii="Times New Roman" w:hAnsi="Times New Roman" w:cs="Times New Roman"/>
          <w:sz w:val="24"/>
        </w:rPr>
        <w:t>di</w:t>
      </w:r>
      <w:r w:rsidR="00DC0421">
        <w:rPr>
          <w:rFonts w:ascii="Times New Roman" w:hAnsi="Times New Roman" w:cs="Times New Roman"/>
          <w:sz w:val="24"/>
        </w:rPr>
        <w:t>-</w:t>
      </w:r>
      <w:r>
        <w:rPr>
          <w:rFonts w:ascii="Times New Roman" w:hAnsi="Times New Roman" w:cs="Times New Roman"/>
          <w:sz w:val="24"/>
        </w:rPr>
        <w:t>versas</w:t>
      </w:r>
      <w:proofErr w:type="spellEnd"/>
      <w:r>
        <w:rPr>
          <w:rFonts w:ascii="Times New Roman" w:hAnsi="Times New Roman" w:cs="Times New Roman"/>
          <w:sz w:val="24"/>
        </w:rPr>
        <w:t xml:space="preserve"> meditaciones un encadenamiento lógico, una cierta progresión a partir del tema de </w:t>
      </w:r>
      <w:r>
        <w:rPr>
          <w:rFonts w:ascii="Times New Roman" w:hAnsi="Times New Roman" w:cs="Times New Roman"/>
          <w:sz w:val="24"/>
        </w:rPr>
        <w:lastRenderedPageBreak/>
        <w:t>la iluminación divina y de la búsqueda del rostro de Dios. En una aparente disgrega</w:t>
      </w:r>
      <w:r w:rsidR="00FC0144">
        <w:rPr>
          <w:rFonts w:ascii="Times New Roman" w:hAnsi="Times New Roman" w:cs="Times New Roman"/>
          <w:sz w:val="24"/>
        </w:rPr>
        <w:softHyphen/>
      </w:r>
      <w:r>
        <w:rPr>
          <w:rFonts w:ascii="Times New Roman" w:hAnsi="Times New Roman" w:cs="Times New Roman"/>
          <w:sz w:val="24"/>
        </w:rPr>
        <w:t xml:space="preserve">ción brilla </w:t>
      </w:r>
      <w:r>
        <w:rPr>
          <w:rFonts w:ascii="Times New Roman" w:hAnsi="Times New Roman" w:cs="Times New Roman"/>
          <w:i/>
          <w:sz w:val="24"/>
        </w:rPr>
        <w:t>la unidad</w:t>
      </w:r>
      <w:r>
        <w:rPr>
          <w:rFonts w:ascii="Times New Roman" w:hAnsi="Times New Roman" w:cs="Times New Roman"/>
          <w:sz w:val="24"/>
        </w:rPr>
        <w:t xml:space="preserve"> radical propia del </w:t>
      </w:r>
      <w:r w:rsidRPr="006410BD">
        <w:rPr>
          <w:rFonts w:ascii="Times New Roman" w:hAnsi="Times New Roman" w:cs="Times New Roman"/>
          <w:i/>
          <w:sz w:val="24"/>
          <w:lang w:val="la-Latn"/>
        </w:rPr>
        <w:t>monotropos</w:t>
      </w:r>
      <w:r w:rsidRPr="002C6805">
        <w:rPr>
          <w:rStyle w:val="FootnoteReference"/>
          <w:rFonts w:ascii="Times New Roman" w:hAnsi="Times New Roman" w:cs="Times New Roman"/>
          <w:sz w:val="24"/>
        </w:rPr>
        <w:footnoteReference w:id="64"/>
      </w:r>
      <w:r w:rsidRPr="002C6805">
        <w:rPr>
          <w:rFonts w:ascii="Times New Roman" w:hAnsi="Times New Roman" w:cs="Times New Roman"/>
          <w:i/>
          <w:sz w:val="24"/>
        </w:rPr>
        <w:t>.</w:t>
      </w:r>
    </w:p>
    <w:p w14:paraId="004B27A8" w14:textId="77777777" w:rsidR="004D4007" w:rsidRDefault="002C6805" w:rsidP="00E40BE3">
      <w:pPr>
        <w:jc w:val="both"/>
        <w:rPr>
          <w:rFonts w:ascii="Times New Roman" w:hAnsi="Times New Roman" w:cs="Times New Roman"/>
          <w:sz w:val="24"/>
        </w:rPr>
      </w:pPr>
      <w:r>
        <w:rPr>
          <w:rFonts w:ascii="Times New Roman" w:hAnsi="Times New Roman" w:cs="Times New Roman"/>
          <w:sz w:val="24"/>
        </w:rPr>
        <w:tab/>
        <w:t xml:space="preserve">El fenómeno de la </w:t>
      </w:r>
      <w:r>
        <w:rPr>
          <w:rFonts w:ascii="Times New Roman" w:hAnsi="Times New Roman" w:cs="Times New Roman"/>
          <w:i/>
          <w:sz w:val="24"/>
        </w:rPr>
        <w:t>reminiscencia</w:t>
      </w:r>
      <w:r>
        <w:rPr>
          <w:rFonts w:ascii="Times New Roman" w:hAnsi="Times New Roman" w:cs="Times New Roman"/>
          <w:sz w:val="24"/>
        </w:rPr>
        <w:t xml:space="preserve"> a que hemos aludido, también contribuye a dar unidad y forma al estilo expresivo de Guillermo. Quizás por una asidua </w:t>
      </w:r>
      <w:r w:rsidRPr="006410BD">
        <w:rPr>
          <w:rFonts w:ascii="Times New Roman" w:hAnsi="Times New Roman" w:cs="Times New Roman"/>
          <w:i/>
          <w:sz w:val="24"/>
          <w:lang w:val="la-Latn"/>
        </w:rPr>
        <w:t>ruminatio</w:t>
      </w:r>
      <w:r>
        <w:rPr>
          <w:rFonts w:ascii="Times New Roman" w:hAnsi="Times New Roman" w:cs="Times New Roman"/>
          <w:sz w:val="24"/>
        </w:rPr>
        <w:t xml:space="preserve"> de la Biblia, nuestro autor llega a poner en práctica con toda naturalidad este procedimiento típicamente semítico que nada tiene de artificial.</w:t>
      </w:r>
    </w:p>
    <w:p w14:paraId="004B27A9" w14:textId="77777777" w:rsidR="002C6805" w:rsidRDefault="002C6805" w:rsidP="00E40BE3">
      <w:pPr>
        <w:jc w:val="both"/>
        <w:rPr>
          <w:rFonts w:ascii="Times New Roman" w:hAnsi="Times New Roman" w:cs="Times New Roman"/>
          <w:sz w:val="24"/>
        </w:rPr>
      </w:pPr>
      <w:r>
        <w:rPr>
          <w:rFonts w:ascii="Times New Roman" w:hAnsi="Times New Roman" w:cs="Times New Roman"/>
          <w:sz w:val="24"/>
        </w:rPr>
        <w:tab/>
        <w:t xml:space="preserve">Vale bien la pena estudiar al menos las más importantes figuras estilísticas que se encuentran diseminadas a lo largo del Corpus </w:t>
      </w:r>
      <w:r w:rsidRPr="006410BD">
        <w:rPr>
          <w:rFonts w:ascii="Times New Roman" w:hAnsi="Times New Roman" w:cs="Times New Roman"/>
          <w:sz w:val="24"/>
          <w:lang w:val="la-Latn"/>
        </w:rPr>
        <w:t>meditativum</w:t>
      </w:r>
      <w:r>
        <w:rPr>
          <w:rFonts w:ascii="Times New Roman" w:hAnsi="Times New Roman" w:cs="Times New Roman"/>
          <w:sz w:val="24"/>
        </w:rPr>
        <w:t>.</w:t>
      </w:r>
    </w:p>
    <w:p w14:paraId="004B27AA" w14:textId="77777777" w:rsidR="002C6805" w:rsidRDefault="002C6805" w:rsidP="00E40BE3">
      <w:pPr>
        <w:jc w:val="both"/>
        <w:rPr>
          <w:rFonts w:ascii="Times New Roman" w:hAnsi="Times New Roman" w:cs="Times New Roman"/>
          <w:sz w:val="24"/>
        </w:rPr>
      </w:pPr>
      <w:r>
        <w:rPr>
          <w:rFonts w:ascii="Times New Roman" w:hAnsi="Times New Roman" w:cs="Times New Roman"/>
          <w:sz w:val="24"/>
        </w:rPr>
        <w:tab/>
        <w:t xml:space="preserve">La doble polaridad  entre el “yo” y el “Tú” da origen a la figura estilística que atraviesa toda la composición Guillermina, el </w:t>
      </w:r>
      <w:proofErr w:type="spellStart"/>
      <w:r>
        <w:rPr>
          <w:rFonts w:ascii="Times New Roman" w:hAnsi="Times New Roman" w:cs="Times New Roman"/>
          <w:i/>
          <w:sz w:val="24"/>
        </w:rPr>
        <w:t>merismo</w:t>
      </w:r>
      <w:proofErr w:type="spellEnd"/>
      <w:r>
        <w:rPr>
          <w:rFonts w:ascii="Times New Roman" w:hAnsi="Times New Roman" w:cs="Times New Roman"/>
          <w:sz w:val="24"/>
        </w:rPr>
        <w:t>. La figura es palpable sobre todo en los innumerables casos y funciones de los pronombres personales “ego” y “tu”. Así:</w:t>
      </w:r>
    </w:p>
    <w:p w14:paraId="004B27AB" w14:textId="77777777" w:rsidR="002C6805" w:rsidRDefault="002C6805" w:rsidP="00E40BE3">
      <w:pPr>
        <w:jc w:val="both"/>
        <w:rPr>
          <w:rFonts w:ascii="Times New Roman" w:hAnsi="Times New Roman" w:cs="Times New Roman"/>
          <w:sz w:val="24"/>
        </w:rPr>
      </w:pPr>
      <w:r>
        <w:rPr>
          <w:rFonts w:ascii="Times New Roman" w:hAnsi="Times New Roman" w:cs="Times New Roman"/>
          <w:sz w:val="24"/>
        </w:rPr>
        <w:tab/>
        <w:t xml:space="preserve">El </w:t>
      </w:r>
      <w:r>
        <w:rPr>
          <w:rFonts w:ascii="Times New Roman" w:hAnsi="Times New Roman" w:cs="Times New Roman"/>
          <w:i/>
          <w:sz w:val="24"/>
        </w:rPr>
        <w:t>pecado</w:t>
      </w:r>
      <w:r>
        <w:rPr>
          <w:rFonts w:ascii="Times New Roman" w:hAnsi="Times New Roman" w:cs="Times New Roman"/>
          <w:sz w:val="24"/>
        </w:rPr>
        <w:t xml:space="preserve"> queda descrito como una acentuación al máximo del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La </w:t>
      </w:r>
      <w:proofErr w:type="spellStart"/>
      <w:r>
        <w:rPr>
          <w:rFonts w:ascii="Times New Roman" w:hAnsi="Times New Roman" w:cs="Times New Roman"/>
          <w:sz w:val="24"/>
        </w:rPr>
        <w:t>pre-posición</w:t>
      </w:r>
      <w:proofErr w:type="spellEnd"/>
      <w:r>
        <w:rPr>
          <w:rFonts w:ascii="Times New Roman" w:hAnsi="Times New Roman" w:cs="Times New Roman"/>
          <w:sz w:val="24"/>
        </w:rPr>
        <w:t xml:space="preserve"> “inter” marca el gran abismo del pecado...</w:t>
      </w:r>
    </w:p>
    <w:p w14:paraId="004B27AC" w14:textId="77777777" w:rsidR="002C6805" w:rsidRPr="002B5CE9" w:rsidRDefault="002C6805" w:rsidP="00E40BE3">
      <w:pPr>
        <w:jc w:val="both"/>
        <w:rPr>
          <w:rFonts w:ascii="Times New Roman" w:hAnsi="Times New Roman" w:cs="Times New Roman"/>
          <w:sz w:val="24"/>
          <w:lang w:val="fr-FR"/>
        </w:rPr>
      </w:pPr>
      <w:r>
        <w:rPr>
          <w:rFonts w:ascii="Times New Roman" w:hAnsi="Times New Roman" w:cs="Times New Roman"/>
          <w:sz w:val="24"/>
        </w:rPr>
        <w:tab/>
      </w:r>
      <w:r w:rsidRPr="002B5CE9">
        <w:rPr>
          <w:rFonts w:ascii="Times New Roman" w:hAnsi="Times New Roman" w:cs="Times New Roman"/>
          <w:sz w:val="24"/>
          <w:lang w:val="fr-FR"/>
        </w:rPr>
        <w:t>“</w:t>
      </w:r>
      <w:r w:rsidRPr="002B5CE9">
        <w:rPr>
          <w:rFonts w:ascii="Times New Roman" w:hAnsi="Times New Roman" w:cs="Times New Roman"/>
          <w:i/>
          <w:sz w:val="24"/>
          <w:lang w:val="fr-FR"/>
        </w:rPr>
        <w:t>(</w:t>
      </w:r>
      <w:proofErr w:type="spellStart"/>
      <w:r w:rsidRPr="002B5CE9">
        <w:rPr>
          <w:rFonts w:ascii="Times New Roman" w:hAnsi="Times New Roman" w:cs="Times New Roman"/>
          <w:i/>
          <w:sz w:val="24"/>
          <w:lang w:val="fr-FR"/>
        </w:rPr>
        <w:t>peccatum</w:t>
      </w:r>
      <w:proofErr w:type="spellEnd"/>
      <w:r w:rsidRPr="002B5CE9">
        <w:rPr>
          <w:rFonts w:ascii="Times New Roman" w:hAnsi="Times New Roman" w:cs="Times New Roman"/>
          <w:i/>
          <w:sz w:val="24"/>
          <w:lang w:val="fr-FR"/>
        </w:rPr>
        <w:t>)</w:t>
      </w:r>
      <w:r w:rsidRPr="002B5CE9">
        <w:rPr>
          <w:rFonts w:ascii="Times New Roman" w:hAnsi="Times New Roman" w:cs="Times New Roman"/>
          <w:sz w:val="24"/>
          <w:lang w:val="fr-FR"/>
        </w:rPr>
        <w:t xml:space="preserve">... </w:t>
      </w:r>
      <w:r w:rsidRPr="002B5CE9">
        <w:rPr>
          <w:rFonts w:ascii="Times New Roman" w:hAnsi="Times New Roman" w:cs="Times New Roman"/>
          <w:i/>
          <w:sz w:val="24"/>
          <w:lang w:val="fr-FR"/>
        </w:rPr>
        <w:t xml:space="preserve">qui </w:t>
      </w:r>
      <w:proofErr w:type="spellStart"/>
      <w:r w:rsidRPr="002B5CE9">
        <w:rPr>
          <w:rFonts w:ascii="Times New Roman" w:hAnsi="Times New Roman" w:cs="Times New Roman"/>
          <w:i/>
          <w:sz w:val="24"/>
          <w:lang w:val="fr-FR"/>
        </w:rPr>
        <w:t>dividit</w:t>
      </w:r>
      <w:proofErr w:type="spellEnd"/>
      <w:r w:rsidRPr="002B5CE9">
        <w:rPr>
          <w:rFonts w:ascii="Times New Roman" w:hAnsi="Times New Roman" w:cs="Times New Roman"/>
          <w:i/>
          <w:sz w:val="24"/>
          <w:lang w:val="fr-FR"/>
        </w:rPr>
        <w:t xml:space="preserve"> inter me et te</w:t>
      </w:r>
      <w:r w:rsidRPr="002B5CE9">
        <w:rPr>
          <w:rFonts w:ascii="Times New Roman" w:hAnsi="Times New Roman" w:cs="Times New Roman"/>
          <w:sz w:val="24"/>
          <w:lang w:val="fr-FR"/>
        </w:rPr>
        <w:t>”</w:t>
      </w:r>
      <w:r>
        <w:rPr>
          <w:rStyle w:val="FootnoteReference"/>
          <w:rFonts w:ascii="Times New Roman" w:hAnsi="Times New Roman" w:cs="Times New Roman"/>
          <w:sz w:val="24"/>
          <w:lang w:val="it-IT"/>
        </w:rPr>
        <w:footnoteReference w:id="65"/>
      </w:r>
      <w:r w:rsidRPr="002B5CE9">
        <w:rPr>
          <w:rFonts w:ascii="Times New Roman" w:hAnsi="Times New Roman" w:cs="Times New Roman"/>
          <w:sz w:val="24"/>
          <w:lang w:val="fr-FR"/>
        </w:rPr>
        <w:t>.</w:t>
      </w:r>
    </w:p>
    <w:p w14:paraId="004B27AD" w14:textId="77777777" w:rsidR="002C6805" w:rsidRDefault="002C6805" w:rsidP="00E40BE3">
      <w:pPr>
        <w:jc w:val="both"/>
        <w:rPr>
          <w:rFonts w:ascii="Times New Roman" w:hAnsi="Times New Roman" w:cs="Times New Roman"/>
          <w:sz w:val="24"/>
        </w:rPr>
      </w:pPr>
      <w:r w:rsidRPr="002B5CE9">
        <w:rPr>
          <w:rFonts w:ascii="Times New Roman" w:hAnsi="Times New Roman" w:cs="Times New Roman"/>
          <w:sz w:val="24"/>
          <w:lang w:val="fr-FR"/>
        </w:rPr>
        <w:tab/>
      </w:r>
      <w:r w:rsidRPr="002C6805">
        <w:rPr>
          <w:rFonts w:ascii="Times New Roman" w:hAnsi="Times New Roman" w:cs="Times New Roman"/>
          <w:sz w:val="24"/>
        </w:rPr>
        <w:t>Toda la tendencia ascética de Guillermo</w:t>
      </w:r>
      <w:r>
        <w:rPr>
          <w:rFonts w:ascii="Times New Roman" w:hAnsi="Times New Roman" w:cs="Times New Roman"/>
          <w:sz w:val="24"/>
        </w:rPr>
        <w:t xml:space="preserve"> </w:t>
      </w:r>
      <w:r>
        <w:rPr>
          <w:rFonts w:ascii="Times New Roman" w:hAnsi="Times New Roman" w:cs="Times New Roman"/>
          <w:i/>
          <w:sz w:val="24"/>
        </w:rPr>
        <w:t>se afanará en suprimir</w:t>
      </w:r>
      <w:r>
        <w:rPr>
          <w:rFonts w:ascii="Times New Roman" w:hAnsi="Times New Roman" w:cs="Times New Roman"/>
          <w:sz w:val="24"/>
        </w:rPr>
        <w:t xml:space="preserve"> esa malograda preposición “inter”. De aquí el sentido del “ad” tendencial con pronombre en acusativo:</w:t>
      </w:r>
    </w:p>
    <w:p w14:paraId="004B27AE" w14:textId="77777777" w:rsidR="002C6805" w:rsidRPr="00C749BC" w:rsidRDefault="002C6805" w:rsidP="00C749BC">
      <w:pPr>
        <w:spacing w:after="0"/>
        <w:jc w:val="both"/>
        <w:rPr>
          <w:rFonts w:ascii="Times New Roman" w:hAnsi="Times New Roman" w:cs="Times New Roman"/>
          <w:sz w:val="24"/>
          <w:lang w:val="la-Latn"/>
        </w:rPr>
      </w:pPr>
      <w:r>
        <w:rPr>
          <w:rFonts w:ascii="Times New Roman" w:hAnsi="Times New Roman" w:cs="Times New Roman"/>
          <w:sz w:val="24"/>
        </w:rPr>
        <w:tab/>
      </w:r>
      <w:r w:rsidRPr="00C749BC">
        <w:rPr>
          <w:rFonts w:ascii="Times New Roman" w:hAnsi="Times New Roman" w:cs="Times New Roman"/>
          <w:sz w:val="24"/>
          <w:lang w:val="la-Latn"/>
        </w:rPr>
        <w:t>“...</w:t>
      </w:r>
      <w:r w:rsidR="00B3755E"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facies mea sit ad tuam, quid tua ad meam</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66"/>
      </w:r>
      <w:r w:rsidRPr="00C749BC">
        <w:rPr>
          <w:rFonts w:ascii="Times New Roman" w:hAnsi="Times New Roman" w:cs="Times New Roman"/>
          <w:sz w:val="24"/>
          <w:lang w:val="la-Latn"/>
        </w:rPr>
        <w:t>.</w:t>
      </w:r>
    </w:p>
    <w:p w14:paraId="004B27AF" w14:textId="77777777" w:rsidR="00B3755E" w:rsidRPr="00C749BC" w:rsidRDefault="002C6805" w:rsidP="00C749BC">
      <w:pPr>
        <w:jc w:val="both"/>
        <w:rPr>
          <w:rFonts w:ascii="Times New Roman" w:hAnsi="Times New Roman" w:cs="Times New Roman"/>
          <w:sz w:val="24"/>
          <w:lang w:val="la-Latn"/>
        </w:rPr>
      </w:pPr>
      <w:r w:rsidRPr="00C749BC">
        <w:rPr>
          <w:rFonts w:ascii="Times New Roman" w:hAnsi="Times New Roman" w:cs="Times New Roman"/>
          <w:sz w:val="24"/>
          <w:lang w:val="la-Latn"/>
        </w:rPr>
        <w:tab/>
        <w:t>“</w:t>
      </w:r>
      <w:r w:rsidRPr="00C749BC">
        <w:rPr>
          <w:rFonts w:ascii="Times New Roman" w:hAnsi="Times New Roman" w:cs="Times New Roman"/>
          <w:i/>
          <w:sz w:val="24"/>
          <w:lang w:val="la-Latn"/>
        </w:rPr>
        <w:t>Ad te ergo tendentibus…</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67"/>
      </w:r>
      <w:r w:rsidRPr="00C749BC">
        <w:rPr>
          <w:rFonts w:ascii="Times New Roman" w:hAnsi="Times New Roman" w:cs="Times New Roman"/>
          <w:sz w:val="24"/>
          <w:lang w:val="la-Latn"/>
        </w:rPr>
        <w:t xml:space="preserve"> “</w:t>
      </w:r>
      <w:r w:rsidR="00934ABF" w:rsidRPr="00C749BC">
        <w:rPr>
          <w:rFonts w:ascii="Times New Roman" w:hAnsi="Times New Roman" w:cs="Times New Roman"/>
          <w:sz w:val="24"/>
          <w:lang w:val="la-Latn"/>
        </w:rPr>
        <w:t>...</w:t>
      </w:r>
      <w:r w:rsidR="00B3755E"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in eundo ad te</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68"/>
      </w:r>
      <w:r w:rsidRPr="00C749BC">
        <w:rPr>
          <w:rFonts w:ascii="Times New Roman" w:hAnsi="Times New Roman" w:cs="Times New Roman"/>
          <w:sz w:val="24"/>
          <w:lang w:val="la-Latn"/>
        </w:rPr>
        <w:t xml:space="preserve"> “</w:t>
      </w:r>
      <w:r w:rsidR="00934ABF" w:rsidRPr="00C749BC">
        <w:rPr>
          <w:rFonts w:ascii="Times New Roman" w:hAnsi="Times New Roman" w:cs="Times New Roman"/>
          <w:sz w:val="24"/>
          <w:lang w:val="la-Latn"/>
        </w:rPr>
        <w:t>...</w:t>
      </w:r>
      <w:r w:rsidR="00B3755E"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ad te a te create sumus et ad te conversion nostra</w:t>
      </w:r>
      <w:r w:rsidRPr="00C749BC">
        <w:rPr>
          <w:rFonts w:ascii="Times New Roman" w:hAnsi="Times New Roman" w:cs="Times New Roman"/>
          <w:sz w:val="24"/>
          <w:lang w:val="la-Latn"/>
        </w:rPr>
        <w:t>”</w:t>
      </w:r>
      <w:r w:rsidR="00934ABF" w:rsidRPr="00C749BC">
        <w:rPr>
          <w:rStyle w:val="FootnoteReference"/>
          <w:rFonts w:ascii="Times New Roman" w:hAnsi="Times New Roman" w:cs="Times New Roman"/>
          <w:sz w:val="24"/>
          <w:lang w:val="la-Latn"/>
        </w:rPr>
        <w:footnoteReference w:id="69"/>
      </w:r>
      <w:r w:rsidRPr="00C749BC">
        <w:rPr>
          <w:rFonts w:ascii="Times New Roman" w:hAnsi="Times New Roman" w:cs="Times New Roman"/>
          <w:sz w:val="24"/>
          <w:lang w:val="la-Latn"/>
        </w:rPr>
        <w:t xml:space="preserve">  “</w:t>
      </w:r>
      <w:r w:rsidR="00B3755E"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ad cor tuum</w:t>
      </w:r>
      <w:r w:rsidRPr="00C749BC">
        <w:rPr>
          <w:rFonts w:ascii="Times New Roman" w:hAnsi="Times New Roman" w:cs="Times New Roman"/>
          <w:sz w:val="24"/>
          <w:lang w:val="la-Latn"/>
        </w:rPr>
        <w:t>”</w:t>
      </w:r>
      <w:r w:rsidR="00934ABF" w:rsidRPr="00C749BC">
        <w:rPr>
          <w:rStyle w:val="FootnoteReference"/>
          <w:rFonts w:ascii="Times New Roman" w:hAnsi="Times New Roman" w:cs="Times New Roman"/>
          <w:sz w:val="24"/>
          <w:lang w:val="la-Latn"/>
        </w:rPr>
        <w:footnoteReference w:id="70"/>
      </w:r>
      <w:r w:rsidRPr="00C749BC">
        <w:rPr>
          <w:rFonts w:ascii="Times New Roman" w:hAnsi="Times New Roman" w:cs="Times New Roman"/>
          <w:sz w:val="24"/>
          <w:lang w:val="la-Latn"/>
        </w:rPr>
        <w:t>.</w:t>
      </w:r>
    </w:p>
    <w:p w14:paraId="004B27B0" w14:textId="77777777" w:rsidR="00B3755E" w:rsidRDefault="00B3755E" w:rsidP="00E40BE3">
      <w:pPr>
        <w:jc w:val="both"/>
        <w:rPr>
          <w:rFonts w:ascii="Times New Roman" w:hAnsi="Times New Roman" w:cs="Times New Roman"/>
          <w:sz w:val="24"/>
        </w:rPr>
      </w:pPr>
      <w:r w:rsidRPr="00094658">
        <w:rPr>
          <w:rFonts w:ascii="Times New Roman" w:hAnsi="Times New Roman" w:cs="Times New Roman"/>
          <w:sz w:val="24"/>
          <w:lang w:val="la-Latn"/>
        </w:rPr>
        <w:tab/>
      </w:r>
      <w:r w:rsidRPr="00B3755E">
        <w:rPr>
          <w:rFonts w:ascii="Times New Roman" w:hAnsi="Times New Roman" w:cs="Times New Roman"/>
          <w:sz w:val="24"/>
        </w:rPr>
        <w:t>Los contactos con Dios en la</w:t>
      </w:r>
      <w:r>
        <w:rPr>
          <w:rFonts w:ascii="Times New Roman" w:hAnsi="Times New Roman" w:cs="Times New Roman"/>
          <w:sz w:val="24"/>
        </w:rPr>
        <w:t xml:space="preserve"> oración no encuentran otra mayor expresión que con “ad”:</w:t>
      </w:r>
    </w:p>
    <w:p w14:paraId="004B27B1" w14:textId="77777777" w:rsidR="00B3755E" w:rsidRPr="00AC3A27" w:rsidRDefault="00B3755E" w:rsidP="00E40BE3">
      <w:pPr>
        <w:jc w:val="both"/>
        <w:rPr>
          <w:rFonts w:ascii="Times New Roman" w:hAnsi="Times New Roman" w:cs="Times New Roman"/>
          <w:sz w:val="24"/>
          <w:lang w:val="es-ES"/>
        </w:rPr>
      </w:pPr>
      <w:r>
        <w:rPr>
          <w:rFonts w:ascii="Times New Roman" w:hAnsi="Times New Roman" w:cs="Times New Roman"/>
          <w:sz w:val="24"/>
        </w:rPr>
        <w:tab/>
      </w:r>
      <w:r w:rsidRPr="00AC3A27">
        <w:rPr>
          <w:rFonts w:ascii="Times New Roman" w:hAnsi="Times New Roman" w:cs="Times New Roman"/>
          <w:sz w:val="24"/>
          <w:lang w:val="es-ES"/>
        </w:rPr>
        <w:t>“...</w:t>
      </w:r>
      <w:r w:rsidRPr="00AC3A27">
        <w:rPr>
          <w:rFonts w:ascii="Times New Roman" w:hAnsi="Times New Roman" w:cs="Times New Roman"/>
          <w:i/>
          <w:sz w:val="24"/>
          <w:lang w:val="es-ES"/>
        </w:rPr>
        <w:t xml:space="preserve"> ad jugiter et efficaciter orandum</w:t>
      </w:r>
      <w:r w:rsidRPr="00AC3A27">
        <w:rPr>
          <w:rFonts w:ascii="Times New Roman" w:hAnsi="Times New Roman" w:cs="Times New Roman"/>
          <w:sz w:val="24"/>
          <w:lang w:val="es-ES"/>
        </w:rPr>
        <w:t>”</w:t>
      </w:r>
      <w:r>
        <w:rPr>
          <w:rStyle w:val="FootnoteReference"/>
          <w:rFonts w:ascii="Times New Roman" w:hAnsi="Times New Roman" w:cs="Times New Roman"/>
          <w:sz w:val="24"/>
          <w:lang w:val="it-IT"/>
        </w:rPr>
        <w:footnoteReference w:id="71"/>
      </w:r>
      <w:r w:rsidRPr="00AC3A27">
        <w:rPr>
          <w:rFonts w:ascii="Times New Roman" w:hAnsi="Times New Roman" w:cs="Times New Roman"/>
          <w:sz w:val="24"/>
          <w:lang w:val="es-ES"/>
        </w:rPr>
        <w:t>.</w:t>
      </w:r>
    </w:p>
    <w:p w14:paraId="004B27B2" w14:textId="77777777" w:rsidR="00B3755E" w:rsidRDefault="00B3755E" w:rsidP="00E40BE3">
      <w:pPr>
        <w:jc w:val="both"/>
        <w:rPr>
          <w:rFonts w:ascii="Times New Roman" w:hAnsi="Times New Roman" w:cs="Times New Roman"/>
          <w:sz w:val="24"/>
        </w:rPr>
      </w:pPr>
      <w:r w:rsidRPr="00B3755E">
        <w:rPr>
          <w:rFonts w:ascii="Times New Roman" w:hAnsi="Times New Roman" w:cs="Times New Roman"/>
          <w:sz w:val="24"/>
        </w:rPr>
        <w:t>a veces refrendada por una “g</w:t>
      </w:r>
      <w:r>
        <w:rPr>
          <w:rFonts w:ascii="Times New Roman" w:hAnsi="Times New Roman" w:cs="Times New Roman"/>
          <w:sz w:val="24"/>
        </w:rPr>
        <w:t>e</w:t>
      </w:r>
      <w:r w:rsidRPr="00B3755E">
        <w:rPr>
          <w:rFonts w:ascii="Times New Roman" w:hAnsi="Times New Roman" w:cs="Times New Roman"/>
          <w:sz w:val="24"/>
        </w:rPr>
        <w:t>minaci</w:t>
      </w:r>
      <w:r>
        <w:rPr>
          <w:rFonts w:ascii="Times New Roman" w:hAnsi="Times New Roman" w:cs="Times New Roman"/>
          <w:sz w:val="24"/>
        </w:rPr>
        <w:t>ón”, acentúa si c</w:t>
      </w:r>
      <w:r w:rsidR="00DC0421">
        <w:rPr>
          <w:rFonts w:ascii="Times New Roman" w:hAnsi="Times New Roman" w:cs="Times New Roman"/>
          <w:sz w:val="24"/>
        </w:rPr>
        <w:t>abe la intensidad de esa tenden</w:t>
      </w:r>
      <w:r>
        <w:rPr>
          <w:rFonts w:ascii="Times New Roman" w:hAnsi="Times New Roman" w:cs="Times New Roman"/>
          <w:sz w:val="24"/>
        </w:rPr>
        <w:t>cia-deseo:</w:t>
      </w:r>
    </w:p>
    <w:p w14:paraId="004B27B3" w14:textId="77777777" w:rsidR="00B3755E" w:rsidRPr="00AC3A27" w:rsidRDefault="00B3755E" w:rsidP="00E3763A">
      <w:pPr>
        <w:ind w:left="709"/>
        <w:jc w:val="both"/>
        <w:rPr>
          <w:rFonts w:ascii="Times New Roman" w:hAnsi="Times New Roman" w:cs="Times New Roman"/>
          <w:sz w:val="24"/>
          <w:lang w:val="it-IT"/>
        </w:rPr>
      </w:pPr>
      <w:r w:rsidRPr="00AC3A27">
        <w:rPr>
          <w:rFonts w:ascii="Times New Roman" w:hAnsi="Times New Roman" w:cs="Times New Roman"/>
          <w:sz w:val="24"/>
          <w:lang w:val="it-IT"/>
        </w:rPr>
        <w:lastRenderedPageBreak/>
        <w:t>“</w:t>
      </w:r>
      <w:r w:rsidRPr="00C749BC">
        <w:rPr>
          <w:rFonts w:ascii="Times New Roman" w:hAnsi="Times New Roman" w:cs="Times New Roman"/>
          <w:i/>
          <w:sz w:val="24"/>
          <w:lang w:val="la-Latn"/>
        </w:rPr>
        <w:t>Ad te, ad te oculi mei semper... ad domum tuam... ad civitatem tuam... unde ad nos descendisti</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72"/>
      </w:r>
      <w:r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 perfice nos ad formam</w:t>
      </w:r>
      <w:r w:rsidRPr="00AC3A27">
        <w:rPr>
          <w:rFonts w:ascii="Times New Roman" w:hAnsi="Times New Roman" w:cs="Times New Roman"/>
          <w:sz w:val="24"/>
          <w:lang w:val="it-IT"/>
        </w:rPr>
        <w:t>”</w:t>
      </w:r>
      <w:r>
        <w:rPr>
          <w:rStyle w:val="FootnoteReference"/>
          <w:rFonts w:ascii="Times New Roman" w:hAnsi="Times New Roman" w:cs="Times New Roman"/>
          <w:sz w:val="24"/>
        </w:rPr>
        <w:footnoteReference w:id="73"/>
      </w:r>
      <w:r w:rsidRPr="00AC3A27">
        <w:rPr>
          <w:rFonts w:ascii="Times New Roman" w:hAnsi="Times New Roman" w:cs="Times New Roman"/>
          <w:sz w:val="24"/>
          <w:lang w:val="it-IT"/>
        </w:rPr>
        <w:t>.</w:t>
      </w:r>
    </w:p>
    <w:p w14:paraId="004B27B4" w14:textId="77777777" w:rsidR="00B3755E" w:rsidRDefault="00B3755E" w:rsidP="00E40BE3">
      <w:pPr>
        <w:jc w:val="both"/>
        <w:rPr>
          <w:rFonts w:ascii="Times New Roman" w:hAnsi="Times New Roman" w:cs="Times New Roman"/>
          <w:sz w:val="24"/>
        </w:rPr>
      </w:pPr>
      <w:r w:rsidRPr="00AC3A27">
        <w:rPr>
          <w:rFonts w:ascii="Times New Roman" w:hAnsi="Times New Roman" w:cs="Times New Roman"/>
          <w:sz w:val="24"/>
          <w:lang w:val="it-IT"/>
        </w:rPr>
        <w:tab/>
      </w:r>
      <w:r>
        <w:rPr>
          <w:rFonts w:ascii="Times New Roman" w:hAnsi="Times New Roman" w:cs="Times New Roman"/>
          <w:sz w:val="24"/>
        </w:rPr>
        <w:t xml:space="preserve">Pero si el </w:t>
      </w:r>
      <w:proofErr w:type="spellStart"/>
      <w:r>
        <w:rPr>
          <w:rFonts w:ascii="Times New Roman" w:hAnsi="Times New Roman" w:cs="Times New Roman"/>
          <w:i/>
          <w:sz w:val="24"/>
        </w:rPr>
        <w:t>merismo</w:t>
      </w:r>
      <w:proofErr w:type="spellEnd"/>
      <w:r>
        <w:rPr>
          <w:rFonts w:ascii="Times New Roman" w:hAnsi="Times New Roman" w:cs="Times New Roman"/>
          <w:sz w:val="24"/>
        </w:rPr>
        <w:t xml:space="preserve"> se </w:t>
      </w:r>
      <w:r>
        <w:rPr>
          <w:rFonts w:ascii="Times New Roman" w:hAnsi="Times New Roman" w:cs="Times New Roman"/>
          <w:i/>
          <w:sz w:val="24"/>
        </w:rPr>
        <w:t>dilata</w:t>
      </w:r>
      <w:r>
        <w:rPr>
          <w:rFonts w:ascii="Times New Roman" w:hAnsi="Times New Roman" w:cs="Times New Roman"/>
          <w:sz w:val="24"/>
        </w:rPr>
        <w:t xml:space="preserve"> aparece “</w:t>
      </w:r>
      <w:r w:rsidRPr="00B3755E">
        <w:rPr>
          <w:rFonts w:ascii="Times New Roman" w:hAnsi="Times New Roman" w:cs="Times New Roman"/>
          <w:i/>
          <w:sz w:val="24"/>
        </w:rPr>
        <w:t>a</w:t>
      </w:r>
      <w:r>
        <w:rPr>
          <w:rFonts w:ascii="Times New Roman" w:hAnsi="Times New Roman" w:cs="Times New Roman"/>
          <w:sz w:val="24"/>
        </w:rPr>
        <w:t>” o “</w:t>
      </w:r>
      <w:r w:rsidRPr="00B3755E">
        <w:rPr>
          <w:rFonts w:ascii="Times New Roman" w:hAnsi="Times New Roman" w:cs="Times New Roman"/>
          <w:i/>
          <w:sz w:val="24"/>
        </w:rPr>
        <w:t>b</w:t>
      </w:r>
      <w:r>
        <w:rPr>
          <w:rFonts w:ascii="Times New Roman" w:hAnsi="Times New Roman" w:cs="Times New Roman"/>
          <w:sz w:val="24"/>
        </w:rPr>
        <w:t>”</w:t>
      </w:r>
      <w:r w:rsidR="00DC0421">
        <w:rPr>
          <w:rFonts w:ascii="Times New Roman" w:hAnsi="Times New Roman" w:cs="Times New Roman"/>
          <w:sz w:val="24"/>
        </w:rPr>
        <w:t xml:space="preserve">, “de” o “ex”. Entonces el </w:t>
      </w:r>
      <w:proofErr w:type="spellStart"/>
      <w:r w:rsidR="00DC0421">
        <w:rPr>
          <w:rFonts w:ascii="Times New Roman" w:hAnsi="Times New Roman" w:cs="Times New Roman"/>
          <w:sz w:val="24"/>
        </w:rPr>
        <w:t>movi</w:t>
      </w:r>
      <w:r>
        <w:rPr>
          <w:rFonts w:ascii="Times New Roman" w:hAnsi="Times New Roman" w:cs="Times New Roman"/>
          <w:sz w:val="24"/>
        </w:rPr>
        <w:t>mien</w:t>
      </w:r>
      <w:r w:rsidR="00DC0421">
        <w:rPr>
          <w:rFonts w:ascii="Times New Roman" w:hAnsi="Times New Roman" w:cs="Times New Roman"/>
          <w:sz w:val="24"/>
        </w:rPr>
        <w:t>-</w:t>
      </w:r>
      <w:r>
        <w:rPr>
          <w:rFonts w:ascii="Times New Roman" w:hAnsi="Times New Roman" w:cs="Times New Roman"/>
          <w:sz w:val="24"/>
        </w:rPr>
        <w:t>to</w:t>
      </w:r>
      <w:proofErr w:type="spellEnd"/>
      <w:r>
        <w:rPr>
          <w:rFonts w:ascii="Times New Roman" w:hAnsi="Times New Roman" w:cs="Times New Roman"/>
          <w:sz w:val="24"/>
        </w:rPr>
        <w:t xml:space="preserve"> de frase se acelera en proporción a la tensión psicológica creada:</w:t>
      </w:r>
    </w:p>
    <w:p w14:paraId="004B27B5" w14:textId="77777777" w:rsidR="00B3755E" w:rsidRDefault="00B3755E" w:rsidP="00E3763A">
      <w:pPr>
        <w:ind w:left="709"/>
        <w:jc w:val="both"/>
        <w:rPr>
          <w:rFonts w:ascii="Times New Roman" w:hAnsi="Times New Roman" w:cs="Times New Roman"/>
          <w:sz w:val="24"/>
        </w:rPr>
      </w:pPr>
      <w:r>
        <w:rPr>
          <w:rFonts w:ascii="Times New Roman" w:hAnsi="Times New Roman" w:cs="Times New Roman"/>
          <w:sz w:val="24"/>
        </w:rPr>
        <w:t xml:space="preserve">“... </w:t>
      </w:r>
      <w:r w:rsidRPr="00C749BC">
        <w:rPr>
          <w:rFonts w:ascii="Times New Roman" w:hAnsi="Times New Roman" w:cs="Times New Roman"/>
          <w:i/>
          <w:sz w:val="24"/>
          <w:lang w:val="la-Latn"/>
        </w:rPr>
        <w:t>qualem ego me feci, ex quo a te defeci</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74"/>
      </w:r>
      <w:r w:rsidRPr="00C749BC">
        <w:rPr>
          <w:rFonts w:ascii="Times New Roman" w:hAnsi="Times New Roman" w:cs="Times New Roman"/>
          <w:sz w:val="24"/>
          <w:lang w:val="la-Latn"/>
        </w:rPr>
        <w:t xml:space="preserve"> “... </w:t>
      </w:r>
      <w:r w:rsidR="00DC0421">
        <w:rPr>
          <w:rFonts w:ascii="Times New Roman" w:hAnsi="Times New Roman" w:cs="Times New Roman"/>
          <w:i/>
          <w:sz w:val="24"/>
          <w:lang w:val="la-Latn"/>
        </w:rPr>
        <w:t>a te conversus... ad me aver</w:t>
      </w:r>
      <w:r w:rsidRPr="00C749BC">
        <w:rPr>
          <w:rFonts w:ascii="Times New Roman" w:hAnsi="Times New Roman" w:cs="Times New Roman"/>
          <w:i/>
          <w:sz w:val="24"/>
          <w:lang w:val="la-Latn"/>
        </w:rPr>
        <w:t>sus</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75"/>
      </w:r>
      <w:r w:rsidRPr="00C749BC">
        <w:rPr>
          <w:rFonts w:ascii="Times New Roman" w:hAnsi="Times New Roman" w:cs="Times New Roman"/>
          <w:sz w:val="24"/>
          <w:lang w:val="la-Latn"/>
        </w:rPr>
        <w:t>. “</w:t>
      </w:r>
      <w:r w:rsidRPr="00C749BC">
        <w:rPr>
          <w:rFonts w:ascii="Times New Roman" w:hAnsi="Times New Roman" w:cs="Times New Roman"/>
          <w:i/>
          <w:sz w:val="24"/>
          <w:lang w:val="la-Latn"/>
        </w:rPr>
        <w:t xml:space="preserve">Pavida a consuetis, stupens ad insolita, ad inveniendum te portans signaculum </w:t>
      </w:r>
      <w:r w:rsidRPr="00DC0421">
        <w:rPr>
          <w:rFonts w:ascii="Times New Roman" w:hAnsi="Times New Roman" w:cs="Times New Roman"/>
          <w:i/>
          <w:sz w:val="24"/>
          <w:lang w:val="la-Latn"/>
        </w:rPr>
        <w:t>fide</w:t>
      </w:r>
      <w:r w:rsidR="00DC0421">
        <w:rPr>
          <w:rFonts w:ascii="Times New Roman" w:hAnsi="Times New Roman" w:cs="Times New Roman"/>
          <w:i/>
          <w:sz w:val="24"/>
        </w:rPr>
        <w:t>i</w:t>
      </w:r>
      <w:r w:rsidRPr="00DC0421">
        <w:rPr>
          <w:rFonts w:ascii="Times New Roman" w:hAnsi="Times New Roman" w:cs="Times New Roman"/>
          <w:sz w:val="24"/>
        </w:rPr>
        <w:t>”</w:t>
      </w:r>
      <w:r w:rsidRPr="00DC0421">
        <w:rPr>
          <w:rStyle w:val="FootnoteReference"/>
          <w:rFonts w:ascii="Times New Roman" w:hAnsi="Times New Roman" w:cs="Times New Roman"/>
          <w:sz w:val="24"/>
        </w:rPr>
        <w:footnoteReference w:id="76"/>
      </w:r>
      <w:r w:rsidR="00E3763A" w:rsidRPr="00DC0421">
        <w:rPr>
          <w:rFonts w:ascii="Times New Roman" w:hAnsi="Times New Roman" w:cs="Times New Roman"/>
          <w:sz w:val="24"/>
        </w:rPr>
        <w:t>.</w:t>
      </w:r>
    </w:p>
    <w:p w14:paraId="004B27B6" w14:textId="77777777" w:rsidR="00E3763A" w:rsidRDefault="00E3763A" w:rsidP="00E40BE3">
      <w:pPr>
        <w:jc w:val="both"/>
        <w:rPr>
          <w:rFonts w:ascii="Times New Roman" w:hAnsi="Times New Roman" w:cs="Times New Roman"/>
          <w:sz w:val="24"/>
        </w:rPr>
      </w:pPr>
      <w:r>
        <w:rPr>
          <w:rFonts w:ascii="Times New Roman" w:hAnsi="Times New Roman" w:cs="Times New Roman"/>
          <w:sz w:val="24"/>
        </w:rPr>
        <w:tab/>
        <w:t>En correlación con “</w:t>
      </w:r>
      <w:r>
        <w:rPr>
          <w:rFonts w:ascii="Times New Roman" w:hAnsi="Times New Roman" w:cs="Times New Roman"/>
          <w:i/>
          <w:sz w:val="24"/>
        </w:rPr>
        <w:t>in</w:t>
      </w:r>
      <w:r>
        <w:rPr>
          <w:rFonts w:ascii="Times New Roman" w:hAnsi="Times New Roman" w:cs="Times New Roman"/>
          <w:sz w:val="24"/>
        </w:rPr>
        <w:t xml:space="preserve">”, donde el </w:t>
      </w:r>
      <w:proofErr w:type="spellStart"/>
      <w:r>
        <w:rPr>
          <w:rFonts w:ascii="Times New Roman" w:hAnsi="Times New Roman" w:cs="Times New Roman"/>
          <w:sz w:val="24"/>
        </w:rPr>
        <w:t>merismo</w:t>
      </w:r>
      <w:proofErr w:type="spellEnd"/>
      <w:r>
        <w:rPr>
          <w:rFonts w:ascii="Times New Roman" w:hAnsi="Times New Roman" w:cs="Times New Roman"/>
          <w:sz w:val="24"/>
        </w:rPr>
        <w:t>, por una caída en cascada llega a su paroxismo:</w:t>
      </w:r>
    </w:p>
    <w:p w14:paraId="004B27B7" w14:textId="77777777" w:rsidR="00E3763A" w:rsidRPr="002B5CE9" w:rsidRDefault="00E3763A" w:rsidP="00E3763A">
      <w:pPr>
        <w:ind w:left="709"/>
        <w:jc w:val="both"/>
        <w:rPr>
          <w:rFonts w:ascii="Times New Roman" w:hAnsi="Times New Roman" w:cs="Times New Roman"/>
          <w:sz w:val="24"/>
          <w:lang w:val="la-Latn"/>
        </w:rPr>
      </w:pPr>
      <w:r>
        <w:rPr>
          <w:rFonts w:ascii="Times New Roman" w:hAnsi="Times New Roman" w:cs="Times New Roman"/>
          <w:sz w:val="24"/>
        </w:rPr>
        <w:t>“</w:t>
      </w:r>
      <w:r w:rsidRPr="00C749BC">
        <w:rPr>
          <w:rFonts w:ascii="Times New Roman" w:hAnsi="Times New Roman" w:cs="Times New Roman"/>
          <w:i/>
          <w:sz w:val="24"/>
          <w:lang w:val="la-Latn"/>
        </w:rPr>
        <w:t>recido a te in me, a me subtus me</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77"/>
      </w:r>
      <w:r w:rsidRPr="00C749BC">
        <w:rPr>
          <w:rFonts w:ascii="Times New Roman" w:hAnsi="Times New Roman" w:cs="Times New Roman"/>
          <w:sz w:val="24"/>
          <w:lang w:val="la-Latn"/>
        </w:rPr>
        <w:t>. “</w:t>
      </w:r>
      <w:r w:rsidRPr="00C749BC">
        <w:rPr>
          <w:rFonts w:ascii="Times New Roman" w:hAnsi="Times New Roman" w:cs="Times New Roman"/>
          <w:i/>
          <w:sz w:val="24"/>
          <w:lang w:val="la-Latn"/>
        </w:rPr>
        <w:t>Ego de paradiso fugi, pro loco quem dederas cloacam inveni et in ea me obsovli</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78"/>
      </w:r>
      <w:r w:rsidRPr="00C749BC">
        <w:rPr>
          <w:rFonts w:ascii="Times New Roman" w:hAnsi="Times New Roman" w:cs="Times New Roman"/>
          <w:sz w:val="24"/>
          <w:lang w:val="la-Latn"/>
        </w:rPr>
        <w:t xml:space="preserve"> “... </w:t>
      </w:r>
      <w:r w:rsidRPr="00C749BC">
        <w:rPr>
          <w:rFonts w:ascii="Times New Roman" w:hAnsi="Times New Roman" w:cs="Times New Roman"/>
          <w:i/>
          <w:sz w:val="24"/>
          <w:lang w:val="la-Latn"/>
        </w:rPr>
        <w:t>de altis tuis in profunda mea</w:t>
      </w:r>
      <w:r w:rsidRPr="002B5CE9">
        <w:rPr>
          <w:rFonts w:ascii="Times New Roman" w:hAnsi="Times New Roman" w:cs="Times New Roman"/>
          <w:sz w:val="24"/>
          <w:lang w:val="la-Latn"/>
        </w:rPr>
        <w:t>”</w:t>
      </w:r>
      <w:r>
        <w:rPr>
          <w:rStyle w:val="FootnoteReference"/>
          <w:rFonts w:ascii="Times New Roman" w:hAnsi="Times New Roman" w:cs="Times New Roman"/>
          <w:sz w:val="24"/>
        </w:rPr>
        <w:footnoteReference w:id="79"/>
      </w:r>
      <w:r w:rsidRPr="002B5CE9">
        <w:rPr>
          <w:rFonts w:ascii="Times New Roman" w:hAnsi="Times New Roman" w:cs="Times New Roman"/>
          <w:sz w:val="24"/>
          <w:lang w:val="la-Latn"/>
        </w:rPr>
        <w:t>.</w:t>
      </w:r>
    </w:p>
    <w:p w14:paraId="004B27B8" w14:textId="77777777" w:rsidR="00E3763A" w:rsidRDefault="00E3763A" w:rsidP="00E40BE3">
      <w:pPr>
        <w:jc w:val="both"/>
        <w:rPr>
          <w:rFonts w:ascii="Times New Roman" w:hAnsi="Times New Roman" w:cs="Times New Roman"/>
          <w:sz w:val="24"/>
        </w:rPr>
      </w:pPr>
      <w:r w:rsidRPr="002B5CE9">
        <w:rPr>
          <w:rFonts w:ascii="Times New Roman" w:hAnsi="Times New Roman" w:cs="Times New Roman"/>
          <w:sz w:val="24"/>
          <w:lang w:val="la-Latn"/>
        </w:rPr>
        <w:tab/>
      </w:r>
      <w:r>
        <w:rPr>
          <w:rFonts w:ascii="Times New Roman" w:hAnsi="Times New Roman" w:cs="Times New Roman"/>
          <w:sz w:val="24"/>
        </w:rPr>
        <w:t>En la descripción de la experiencia desaparece t</w:t>
      </w:r>
      <w:r w:rsidR="00DC0421">
        <w:rPr>
          <w:rFonts w:ascii="Times New Roman" w:hAnsi="Times New Roman" w:cs="Times New Roman"/>
          <w:sz w:val="24"/>
        </w:rPr>
        <w:t xml:space="preserve">oda preposición de signo </w:t>
      </w:r>
      <w:proofErr w:type="spellStart"/>
      <w:r w:rsidR="00DC0421">
        <w:rPr>
          <w:rFonts w:ascii="Times New Roman" w:hAnsi="Times New Roman" w:cs="Times New Roman"/>
          <w:sz w:val="24"/>
        </w:rPr>
        <w:t>tenden-</w:t>
      </w:r>
      <w:r>
        <w:rPr>
          <w:rFonts w:ascii="Times New Roman" w:hAnsi="Times New Roman" w:cs="Times New Roman"/>
          <w:sz w:val="24"/>
        </w:rPr>
        <w:t>cial</w:t>
      </w:r>
      <w:proofErr w:type="spellEnd"/>
      <w:r>
        <w:rPr>
          <w:rFonts w:ascii="Times New Roman" w:hAnsi="Times New Roman" w:cs="Times New Roman"/>
          <w:sz w:val="24"/>
        </w:rPr>
        <w:t xml:space="preserve">. 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queda destruido por la contigüidad del “</w:t>
      </w:r>
      <w:r>
        <w:rPr>
          <w:rFonts w:ascii="Times New Roman" w:hAnsi="Times New Roman" w:cs="Times New Roman"/>
          <w:i/>
          <w:sz w:val="24"/>
        </w:rPr>
        <w:t>Ego-Tu</w:t>
      </w:r>
      <w:r>
        <w:rPr>
          <w:rFonts w:ascii="Times New Roman" w:hAnsi="Times New Roman" w:cs="Times New Roman"/>
          <w:sz w:val="24"/>
        </w:rPr>
        <w:t xml:space="preserve">”, a veces </w:t>
      </w:r>
      <w:r w:rsidR="00DC0421">
        <w:rPr>
          <w:rFonts w:ascii="Times New Roman" w:hAnsi="Times New Roman" w:cs="Times New Roman"/>
          <w:sz w:val="24"/>
        </w:rPr>
        <w:t>tenuemente</w:t>
      </w:r>
      <w:r>
        <w:rPr>
          <w:rFonts w:ascii="Times New Roman" w:hAnsi="Times New Roman" w:cs="Times New Roman"/>
          <w:sz w:val="24"/>
        </w:rPr>
        <w:t xml:space="preserve"> acentuado por un “</w:t>
      </w:r>
      <w:r w:rsidRPr="00E3763A">
        <w:rPr>
          <w:rFonts w:ascii="Times New Roman" w:hAnsi="Times New Roman" w:cs="Times New Roman"/>
          <w:i/>
          <w:sz w:val="24"/>
        </w:rPr>
        <w:t>i</w:t>
      </w:r>
      <w:r>
        <w:rPr>
          <w:rFonts w:ascii="Times New Roman" w:hAnsi="Times New Roman" w:cs="Times New Roman"/>
          <w:i/>
          <w:sz w:val="24"/>
        </w:rPr>
        <w:t>n</w:t>
      </w:r>
      <w:r>
        <w:rPr>
          <w:rFonts w:ascii="Times New Roman" w:hAnsi="Times New Roman" w:cs="Times New Roman"/>
          <w:sz w:val="24"/>
        </w:rPr>
        <w:t>” inclusivo-locativo:</w:t>
      </w:r>
    </w:p>
    <w:p w14:paraId="004B27B9" w14:textId="77777777" w:rsidR="00E3763A" w:rsidRDefault="00E3763A" w:rsidP="00E3763A">
      <w:pPr>
        <w:ind w:left="709"/>
        <w:jc w:val="both"/>
        <w:rPr>
          <w:rFonts w:ascii="Times New Roman" w:hAnsi="Times New Roman" w:cs="Times New Roman"/>
          <w:sz w:val="24"/>
        </w:rPr>
      </w:pPr>
      <w:r>
        <w:rPr>
          <w:rFonts w:ascii="Times New Roman" w:hAnsi="Times New Roman" w:cs="Times New Roman"/>
          <w:sz w:val="24"/>
        </w:rPr>
        <w:t xml:space="preserve">“... </w:t>
      </w:r>
      <w:r w:rsidRPr="00C749BC">
        <w:rPr>
          <w:rFonts w:ascii="Times New Roman" w:hAnsi="Times New Roman" w:cs="Times New Roman"/>
          <w:i/>
          <w:sz w:val="24"/>
          <w:lang w:val="la-Latn"/>
        </w:rPr>
        <w:t>tecum, o Veritas, me includo, et abscondes me in abscondito, te alloquor</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80"/>
      </w:r>
      <w:r w:rsidRPr="00C749BC">
        <w:rPr>
          <w:rFonts w:ascii="Times New Roman" w:hAnsi="Times New Roman" w:cs="Times New Roman"/>
          <w:sz w:val="24"/>
          <w:lang w:val="la-Latn"/>
        </w:rPr>
        <w:t xml:space="preserve"> “... </w:t>
      </w:r>
      <w:r w:rsidRPr="00C749BC">
        <w:rPr>
          <w:rFonts w:ascii="Times New Roman" w:hAnsi="Times New Roman" w:cs="Times New Roman"/>
          <w:i/>
          <w:sz w:val="24"/>
          <w:lang w:val="la-Latn"/>
        </w:rPr>
        <w:t>Scio... te esse mecum... cum tu sis mecum...</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81"/>
      </w:r>
      <w:r w:rsidRPr="00C749BC">
        <w:rPr>
          <w:rFonts w:ascii="Times New Roman" w:hAnsi="Times New Roman" w:cs="Times New Roman"/>
          <w:sz w:val="24"/>
          <w:lang w:val="la-Latn"/>
        </w:rPr>
        <w:t>.</w:t>
      </w:r>
    </w:p>
    <w:p w14:paraId="004B27BA" w14:textId="77777777" w:rsidR="00E3763A" w:rsidRPr="00E3763A" w:rsidRDefault="00E3763A" w:rsidP="00E40BE3">
      <w:pPr>
        <w:jc w:val="both"/>
        <w:rPr>
          <w:rFonts w:ascii="Times New Roman" w:hAnsi="Times New Roman" w:cs="Times New Roman"/>
          <w:sz w:val="24"/>
        </w:rPr>
      </w:pPr>
      <w:r>
        <w:rPr>
          <w:rFonts w:ascii="Times New Roman" w:hAnsi="Times New Roman" w:cs="Times New Roman"/>
          <w:sz w:val="24"/>
        </w:rPr>
        <w:tab/>
        <w:t>Se sirve de “</w:t>
      </w:r>
      <w:r>
        <w:rPr>
          <w:rFonts w:ascii="Times New Roman" w:hAnsi="Times New Roman" w:cs="Times New Roman"/>
          <w:i/>
          <w:sz w:val="24"/>
        </w:rPr>
        <w:t>in</w:t>
      </w:r>
      <w:r>
        <w:rPr>
          <w:rFonts w:ascii="Times New Roman" w:hAnsi="Times New Roman" w:cs="Times New Roman"/>
          <w:sz w:val="24"/>
        </w:rPr>
        <w:t xml:space="preserve">” para formar una figura estilística circular y cerrada, como el siguiente </w:t>
      </w:r>
      <w:r>
        <w:rPr>
          <w:rFonts w:ascii="Times New Roman" w:hAnsi="Times New Roman" w:cs="Times New Roman"/>
          <w:i/>
          <w:sz w:val="24"/>
        </w:rPr>
        <w:t>quiasmo-</w:t>
      </w:r>
      <w:proofErr w:type="spellStart"/>
      <w:r w:rsidRPr="00094658">
        <w:rPr>
          <w:rFonts w:ascii="Times New Roman" w:hAnsi="Times New Roman" w:cs="Times New Roman"/>
          <w:i/>
          <w:sz w:val="24"/>
        </w:rPr>
        <w:t>synchisis</w:t>
      </w:r>
      <w:proofErr w:type="spellEnd"/>
      <w:r>
        <w:rPr>
          <w:rFonts w:ascii="Times New Roman" w:hAnsi="Times New Roman" w:cs="Times New Roman"/>
          <w:sz w:val="24"/>
        </w:rPr>
        <w:t xml:space="preserve">, signo de la destrucción del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y de la estrecha unión del “yo” con el “Tú”:</w:t>
      </w:r>
    </w:p>
    <w:p w14:paraId="004B27BB" w14:textId="77777777" w:rsidR="009D63A1" w:rsidRDefault="001D3D15" w:rsidP="009D63A1">
      <w:pPr>
        <w:jc w:val="both"/>
        <w:rPr>
          <w:rFonts w:ascii="Times New Roman" w:hAnsi="Times New Roman" w:cs="Times New Roman"/>
          <w:sz w:val="24"/>
        </w:rPr>
      </w:pPr>
      <w:r w:rsidRPr="009D63A1">
        <w:rPr>
          <w:rFonts w:ascii="Times New Roman" w:hAnsi="Times New Roman" w:cs="Times New Roman"/>
          <w:sz w:val="24"/>
        </w:rPr>
        <w:tab/>
        <w:t>“...</w:t>
      </w:r>
      <w:r w:rsidRPr="009D63A1">
        <w:rPr>
          <w:rFonts w:ascii="Times New Roman" w:hAnsi="Times New Roman" w:cs="Times New Roman"/>
          <w:i/>
          <w:sz w:val="24"/>
        </w:rPr>
        <w:t xml:space="preserve"> </w:t>
      </w:r>
      <w:r w:rsidRPr="00C749BC">
        <w:rPr>
          <w:rFonts w:ascii="Times New Roman" w:hAnsi="Times New Roman" w:cs="Times New Roman"/>
          <w:i/>
          <w:sz w:val="24"/>
          <w:lang w:val="la-Latn"/>
        </w:rPr>
        <w:t>nostra /</w:t>
      </w:r>
      <w:r w:rsidRPr="00C749BC">
        <w:rPr>
          <w:rFonts w:ascii="Times New Roman" w:hAnsi="Times New Roman" w:cs="Times New Roman"/>
          <w:sz w:val="24"/>
          <w:lang w:val="la-Latn"/>
        </w:rPr>
        <w:t xml:space="preserve"> in te, / vel </w:t>
      </w:r>
      <w:r w:rsidRPr="00C749BC">
        <w:rPr>
          <w:rFonts w:ascii="Times New Roman" w:hAnsi="Times New Roman" w:cs="Times New Roman"/>
          <w:i/>
          <w:sz w:val="24"/>
          <w:lang w:val="la-Latn"/>
        </w:rPr>
        <w:t xml:space="preserve">tua / </w:t>
      </w:r>
      <w:r w:rsidRPr="00C749BC">
        <w:rPr>
          <w:rFonts w:ascii="Times New Roman" w:hAnsi="Times New Roman" w:cs="Times New Roman"/>
          <w:sz w:val="24"/>
          <w:lang w:val="la-Latn"/>
        </w:rPr>
        <w:t xml:space="preserve"> in nobis / </w:t>
      </w:r>
      <w:r w:rsidRPr="00C749BC">
        <w:rPr>
          <w:rFonts w:ascii="Times New Roman" w:hAnsi="Times New Roman" w:cs="Times New Roman"/>
          <w:i/>
          <w:sz w:val="24"/>
          <w:lang w:val="la-Latn"/>
        </w:rPr>
        <w:t>habitatio</w:t>
      </w:r>
      <w:r w:rsidRPr="001D3D15">
        <w:rPr>
          <w:rStyle w:val="FootnoteReference"/>
          <w:rFonts w:ascii="Times New Roman" w:hAnsi="Times New Roman" w:cs="Times New Roman"/>
          <w:sz w:val="24"/>
          <w:lang w:val="it-IT"/>
        </w:rPr>
        <w:footnoteReference w:id="82"/>
      </w:r>
      <w:r w:rsidRPr="001D3D15">
        <w:rPr>
          <w:rFonts w:ascii="Times New Roman" w:hAnsi="Times New Roman" w:cs="Times New Roman"/>
          <w:sz w:val="24"/>
        </w:rPr>
        <w:t>, o como final de cada uno de los miembros que forman el quiasmo:</w:t>
      </w:r>
    </w:p>
    <w:p w14:paraId="004B27BC" w14:textId="77777777" w:rsidR="009D63A1" w:rsidRPr="002C0110" w:rsidRDefault="009D63A1" w:rsidP="009D63A1">
      <w:pPr>
        <w:jc w:val="both"/>
        <w:rPr>
          <w:rFonts w:ascii="Times New Roman" w:hAnsi="Times New Roman" w:cs="Times New Roman"/>
          <w:sz w:val="24"/>
        </w:rPr>
      </w:pPr>
      <w:r>
        <w:rPr>
          <w:rFonts w:ascii="Times New Roman" w:hAnsi="Times New Roman" w:cs="Times New Roman"/>
          <w:sz w:val="24"/>
        </w:rPr>
        <w:tab/>
      </w:r>
      <w:r w:rsidRPr="002C0110">
        <w:rPr>
          <w:rFonts w:ascii="Times New Roman" w:hAnsi="Times New Roman" w:cs="Times New Roman"/>
          <w:sz w:val="24"/>
        </w:rPr>
        <w:t>“</w:t>
      </w:r>
      <w:r w:rsidRPr="00C749BC">
        <w:rPr>
          <w:rFonts w:ascii="Times New Roman" w:hAnsi="Times New Roman" w:cs="Times New Roman"/>
          <w:i/>
          <w:sz w:val="24"/>
          <w:lang w:val="la-Latn"/>
        </w:rPr>
        <w:t>Sicut est veritas in te, Iesus, sic veritas sit in me</w:t>
      </w:r>
      <w:r w:rsidRPr="002C0110">
        <w:rPr>
          <w:rFonts w:ascii="Times New Roman" w:hAnsi="Times New Roman" w:cs="Times New Roman"/>
          <w:sz w:val="24"/>
        </w:rPr>
        <w:t>”</w:t>
      </w:r>
      <w:r>
        <w:rPr>
          <w:rStyle w:val="FootnoteReference"/>
          <w:rFonts w:ascii="Times New Roman" w:hAnsi="Times New Roman" w:cs="Times New Roman"/>
          <w:sz w:val="24"/>
          <w:lang w:val="en-US"/>
        </w:rPr>
        <w:footnoteReference w:id="83"/>
      </w:r>
      <w:r w:rsidRPr="002C0110">
        <w:rPr>
          <w:rFonts w:ascii="Times New Roman" w:hAnsi="Times New Roman" w:cs="Times New Roman"/>
          <w:sz w:val="24"/>
        </w:rPr>
        <w:t>.</w:t>
      </w:r>
    </w:p>
    <w:p w14:paraId="004B27BD" w14:textId="77777777" w:rsidR="009D63A1" w:rsidRDefault="009D63A1" w:rsidP="009D63A1">
      <w:pPr>
        <w:jc w:val="both"/>
        <w:rPr>
          <w:rFonts w:ascii="Times New Roman" w:hAnsi="Times New Roman" w:cs="Times New Roman"/>
          <w:sz w:val="24"/>
        </w:rPr>
      </w:pPr>
      <w:r w:rsidRPr="002C0110">
        <w:rPr>
          <w:rFonts w:ascii="Times New Roman" w:hAnsi="Times New Roman" w:cs="Times New Roman"/>
          <w:sz w:val="24"/>
        </w:rPr>
        <w:tab/>
      </w:r>
      <w:r w:rsidRPr="009D63A1">
        <w:rPr>
          <w:rFonts w:ascii="Times New Roman" w:hAnsi="Times New Roman" w:cs="Times New Roman"/>
          <w:sz w:val="24"/>
        </w:rPr>
        <w:t>Guillermo tiende a la “</w:t>
      </w:r>
      <w:r w:rsidRPr="00C749BC">
        <w:rPr>
          <w:rFonts w:ascii="Times New Roman" w:hAnsi="Times New Roman" w:cs="Times New Roman"/>
          <w:i/>
          <w:sz w:val="24"/>
          <w:lang w:val="la-Latn"/>
        </w:rPr>
        <w:t>unitas spiritus</w:t>
      </w:r>
      <w:r w:rsidRPr="009D63A1">
        <w:rPr>
          <w:rFonts w:ascii="Times New Roman" w:hAnsi="Times New Roman" w:cs="Times New Roman"/>
          <w:sz w:val="24"/>
        </w:rPr>
        <w:t>”, de aqu</w:t>
      </w:r>
      <w:r>
        <w:rPr>
          <w:rFonts w:ascii="Times New Roman" w:hAnsi="Times New Roman" w:cs="Times New Roman"/>
          <w:sz w:val="24"/>
        </w:rPr>
        <w:t>í l</w:t>
      </w:r>
      <w:r w:rsidR="00DC0421">
        <w:rPr>
          <w:rFonts w:ascii="Times New Roman" w:hAnsi="Times New Roman" w:cs="Times New Roman"/>
          <w:sz w:val="24"/>
        </w:rPr>
        <w:t>a tendencia a suprimir toda pre</w:t>
      </w:r>
      <w:r>
        <w:rPr>
          <w:rFonts w:ascii="Times New Roman" w:hAnsi="Times New Roman" w:cs="Times New Roman"/>
          <w:sz w:val="24"/>
        </w:rPr>
        <w:t>po</w:t>
      </w:r>
      <w:r w:rsidR="00DC0421">
        <w:rPr>
          <w:rFonts w:ascii="Times New Roman" w:hAnsi="Times New Roman" w:cs="Times New Roman"/>
          <w:sz w:val="24"/>
        </w:rPr>
        <w:t>-</w:t>
      </w:r>
      <w:proofErr w:type="spellStart"/>
      <w:r>
        <w:rPr>
          <w:rFonts w:ascii="Times New Roman" w:hAnsi="Times New Roman" w:cs="Times New Roman"/>
          <w:sz w:val="24"/>
        </w:rPr>
        <w:t>sición</w:t>
      </w:r>
      <w:proofErr w:type="spellEnd"/>
      <w:r>
        <w:rPr>
          <w:rFonts w:ascii="Times New Roman" w:hAnsi="Times New Roman" w:cs="Times New Roman"/>
          <w:sz w:val="24"/>
        </w:rPr>
        <w:t>. Entonces el fraseo se hará ligero, alado:</w:t>
      </w:r>
    </w:p>
    <w:p w14:paraId="004B27BE" w14:textId="77777777" w:rsidR="009D63A1" w:rsidRPr="002B5CE9" w:rsidRDefault="009D63A1" w:rsidP="009D63A1">
      <w:pPr>
        <w:ind w:left="709"/>
        <w:jc w:val="both"/>
        <w:rPr>
          <w:rFonts w:ascii="Times New Roman" w:hAnsi="Times New Roman" w:cs="Times New Roman"/>
          <w:sz w:val="24"/>
        </w:rPr>
      </w:pPr>
      <w:r w:rsidRPr="00E44AA7">
        <w:rPr>
          <w:rFonts w:ascii="Times New Roman" w:hAnsi="Times New Roman" w:cs="Times New Roman"/>
          <w:sz w:val="24"/>
        </w:rPr>
        <w:lastRenderedPageBreak/>
        <w:t>“</w:t>
      </w:r>
      <w:r w:rsidRPr="00E44AA7">
        <w:rPr>
          <w:rFonts w:ascii="Times New Roman" w:hAnsi="Times New Roman" w:cs="Times New Roman"/>
          <w:i/>
          <w:sz w:val="24"/>
        </w:rPr>
        <w:t xml:space="preserve">Te credo, te </w:t>
      </w:r>
      <w:r w:rsidRPr="00C749BC">
        <w:rPr>
          <w:rFonts w:ascii="Times New Roman" w:hAnsi="Times New Roman" w:cs="Times New Roman"/>
          <w:i/>
          <w:sz w:val="24"/>
          <w:lang w:val="la-Latn"/>
        </w:rPr>
        <w:t>spero, te mihi da, aliud non quæro</w:t>
      </w:r>
      <w:r w:rsidRPr="00E44AA7">
        <w:rPr>
          <w:rFonts w:ascii="Times New Roman" w:hAnsi="Times New Roman" w:cs="Times New Roman"/>
          <w:sz w:val="24"/>
        </w:rPr>
        <w:t>”</w:t>
      </w:r>
      <w:r>
        <w:rPr>
          <w:rStyle w:val="FootnoteReference"/>
          <w:rFonts w:ascii="Times New Roman" w:hAnsi="Times New Roman" w:cs="Times New Roman"/>
          <w:sz w:val="24"/>
          <w:lang w:val="it-IT"/>
        </w:rPr>
        <w:footnoteReference w:id="84"/>
      </w:r>
      <w:r w:rsidRPr="00E44AA7">
        <w:rPr>
          <w:rFonts w:ascii="Times New Roman" w:hAnsi="Times New Roman" w:cs="Times New Roman"/>
          <w:sz w:val="24"/>
        </w:rPr>
        <w:t xml:space="preserve">. </w:t>
      </w:r>
      <w:r w:rsidRPr="002B5CE9">
        <w:rPr>
          <w:rFonts w:ascii="Times New Roman" w:hAnsi="Times New Roman" w:cs="Times New Roman"/>
          <w:sz w:val="24"/>
        </w:rPr>
        <w:t>“</w:t>
      </w:r>
      <w:r w:rsidRPr="002B5CE9">
        <w:rPr>
          <w:rFonts w:ascii="Times New Roman" w:hAnsi="Times New Roman" w:cs="Times New Roman"/>
          <w:i/>
          <w:sz w:val="24"/>
        </w:rPr>
        <w:t xml:space="preserve">Credo te, et </w:t>
      </w:r>
      <w:proofErr w:type="spellStart"/>
      <w:r w:rsidRPr="002B5CE9">
        <w:rPr>
          <w:rFonts w:ascii="Times New Roman" w:hAnsi="Times New Roman" w:cs="Times New Roman"/>
          <w:i/>
          <w:sz w:val="24"/>
        </w:rPr>
        <w:t>spero</w:t>
      </w:r>
      <w:proofErr w:type="spellEnd"/>
      <w:r w:rsidRPr="002B5CE9">
        <w:rPr>
          <w:rFonts w:ascii="Times New Roman" w:hAnsi="Times New Roman" w:cs="Times New Roman"/>
          <w:i/>
          <w:sz w:val="24"/>
        </w:rPr>
        <w:t xml:space="preserve">, et amo, o vita </w:t>
      </w:r>
      <w:proofErr w:type="spellStart"/>
      <w:r w:rsidRPr="002B5CE9">
        <w:rPr>
          <w:rFonts w:ascii="Times New Roman" w:hAnsi="Times New Roman" w:cs="Times New Roman"/>
          <w:i/>
          <w:sz w:val="24"/>
        </w:rPr>
        <w:t>æterna</w:t>
      </w:r>
      <w:proofErr w:type="spellEnd"/>
      <w:r w:rsidRPr="002B5CE9">
        <w:rPr>
          <w:rFonts w:ascii="Times New Roman" w:hAnsi="Times New Roman" w:cs="Times New Roman"/>
          <w:sz w:val="24"/>
        </w:rPr>
        <w:t>”</w:t>
      </w:r>
      <w:r>
        <w:rPr>
          <w:rStyle w:val="FootnoteReference"/>
          <w:rFonts w:ascii="Times New Roman" w:hAnsi="Times New Roman" w:cs="Times New Roman"/>
          <w:sz w:val="24"/>
          <w:lang w:val="it-IT"/>
        </w:rPr>
        <w:footnoteReference w:id="85"/>
      </w:r>
      <w:r w:rsidRPr="002B5CE9">
        <w:rPr>
          <w:rFonts w:ascii="Times New Roman" w:hAnsi="Times New Roman" w:cs="Times New Roman"/>
          <w:sz w:val="24"/>
        </w:rPr>
        <w:t>.</w:t>
      </w:r>
    </w:p>
    <w:p w14:paraId="004B27BF" w14:textId="77777777" w:rsidR="009D63A1" w:rsidRDefault="009D63A1" w:rsidP="009D63A1">
      <w:pPr>
        <w:jc w:val="both"/>
        <w:rPr>
          <w:rFonts w:ascii="Times New Roman" w:hAnsi="Times New Roman" w:cs="Times New Roman"/>
          <w:sz w:val="24"/>
        </w:rPr>
      </w:pPr>
      <w:r w:rsidRPr="002B5CE9">
        <w:rPr>
          <w:rFonts w:ascii="Times New Roman" w:hAnsi="Times New Roman" w:cs="Times New Roman"/>
          <w:sz w:val="24"/>
        </w:rPr>
        <w:tab/>
      </w:r>
      <w:r w:rsidRPr="009D63A1">
        <w:rPr>
          <w:rFonts w:ascii="Times New Roman" w:hAnsi="Times New Roman" w:cs="Times New Roman"/>
          <w:sz w:val="24"/>
        </w:rPr>
        <w:t>La desaparición de toda preposición y la relaci</w:t>
      </w:r>
      <w:r w:rsidR="00DC0421">
        <w:rPr>
          <w:rFonts w:ascii="Times New Roman" w:hAnsi="Times New Roman" w:cs="Times New Roman"/>
          <w:sz w:val="24"/>
        </w:rPr>
        <w:t xml:space="preserve">ón en yuxtaposición de los </w:t>
      </w:r>
      <w:proofErr w:type="spellStart"/>
      <w:r w:rsidR="00DC0421">
        <w:rPr>
          <w:rFonts w:ascii="Times New Roman" w:hAnsi="Times New Roman" w:cs="Times New Roman"/>
          <w:sz w:val="24"/>
        </w:rPr>
        <w:t>pro</w:t>
      </w:r>
      <w:r>
        <w:rPr>
          <w:rFonts w:ascii="Times New Roman" w:hAnsi="Times New Roman" w:cs="Times New Roman"/>
          <w:sz w:val="24"/>
        </w:rPr>
        <w:t>nom</w:t>
      </w:r>
      <w:r w:rsidR="00DC0421">
        <w:rPr>
          <w:rFonts w:ascii="Times New Roman" w:hAnsi="Times New Roman" w:cs="Times New Roman"/>
          <w:sz w:val="24"/>
        </w:rPr>
        <w:t>-</w:t>
      </w:r>
      <w:r>
        <w:rPr>
          <w:rFonts w:ascii="Times New Roman" w:hAnsi="Times New Roman" w:cs="Times New Roman"/>
          <w:sz w:val="24"/>
        </w:rPr>
        <w:t>bres</w:t>
      </w:r>
      <w:proofErr w:type="spellEnd"/>
      <w:r>
        <w:rPr>
          <w:rFonts w:ascii="Times New Roman" w:hAnsi="Times New Roman" w:cs="Times New Roman"/>
          <w:sz w:val="24"/>
        </w:rPr>
        <w:t>, será el signo característico de la comunión en la experiencia del amor. Es pre</w:t>
      </w:r>
      <w:r w:rsidR="00FC0144">
        <w:rPr>
          <w:rFonts w:ascii="Times New Roman" w:hAnsi="Times New Roman" w:cs="Times New Roman"/>
          <w:sz w:val="24"/>
        </w:rPr>
        <w:softHyphen/>
      </w:r>
      <w:r>
        <w:rPr>
          <w:rFonts w:ascii="Times New Roman" w:hAnsi="Times New Roman" w:cs="Times New Roman"/>
          <w:sz w:val="24"/>
        </w:rPr>
        <w:t>cisamente aquí donde se sitúa el clímax de toda la composición teológico-estilística de Guillermo. El fraseo es vivo y ligero, como el ejercicio constante y actual del amor en “</w:t>
      </w:r>
      <w:proofErr w:type="spellStart"/>
      <w:r w:rsidRPr="00094658">
        <w:rPr>
          <w:rFonts w:ascii="Times New Roman" w:hAnsi="Times New Roman" w:cs="Times New Roman"/>
          <w:sz w:val="24"/>
        </w:rPr>
        <w:t>perichoresis</w:t>
      </w:r>
      <w:proofErr w:type="spellEnd"/>
      <w:r>
        <w:rPr>
          <w:rFonts w:ascii="Times New Roman" w:hAnsi="Times New Roman" w:cs="Times New Roman"/>
          <w:sz w:val="24"/>
        </w:rPr>
        <w:t>”, es decir en continuo movimiento circular entre “</w:t>
      </w:r>
      <w:r>
        <w:rPr>
          <w:rFonts w:ascii="Times New Roman" w:hAnsi="Times New Roman" w:cs="Times New Roman"/>
          <w:i/>
          <w:sz w:val="24"/>
        </w:rPr>
        <w:t>ego-Tu-</w:t>
      </w:r>
      <w:r w:rsidRPr="00C749BC">
        <w:rPr>
          <w:rFonts w:ascii="Times New Roman" w:hAnsi="Times New Roman" w:cs="Times New Roman"/>
          <w:i/>
          <w:sz w:val="24"/>
          <w:lang w:val="la-Latn"/>
        </w:rPr>
        <w:t>illi</w:t>
      </w:r>
      <w:r w:rsidR="00DC0421">
        <w:rPr>
          <w:rFonts w:ascii="Times New Roman" w:hAnsi="Times New Roman" w:cs="Times New Roman"/>
          <w:sz w:val="24"/>
        </w:rPr>
        <w:t>” (- ami</w:t>
      </w:r>
      <w:r>
        <w:rPr>
          <w:rFonts w:ascii="Times New Roman" w:hAnsi="Times New Roman" w:cs="Times New Roman"/>
          <w:sz w:val="24"/>
        </w:rPr>
        <w:t>gos de Dios):</w:t>
      </w:r>
    </w:p>
    <w:p w14:paraId="004B27C0" w14:textId="77777777" w:rsidR="009D63A1" w:rsidRDefault="009D63A1" w:rsidP="00D6011B">
      <w:pPr>
        <w:ind w:left="709"/>
        <w:jc w:val="both"/>
        <w:rPr>
          <w:rFonts w:ascii="Times New Roman" w:hAnsi="Times New Roman" w:cs="Times New Roman"/>
          <w:sz w:val="24"/>
        </w:rPr>
      </w:pPr>
      <w:r w:rsidRPr="002B5CE9">
        <w:rPr>
          <w:rFonts w:ascii="Times New Roman" w:hAnsi="Times New Roman" w:cs="Times New Roman"/>
          <w:sz w:val="24"/>
        </w:rPr>
        <w:t>“</w:t>
      </w:r>
      <w:r w:rsidRPr="00C749BC">
        <w:rPr>
          <w:rFonts w:ascii="Times New Roman" w:hAnsi="Times New Roman" w:cs="Times New Roman"/>
          <w:i/>
          <w:sz w:val="24"/>
          <w:lang w:val="la-Latn"/>
        </w:rPr>
        <w:t>Istos cum video, in amorem amoris tui, qui hoc in eis operatur, totus afficior... Amo ergo eos, q</w:t>
      </w:r>
      <w:r w:rsidR="00D6011B" w:rsidRPr="00C749BC">
        <w:rPr>
          <w:rFonts w:ascii="Times New Roman" w:hAnsi="Times New Roman" w:cs="Times New Roman"/>
          <w:i/>
          <w:sz w:val="24"/>
          <w:lang w:val="la-Latn"/>
        </w:rPr>
        <w:t>u</w:t>
      </w:r>
      <w:r w:rsidRPr="00C749BC">
        <w:rPr>
          <w:rFonts w:ascii="Times New Roman" w:hAnsi="Times New Roman" w:cs="Times New Roman"/>
          <w:i/>
          <w:sz w:val="24"/>
          <w:lang w:val="la-Latn"/>
        </w:rPr>
        <w:t>ia te amant et multum amo, sicut amo amorem quo amaris quem in ipsis amo</w:t>
      </w:r>
      <w:r>
        <w:rPr>
          <w:rFonts w:ascii="Times New Roman" w:hAnsi="Times New Roman" w:cs="Times New Roman"/>
          <w:sz w:val="24"/>
        </w:rPr>
        <w:t>”</w:t>
      </w:r>
      <w:r>
        <w:rPr>
          <w:rStyle w:val="FootnoteReference"/>
          <w:rFonts w:ascii="Times New Roman" w:hAnsi="Times New Roman" w:cs="Times New Roman"/>
          <w:sz w:val="24"/>
        </w:rPr>
        <w:footnoteReference w:id="86"/>
      </w:r>
      <w:r>
        <w:rPr>
          <w:rFonts w:ascii="Times New Roman" w:hAnsi="Times New Roman" w:cs="Times New Roman"/>
          <w:sz w:val="24"/>
        </w:rPr>
        <w:t>.</w:t>
      </w:r>
    </w:p>
    <w:p w14:paraId="004B27C1" w14:textId="77777777" w:rsidR="00D6011B" w:rsidRDefault="00D6011B" w:rsidP="009D63A1">
      <w:pPr>
        <w:jc w:val="both"/>
        <w:rPr>
          <w:rFonts w:ascii="Times New Roman" w:hAnsi="Times New Roman" w:cs="Times New Roman"/>
          <w:sz w:val="24"/>
        </w:rPr>
      </w:pPr>
      <w:r>
        <w:rPr>
          <w:rFonts w:ascii="Times New Roman" w:hAnsi="Times New Roman" w:cs="Times New Roman"/>
          <w:sz w:val="24"/>
        </w:rPr>
        <w:tab/>
        <w:t xml:space="preserve">La expresión existencial del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que vamos viendo nos lo ofrece Guillermo a veces matizado en el adverbio temporal “</w:t>
      </w:r>
      <w:proofErr w:type="spellStart"/>
      <w:r w:rsidRPr="00094658">
        <w:rPr>
          <w:rFonts w:ascii="Times New Roman" w:hAnsi="Times New Roman" w:cs="Times New Roman"/>
          <w:i/>
          <w:sz w:val="24"/>
        </w:rPr>
        <w:t>interim</w:t>
      </w:r>
      <w:proofErr w:type="spellEnd"/>
      <w:r>
        <w:rPr>
          <w:rFonts w:ascii="Times New Roman" w:hAnsi="Times New Roman" w:cs="Times New Roman"/>
          <w:sz w:val="24"/>
        </w:rPr>
        <w:t>”.</w:t>
      </w:r>
    </w:p>
    <w:p w14:paraId="004B27C2" w14:textId="77777777" w:rsidR="00D6011B" w:rsidRDefault="00D6011B" w:rsidP="009D63A1">
      <w:pPr>
        <w:jc w:val="both"/>
        <w:rPr>
          <w:rFonts w:ascii="Times New Roman" w:hAnsi="Times New Roman" w:cs="Times New Roman"/>
          <w:sz w:val="24"/>
        </w:rPr>
      </w:pPr>
      <w:r>
        <w:rPr>
          <w:rFonts w:ascii="Times New Roman" w:hAnsi="Times New Roman" w:cs="Times New Roman"/>
          <w:sz w:val="24"/>
        </w:rPr>
        <w:tab/>
        <w:t>Si el “yo” se halla separado del “Tú”, si el “yo” tiende al “Tú” por el “</w:t>
      </w:r>
      <w:r>
        <w:rPr>
          <w:rFonts w:ascii="Times New Roman" w:hAnsi="Times New Roman" w:cs="Times New Roman"/>
          <w:i/>
          <w:sz w:val="24"/>
        </w:rPr>
        <w:t>ad</w:t>
      </w:r>
      <w:r>
        <w:rPr>
          <w:rFonts w:ascii="Times New Roman" w:hAnsi="Times New Roman" w:cs="Times New Roman"/>
          <w:sz w:val="24"/>
        </w:rPr>
        <w:t>”, este mismo “</w:t>
      </w:r>
      <w:r>
        <w:rPr>
          <w:rFonts w:ascii="Times New Roman" w:hAnsi="Times New Roman" w:cs="Times New Roman"/>
          <w:i/>
          <w:sz w:val="24"/>
        </w:rPr>
        <w:t>ad</w:t>
      </w:r>
      <w:r>
        <w:rPr>
          <w:rFonts w:ascii="Times New Roman" w:hAnsi="Times New Roman" w:cs="Times New Roman"/>
          <w:sz w:val="24"/>
        </w:rPr>
        <w:t>” tendencial se expresa en el “</w:t>
      </w:r>
      <w:r w:rsidRPr="00C749BC">
        <w:rPr>
          <w:rFonts w:ascii="Times New Roman" w:hAnsi="Times New Roman" w:cs="Times New Roman"/>
          <w:i/>
          <w:sz w:val="24"/>
          <w:lang w:val="la-Latn"/>
        </w:rPr>
        <w:t>interim</w:t>
      </w:r>
      <w:r>
        <w:rPr>
          <w:rFonts w:ascii="Times New Roman" w:hAnsi="Times New Roman" w:cs="Times New Roman"/>
          <w:sz w:val="24"/>
        </w:rPr>
        <w:t>”. “</w:t>
      </w:r>
      <w:r>
        <w:rPr>
          <w:rFonts w:ascii="Times New Roman" w:hAnsi="Times New Roman" w:cs="Times New Roman"/>
          <w:i/>
          <w:sz w:val="24"/>
        </w:rPr>
        <w:t>Ad</w:t>
      </w:r>
      <w:r>
        <w:rPr>
          <w:rFonts w:ascii="Times New Roman" w:hAnsi="Times New Roman" w:cs="Times New Roman"/>
          <w:sz w:val="24"/>
        </w:rPr>
        <w:t>”</w:t>
      </w:r>
      <w:r w:rsidR="00E44AA7">
        <w:rPr>
          <w:rFonts w:ascii="Times New Roman" w:hAnsi="Times New Roman" w:cs="Times New Roman"/>
          <w:sz w:val="24"/>
        </w:rPr>
        <w:t xml:space="preserve"> </w:t>
      </w:r>
      <w:r w:rsidR="00F74185">
        <w:rPr>
          <w:rFonts w:ascii="Times New Roman" w:hAnsi="Times New Roman" w:cs="Times New Roman"/>
          <w:sz w:val="24"/>
        </w:rPr>
        <w:t>–</w:t>
      </w:r>
      <w:r w:rsidRPr="00D6011B">
        <w:rPr>
          <w:rFonts w:ascii="Times New Roman" w:hAnsi="Times New Roman" w:cs="Times New Roman"/>
          <w:sz w:val="24"/>
        </w:rPr>
        <w:t xml:space="preserve"> </w:t>
      </w:r>
      <w:r>
        <w:rPr>
          <w:rFonts w:ascii="Times New Roman" w:hAnsi="Times New Roman" w:cs="Times New Roman"/>
          <w:sz w:val="24"/>
        </w:rPr>
        <w:t>“</w:t>
      </w:r>
      <w:r w:rsidRPr="00C749BC">
        <w:rPr>
          <w:rFonts w:ascii="Times New Roman" w:hAnsi="Times New Roman" w:cs="Times New Roman"/>
          <w:i/>
          <w:sz w:val="24"/>
          <w:lang w:val="la-Latn"/>
        </w:rPr>
        <w:t>interim</w:t>
      </w:r>
      <w:r>
        <w:rPr>
          <w:rFonts w:ascii="Times New Roman" w:hAnsi="Times New Roman" w:cs="Times New Roman"/>
          <w:sz w:val="24"/>
        </w:rPr>
        <w:t>”, relación espacio-temporal en que ambos términos se complementan.</w:t>
      </w:r>
    </w:p>
    <w:p w14:paraId="004B27C3" w14:textId="77777777" w:rsidR="00D6011B" w:rsidRDefault="00D6011B" w:rsidP="00D6011B">
      <w:pPr>
        <w:ind w:left="709"/>
        <w:jc w:val="both"/>
        <w:rPr>
          <w:rFonts w:ascii="Times New Roman" w:hAnsi="Times New Roman" w:cs="Times New Roman"/>
          <w:sz w:val="24"/>
        </w:rPr>
      </w:pPr>
      <w:r w:rsidRPr="00C749BC">
        <w:rPr>
          <w:rFonts w:ascii="Times New Roman" w:hAnsi="Times New Roman" w:cs="Times New Roman"/>
          <w:sz w:val="24"/>
          <w:lang w:val="la-Latn"/>
        </w:rPr>
        <w:t>“</w:t>
      </w:r>
      <w:r w:rsidRPr="00C749BC">
        <w:rPr>
          <w:rFonts w:ascii="Times New Roman" w:hAnsi="Times New Roman" w:cs="Times New Roman"/>
          <w:i/>
          <w:sz w:val="24"/>
          <w:lang w:val="la-Latn"/>
        </w:rPr>
        <w:t>Sic interim, o visu desiderabilis, exquirit te facies mea... doce me interim...</w:t>
      </w:r>
      <w:r w:rsidR="00421A87"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87"/>
      </w:r>
      <w:r w:rsidRPr="00C749BC">
        <w:rPr>
          <w:rFonts w:ascii="Times New Roman" w:hAnsi="Times New Roman" w:cs="Times New Roman"/>
          <w:sz w:val="24"/>
          <w:lang w:val="la-Latn"/>
        </w:rPr>
        <w:t xml:space="preserve">. </w:t>
      </w:r>
      <w:r w:rsidR="00421A87" w:rsidRPr="00C749BC">
        <w:rPr>
          <w:rFonts w:ascii="Times New Roman" w:hAnsi="Times New Roman" w:cs="Times New Roman"/>
          <w:sz w:val="24"/>
          <w:lang w:val="la-Latn"/>
        </w:rPr>
        <w:t>“</w:t>
      </w:r>
      <w:r w:rsidRPr="00C749BC">
        <w:rPr>
          <w:rFonts w:ascii="Times New Roman" w:hAnsi="Times New Roman" w:cs="Times New Roman"/>
          <w:i/>
          <w:sz w:val="24"/>
          <w:lang w:val="la-Latn"/>
        </w:rPr>
        <w:t>Interim, Domine, exaudi</w:t>
      </w:r>
      <w:r w:rsidRPr="00C749BC">
        <w:rPr>
          <w:rFonts w:ascii="Times New Roman" w:hAnsi="Times New Roman" w:cs="Times New Roman"/>
          <w:sz w:val="24"/>
          <w:lang w:val="la-Latn"/>
        </w:rPr>
        <w:t>...</w:t>
      </w:r>
      <w:r w:rsidR="00421A87"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88"/>
      </w:r>
      <w:r w:rsidRPr="00C749BC">
        <w:rPr>
          <w:rFonts w:ascii="Times New Roman" w:hAnsi="Times New Roman" w:cs="Times New Roman"/>
          <w:sz w:val="24"/>
          <w:lang w:val="la-Latn"/>
        </w:rPr>
        <w:t xml:space="preserve">. </w:t>
      </w:r>
      <w:r w:rsidR="00421A87" w:rsidRPr="00C749BC">
        <w:rPr>
          <w:rFonts w:ascii="Times New Roman" w:hAnsi="Times New Roman" w:cs="Times New Roman"/>
          <w:sz w:val="24"/>
          <w:lang w:val="la-Latn"/>
        </w:rPr>
        <w:t>“</w:t>
      </w:r>
      <w:r w:rsidRPr="00C749BC">
        <w:rPr>
          <w:rFonts w:ascii="Times New Roman" w:hAnsi="Times New Roman" w:cs="Times New Roman"/>
          <w:i/>
          <w:sz w:val="24"/>
          <w:lang w:val="la-Latn"/>
        </w:rPr>
        <w:t>Abscondeme, interim, in abscondito</w:t>
      </w:r>
      <w:r w:rsidRPr="00C749BC">
        <w:rPr>
          <w:rFonts w:ascii="Times New Roman" w:hAnsi="Times New Roman" w:cs="Times New Roman"/>
          <w:sz w:val="24"/>
          <w:lang w:val="la-Latn"/>
        </w:rPr>
        <w:t>...</w:t>
      </w:r>
      <w:r w:rsidR="00421A87"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89"/>
      </w:r>
      <w:r w:rsidRPr="00C749BC">
        <w:rPr>
          <w:rFonts w:ascii="Times New Roman" w:hAnsi="Times New Roman" w:cs="Times New Roman"/>
          <w:sz w:val="24"/>
          <w:lang w:val="la-Latn"/>
        </w:rPr>
        <w:t xml:space="preserve">. </w:t>
      </w:r>
      <w:r w:rsidR="004B3365" w:rsidRPr="00C749BC">
        <w:rPr>
          <w:rFonts w:ascii="Times New Roman" w:hAnsi="Times New Roman" w:cs="Times New Roman"/>
          <w:sz w:val="24"/>
          <w:lang w:val="la-Latn"/>
        </w:rPr>
        <w:t>“</w:t>
      </w:r>
      <w:r w:rsidRPr="00C749BC">
        <w:rPr>
          <w:rFonts w:ascii="Times New Roman" w:hAnsi="Times New Roman" w:cs="Times New Roman"/>
          <w:i/>
          <w:sz w:val="24"/>
          <w:lang w:val="la-Latn"/>
        </w:rPr>
        <w:t>Sed nunc, interim, quia non potes in ea</w:t>
      </w:r>
      <w:r w:rsidR="004B3365"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90"/>
      </w:r>
      <w:r w:rsidRPr="00C749BC">
        <w:rPr>
          <w:rFonts w:ascii="Times New Roman" w:hAnsi="Times New Roman" w:cs="Times New Roman"/>
          <w:sz w:val="24"/>
          <w:lang w:val="la-Latn"/>
        </w:rPr>
        <w:t xml:space="preserve">. </w:t>
      </w:r>
      <w:r w:rsidR="004B3365" w:rsidRPr="00C749BC">
        <w:rPr>
          <w:rFonts w:ascii="Times New Roman" w:hAnsi="Times New Roman" w:cs="Times New Roman"/>
          <w:sz w:val="24"/>
          <w:lang w:val="la-Latn"/>
        </w:rPr>
        <w:t>“</w:t>
      </w:r>
      <w:r w:rsidRPr="00C749BC">
        <w:rPr>
          <w:rFonts w:ascii="Times New Roman" w:hAnsi="Times New Roman" w:cs="Times New Roman"/>
          <w:i/>
          <w:sz w:val="24"/>
          <w:lang w:val="la-Latn"/>
        </w:rPr>
        <w:t>Congregamini ad me, interim, omnia mea</w:t>
      </w:r>
      <w:r w:rsidRPr="00C749BC">
        <w:rPr>
          <w:rFonts w:ascii="Times New Roman" w:hAnsi="Times New Roman" w:cs="Times New Roman"/>
          <w:sz w:val="24"/>
          <w:lang w:val="la-Latn"/>
        </w:rPr>
        <w:t>...</w:t>
      </w:r>
      <w:r w:rsidR="004B3365"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91"/>
      </w:r>
      <w:r w:rsidRPr="00C749BC">
        <w:rPr>
          <w:rFonts w:ascii="Times New Roman" w:hAnsi="Times New Roman" w:cs="Times New Roman"/>
          <w:sz w:val="24"/>
          <w:lang w:val="la-Latn"/>
        </w:rPr>
        <w:t xml:space="preserve">. </w:t>
      </w:r>
      <w:r w:rsidR="004B3365" w:rsidRPr="00C749BC">
        <w:rPr>
          <w:rFonts w:ascii="Times New Roman" w:hAnsi="Times New Roman" w:cs="Times New Roman"/>
          <w:sz w:val="24"/>
          <w:lang w:val="la-Latn"/>
        </w:rPr>
        <w:t>“</w:t>
      </w:r>
      <w:r w:rsidRPr="00C749BC">
        <w:rPr>
          <w:rFonts w:ascii="Times New Roman" w:hAnsi="Times New Roman" w:cs="Times New Roman"/>
          <w:i/>
          <w:sz w:val="24"/>
          <w:lang w:val="la-Latn"/>
        </w:rPr>
        <w:t>Sed sit hoc, interim, animas ponere</w:t>
      </w:r>
      <w:r>
        <w:rPr>
          <w:rFonts w:ascii="Times New Roman" w:hAnsi="Times New Roman" w:cs="Times New Roman"/>
          <w:sz w:val="24"/>
        </w:rPr>
        <w:t>...</w:t>
      </w:r>
      <w:r w:rsidR="004B3365">
        <w:rPr>
          <w:rFonts w:ascii="Times New Roman" w:hAnsi="Times New Roman" w:cs="Times New Roman"/>
          <w:sz w:val="24"/>
        </w:rPr>
        <w:t>”</w:t>
      </w:r>
      <w:r>
        <w:rPr>
          <w:rStyle w:val="FootnoteReference"/>
          <w:rFonts w:ascii="Times New Roman" w:hAnsi="Times New Roman" w:cs="Times New Roman"/>
          <w:sz w:val="24"/>
        </w:rPr>
        <w:footnoteReference w:id="92"/>
      </w:r>
    </w:p>
    <w:p w14:paraId="004B27C4" w14:textId="77777777" w:rsidR="00D6011B" w:rsidRDefault="00D6011B" w:rsidP="00D6011B">
      <w:pPr>
        <w:jc w:val="both"/>
        <w:rPr>
          <w:rFonts w:ascii="Times New Roman" w:hAnsi="Times New Roman" w:cs="Times New Roman"/>
          <w:sz w:val="24"/>
        </w:rPr>
      </w:pPr>
      <w:r>
        <w:rPr>
          <w:rFonts w:ascii="Times New Roman" w:hAnsi="Times New Roman" w:cs="Times New Roman"/>
          <w:sz w:val="24"/>
        </w:rPr>
        <w:tab/>
        <w:t>Si “</w:t>
      </w:r>
      <w:r w:rsidRPr="00C749BC">
        <w:rPr>
          <w:rFonts w:ascii="Times New Roman" w:hAnsi="Times New Roman" w:cs="Times New Roman"/>
          <w:i/>
          <w:sz w:val="24"/>
          <w:lang w:val="la-Latn"/>
        </w:rPr>
        <w:t>interim</w:t>
      </w:r>
      <w:r>
        <w:rPr>
          <w:rFonts w:ascii="Times New Roman" w:hAnsi="Times New Roman" w:cs="Times New Roman"/>
          <w:sz w:val="24"/>
        </w:rPr>
        <w:t>”</w:t>
      </w:r>
      <w:r w:rsidR="005D628C">
        <w:rPr>
          <w:rFonts w:ascii="Times New Roman" w:hAnsi="Times New Roman" w:cs="Times New Roman"/>
          <w:sz w:val="24"/>
        </w:rPr>
        <w:t xml:space="preserve"> refleja este </w:t>
      </w:r>
      <w:proofErr w:type="spellStart"/>
      <w:r w:rsidR="005D628C">
        <w:rPr>
          <w:rFonts w:ascii="Times New Roman" w:hAnsi="Times New Roman" w:cs="Times New Roman"/>
          <w:sz w:val="24"/>
        </w:rPr>
        <w:t>merismo</w:t>
      </w:r>
      <w:proofErr w:type="spellEnd"/>
      <w:r w:rsidR="005D628C">
        <w:rPr>
          <w:rFonts w:ascii="Times New Roman" w:hAnsi="Times New Roman" w:cs="Times New Roman"/>
          <w:sz w:val="24"/>
        </w:rPr>
        <w:t xml:space="preserve"> polar bajo el prisma del tiempo, podemos esta-</w:t>
      </w:r>
      <w:proofErr w:type="spellStart"/>
      <w:r w:rsidR="005D628C">
        <w:rPr>
          <w:rFonts w:ascii="Times New Roman" w:hAnsi="Times New Roman" w:cs="Times New Roman"/>
          <w:sz w:val="24"/>
        </w:rPr>
        <w:t>blecer</w:t>
      </w:r>
      <w:proofErr w:type="spellEnd"/>
      <w:r w:rsidR="005D628C">
        <w:rPr>
          <w:rFonts w:ascii="Times New Roman" w:hAnsi="Times New Roman" w:cs="Times New Roman"/>
          <w:sz w:val="24"/>
        </w:rPr>
        <w:t xml:space="preserve"> las siguientes ambivalencias de forma esquemática resumiendo en algo lo dicho hasta aquí:</w:t>
      </w:r>
    </w:p>
    <w:p w14:paraId="004B27C5" w14:textId="77777777" w:rsidR="005D628C" w:rsidRDefault="0098266B" w:rsidP="005D628C">
      <w:pPr>
        <w:spacing w:after="0"/>
        <w:jc w:val="both"/>
        <w:rPr>
          <w:rFonts w:ascii="Times New Roman" w:hAnsi="Times New Roman" w:cs="Times New Roman"/>
          <w:sz w:val="24"/>
        </w:rPr>
      </w:pPr>
      <w:r>
        <w:rPr>
          <w:rFonts w:ascii="Times New Roman" w:hAnsi="Times New Roman" w:cs="Times New Roman"/>
          <w:noProof/>
          <w:sz w:val="24"/>
          <w:lang w:eastAsia="es-AR"/>
        </w:rPr>
        <mc:AlternateContent>
          <mc:Choice Requires="wps">
            <w:drawing>
              <wp:anchor distT="0" distB="0" distL="114300" distR="114300" simplePos="0" relativeHeight="251661312" behindDoc="0" locked="0" layoutInCell="1" allowOverlap="1" wp14:anchorId="004B31D8" wp14:editId="004B31D9">
                <wp:simplePos x="0" y="0"/>
                <wp:positionH relativeFrom="column">
                  <wp:posOffset>3177540</wp:posOffset>
                </wp:positionH>
                <wp:positionV relativeFrom="paragraph">
                  <wp:posOffset>158115</wp:posOffset>
                </wp:positionV>
                <wp:extent cx="146050" cy="0"/>
                <wp:effectExtent l="9525" t="13335" r="6350" b="571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237F9C" id="_x0000_t32" coordsize="21600,21600" o:spt="32" o:oned="t" path="m,l21600,21600e" filled="f">
                <v:path arrowok="t" fillok="f" o:connecttype="none"/>
                <o:lock v:ext="edit" shapetype="t"/>
              </v:shapetype>
              <v:shape id="AutoShape 5" o:spid="_x0000_s1026" type="#_x0000_t32" style="position:absolute;margin-left:250.2pt;margin-top:12.45pt;width:1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4UoHQ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"/>
            </w:pict>
          </mc:Fallback>
        </mc:AlternateContent>
      </w:r>
      <w:r>
        <w:rPr>
          <w:rFonts w:ascii="Times New Roman" w:hAnsi="Times New Roman" w:cs="Times New Roman"/>
          <w:noProof/>
          <w:sz w:val="24"/>
          <w:lang w:eastAsia="es-AR"/>
        </w:rPr>
        <mc:AlternateContent>
          <mc:Choice Requires="wps">
            <w:drawing>
              <wp:anchor distT="0" distB="0" distL="114300" distR="114300" simplePos="0" relativeHeight="251660288" behindDoc="0" locked="0" layoutInCell="1" allowOverlap="1" wp14:anchorId="004B31DA" wp14:editId="004B31DB">
                <wp:simplePos x="0" y="0"/>
                <wp:positionH relativeFrom="column">
                  <wp:posOffset>3526155</wp:posOffset>
                </wp:positionH>
                <wp:positionV relativeFrom="paragraph">
                  <wp:posOffset>196215</wp:posOffset>
                </wp:positionV>
                <wp:extent cx="563245" cy="0"/>
                <wp:effectExtent l="5715" t="13335" r="12065" b="57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0BFBE" id="AutoShape 4" o:spid="_x0000_s1026" type="#_x0000_t32" style="position:absolute;margin-left:277.65pt;margin-top:15.45pt;width:44.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lHHAIAADo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"/>
            </w:pict>
          </mc:Fallback>
        </mc:AlternateContent>
      </w:r>
      <w:r>
        <w:rPr>
          <w:rFonts w:ascii="Times New Roman" w:hAnsi="Times New Roman" w:cs="Times New Roman"/>
          <w:noProof/>
          <w:sz w:val="24"/>
          <w:lang w:eastAsia="es-AR"/>
        </w:rPr>
        <mc:AlternateContent>
          <mc:Choice Requires="wps">
            <w:drawing>
              <wp:anchor distT="0" distB="0" distL="114300" distR="114300" simplePos="0" relativeHeight="251659264" behindDoc="0" locked="0" layoutInCell="1" allowOverlap="1" wp14:anchorId="004B31DC" wp14:editId="004B31DD">
                <wp:simplePos x="0" y="0"/>
                <wp:positionH relativeFrom="column">
                  <wp:posOffset>1711960</wp:posOffset>
                </wp:positionH>
                <wp:positionV relativeFrom="paragraph">
                  <wp:posOffset>196215</wp:posOffset>
                </wp:positionV>
                <wp:extent cx="1316990" cy="0"/>
                <wp:effectExtent l="10795" t="13335" r="5715" b="571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6569D" id="AutoShape 3" o:spid="_x0000_s1026" type="#_x0000_t32" style="position:absolute;margin-left:134.8pt;margin-top:15.45pt;width:103.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eV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"/>
            </w:pict>
          </mc:Fallback>
        </mc:AlternateContent>
      </w:r>
      <w:r>
        <w:rPr>
          <w:rFonts w:ascii="Times New Roman" w:hAnsi="Times New Roman" w:cs="Times New Roman"/>
          <w:noProof/>
          <w:sz w:val="24"/>
          <w:lang w:eastAsia="es-AR"/>
        </w:rPr>
        <mc:AlternateContent>
          <mc:Choice Requires="wps">
            <w:drawing>
              <wp:anchor distT="0" distB="0" distL="114300" distR="114300" simplePos="0" relativeHeight="251658240" behindDoc="0" locked="0" layoutInCell="1" allowOverlap="1" wp14:anchorId="004B31DE" wp14:editId="004B31DF">
                <wp:simplePos x="0" y="0"/>
                <wp:positionH relativeFrom="column">
                  <wp:posOffset>353695</wp:posOffset>
                </wp:positionH>
                <wp:positionV relativeFrom="paragraph">
                  <wp:posOffset>196215</wp:posOffset>
                </wp:positionV>
                <wp:extent cx="417195" cy="0"/>
                <wp:effectExtent l="5080" t="13335" r="6350"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7D628" id="AutoShape 2" o:spid="_x0000_s1026" type="#_x0000_t32" style="position:absolute;margin-left:27.85pt;margin-top:15.45pt;width:32.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m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"/>
            </w:pict>
          </mc:Fallback>
        </mc:AlternateContent>
      </w:r>
      <w:r w:rsidR="005D628C">
        <w:rPr>
          <w:rFonts w:ascii="Times New Roman" w:hAnsi="Times New Roman" w:cs="Times New Roman"/>
          <w:sz w:val="24"/>
        </w:rPr>
        <w:tab/>
      </w:r>
      <w:r w:rsidR="005D628C" w:rsidRPr="00094658">
        <w:rPr>
          <w:rFonts w:ascii="Times New Roman" w:hAnsi="Times New Roman" w:cs="Times New Roman"/>
          <w:sz w:val="24"/>
        </w:rPr>
        <w:t>ego</w:t>
      </w:r>
      <w:r w:rsidR="005D628C">
        <w:rPr>
          <w:rFonts w:ascii="Times New Roman" w:hAnsi="Times New Roman" w:cs="Times New Roman"/>
          <w:sz w:val="24"/>
        </w:rPr>
        <w:tab/>
        <w:t>relación</w:t>
      </w:r>
      <w:r w:rsidR="005D628C">
        <w:rPr>
          <w:rFonts w:ascii="Times New Roman" w:hAnsi="Times New Roman" w:cs="Times New Roman"/>
          <w:sz w:val="24"/>
        </w:rPr>
        <w:tab/>
        <w:t>polaridad espacial</w:t>
      </w:r>
      <w:r w:rsidR="005D628C">
        <w:rPr>
          <w:rFonts w:ascii="Times New Roman" w:hAnsi="Times New Roman" w:cs="Times New Roman"/>
          <w:sz w:val="24"/>
        </w:rPr>
        <w:tab/>
      </w:r>
      <w:proofErr w:type="gramStart"/>
      <w:r w:rsidR="005D628C">
        <w:rPr>
          <w:rFonts w:ascii="Times New Roman" w:hAnsi="Times New Roman" w:cs="Times New Roman"/>
          <w:sz w:val="24"/>
        </w:rPr>
        <w:tab/>
        <w:t xml:space="preserve">  ad</w:t>
      </w:r>
      <w:proofErr w:type="gramEnd"/>
    </w:p>
    <w:p w14:paraId="004B27C6" w14:textId="77777777" w:rsidR="005D628C" w:rsidRDefault="0098266B" w:rsidP="005D628C">
      <w:pPr>
        <w:spacing w:after="0"/>
        <w:jc w:val="both"/>
        <w:rPr>
          <w:rFonts w:ascii="Times New Roman" w:hAnsi="Times New Roman" w:cs="Times New Roman"/>
          <w:sz w:val="24"/>
        </w:rPr>
      </w:pPr>
      <w:r>
        <w:rPr>
          <w:rFonts w:ascii="Times New Roman" w:hAnsi="Times New Roman" w:cs="Times New Roman"/>
          <w:noProof/>
          <w:sz w:val="24"/>
          <w:lang w:eastAsia="es-AR"/>
        </w:rPr>
        <mc:AlternateContent>
          <mc:Choice Requires="wps">
            <w:drawing>
              <wp:anchor distT="0" distB="0" distL="114300" distR="114300" simplePos="0" relativeHeight="251662336" behindDoc="0" locked="0" layoutInCell="1" allowOverlap="1" wp14:anchorId="004B31E0" wp14:editId="004B31E1">
                <wp:simplePos x="0" y="0"/>
                <wp:positionH relativeFrom="column">
                  <wp:posOffset>3177540</wp:posOffset>
                </wp:positionH>
                <wp:positionV relativeFrom="paragraph">
                  <wp:posOffset>25400</wp:posOffset>
                </wp:positionV>
                <wp:extent cx="146050" cy="0"/>
                <wp:effectExtent l="9525" t="5715" r="6350" b="1333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6B457" id="AutoShape 6" o:spid="_x0000_s1026" type="#_x0000_t32" style="position:absolute;margin-left:250.2pt;margin-top:2pt;width:1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DHKHQ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"/>
            </w:pict>
          </mc:Fallback>
        </mc:AlternateContent>
      </w:r>
      <w:r w:rsidR="005D628C">
        <w:rPr>
          <w:rFonts w:ascii="Times New Roman" w:hAnsi="Times New Roman" w:cs="Times New Roman"/>
          <w:sz w:val="24"/>
        </w:rPr>
        <w:tab/>
        <w:t>Tu</w:t>
      </w:r>
      <w:r w:rsidR="005D628C">
        <w:rPr>
          <w:rFonts w:ascii="Times New Roman" w:hAnsi="Times New Roman" w:cs="Times New Roman"/>
          <w:sz w:val="24"/>
        </w:rPr>
        <w:tab/>
        <w:t xml:space="preserve">  (inter)</w:t>
      </w:r>
      <w:r w:rsidR="005D628C">
        <w:rPr>
          <w:rFonts w:ascii="Times New Roman" w:hAnsi="Times New Roman" w:cs="Times New Roman"/>
          <w:sz w:val="24"/>
        </w:rPr>
        <w:tab/>
        <w:t>polaridad temporal</w:t>
      </w:r>
      <w:r w:rsidR="005D628C">
        <w:rPr>
          <w:rFonts w:ascii="Times New Roman" w:hAnsi="Times New Roman" w:cs="Times New Roman"/>
          <w:sz w:val="24"/>
        </w:rPr>
        <w:tab/>
      </w:r>
      <w:r w:rsidR="005D628C">
        <w:rPr>
          <w:rFonts w:ascii="Times New Roman" w:hAnsi="Times New Roman" w:cs="Times New Roman"/>
          <w:sz w:val="24"/>
        </w:rPr>
        <w:tab/>
      </w:r>
      <w:r w:rsidR="005D628C" w:rsidRPr="00C749BC">
        <w:rPr>
          <w:rFonts w:ascii="Times New Roman" w:hAnsi="Times New Roman" w:cs="Times New Roman"/>
          <w:sz w:val="24"/>
          <w:lang w:val="la-Latn"/>
        </w:rPr>
        <w:t>interim</w:t>
      </w:r>
    </w:p>
    <w:p w14:paraId="004B27C7" w14:textId="77777777" w:rsidR="005D628C" w:rsidRDefault="005D628C" w:rsidP="005D628C">
      <w:pPr>
        <w:spacing w:after="0"/>
        <w:jc w:val="both"/>
        <w:rPr>
          <w:rFonts w:ascii="Times New Roman" w:hAnsi="Times New Roman" w:cs="Times New Roman"/>
          <w:sz w:val="24"/>
        </w:rPr>
      </w:pPr>
    </w:p>
    <w:p w14:paraId="004B27C8" w14:textId="77777777" w:rsidR="005D628C" w:rsidRDefault="005D628C" w:rsidP="00D6011B">
      <w:pPr>
        <w:jc w:val="both"/>
        <w:rPr>
          <w:rFonts w:ascii="Times New Roman" w:hAnsi="Times New Roman" w:cs="Times New Roman"/>
          <w:sz w:val="24"/>
        </w:rPr>
      </w:pPr>
      <w:r>
        <w:rPr>
          <w:rFonts w:ascii="Times New Roman" w:hAnsi="Times New Roman" w:cs="Times New Roman"/>
          <w:sz w:val="24"/>
        </w:rPr>
        <w:tab/>
        <w:t xml:space="preserve">Guillermo se sirve a menudo de otras partículas, conjunciones, adverbios... a veces en reiteración para formar períodos de frases ampulosos que se nos ofrecen con un cierto alambicamiento, pero que no obstante son un reflejo de su visión intuitiva del fenómeno </w:t>
      </w:r>
      <w:r>
        <w:rPr>
          <w:rFonts w:ascii="Times New Roman" w:hAnsi="Times New Roman" w:cs="Times New Roman"/>
          <w:sz w:val="24"/>
        </w:rPr>
        <w:lastRenderedPageBreak/>
        <w:t>espiritual que experimenta en esos momen</w:t>
      </w:r>
      <w:r w:rsidR="001A3375">
        <w:rPr>
          <w:rFonts w:ascii="Times New Roman" w:hAnsi="Times New Roman" w:cs="Times New Roman"/>
          <w:sz w:val="24"/>
        </w:rPr>
        <w:t>tos. Parece como si quisiera ha</w:t>
      </w:r>
      <w:r>
        <w:rPr>
          <w:rFonts w:ascii="Times New Roman" w:hAnsi="Times New Roman" w:cs="Times New Roman"/>
          <w:sz w:val="24"/>
        </w:rPr>
        <w:t>cernos partícipes de la intuición de su experiencia</w:t>
      </w:r>
      <w:r w:rsidR="00E44AA7">
        <w:rPr>
          <w:rStyle w:val="FootnoteReference"/>
          <w:rFonts w:ascii="Times New Roman" w:hAnsi="Times New Roman" w:cs="Times New Roman"/>
          <w:sz w:val="24"/>
        </w:rPr>
        <w:footnoteReference w:id="93"/>
      </w:r>
      <w:r w:rsidR="00E44AA7">
        <w:rPr>
          <w:rFonts w:ascii="Times New Roman" w:hAnsi="Times New Roman" w:cs="Times New Roman"/>
          <w:sz w:val="24"/>
        </w:rPr>
        <w:t>.</w:t>
      </w:r>
    </w:p>
    <w:p w14:paraId="004B27C9" w14:textId="77777777" w:rsidR="00E44AA7" w:rsidRDefault="00E44AA7" w:rsidP="00D6011B">
      <w:pPr>
        <w:jc w:val="both"/>
        <w:rPr>
          <w:rFonts w:ascii="Times New Roman" w:hAnsi="Times New Roman" w:cs="Times New Roman"/>
          <w:sz w:val="24"/>
        </w:rPr>
      </w:pPr>
      <w:r>
        <w:rPr>
          <w:rFonts w:ascii="Times New Roman" w:hAnsi="Times New Roman" w:cs="Times New Roman"/>
          <w:sz w:val="24"/>
        </w:rPr>
        <w:tab/>
        <w:t>En lo referente a las partículas todavía juega una gran importancia la llamada “</w:t>
      </w:r>
      <w:r>
        <w:rPr>
          <w:rFonts w:ascii="Times New Roman" w:hAnsi="Times New Roman" w:cs="Times New Roman"/>
          <w:i/>
          <w:sz w:val="24"/>
        </w:rPr>
        <w:t>negación metódica</w:t>
      </w:r>
      <w:r>
        <w:rPr>
          <w:rFonts w:ascii="Times New Roman" w:hAnsi="Times New Roman" w:cs="Times New Roman"/>
          <w:sz w:val="24"/>
        </w:rPr>
        <w:t>”, tan frecuente en nuestro autor. Se niega en un miembro de la frase una posibilidad que queda a flote y de forma enfática en el segundo miembro. La forma más corriente de negación dialéctica nos la ofrece en el “</w:t>
      </w:r>
      <w:r>
        <w:rPr>
          <w:rFonts w:ascii="Times New Roman" w:hAnsi="Times New Roman" w:cs="Times New Roman"/>
          <w:i/>
          <w:sz w:val="24"/>
        </w:rPr>
        <w:t>non... sed</w:t>
      </w:r>
      <w:r>
        <w:rPr>
          <w:rFonts w:ascii="Times New Roman" w:hAnsi="Times New Roman" w:cs="Times New Roman"/>
          <w:sz w:val="24"/>
        </w:rPr>
        <w:t>”:</w:t>
      </w:r>
    </w:p>
    <w:p w14:paraId="004B27CA" w14:textId="77777777" w:rsidR="00E44AA7" w:rsidRPr="002C0110" w:rsidRDefault="00E44AA7" w:rsidP="00E44AA7">
      <w:pPr>
        <w:ind w:left="709"/>
        <w:jc w:val="both"/>
        <w:rPr>
          <w:rFonts w:ascii="Times New Roman" w:hAnsi="Times New Roman" w:cs="Times New Roman"/>
          <w:sz w:val="24"/>
        </w:rPr>
      </w:pPr>
      <w:r w:rsidRPr="002C0110">
        <w:rPr>
          <w:rFonts w:ascii="Times New Roman" w:hAnsi="Times New Roman" w:cs="Times New Roman"/>
          <w:sz w:val="24"/>
        </w:rPr>
        <w:t>“</w:t>
      </w:r>
      <w:r w:rsidRPr="00C749BC">
        <w:rPr>
          <w:rFonts w:ascii="Times New Roman" w:hAnsi="Times New Roman" w:cs="Times New Roman"/>
          <w:i/>
          <w:sz w:val="24"/>
          <w:lang w:val="la-Latn"/>
        </w:rPr>
        <w:t>Aperi... ut in latus eius non iam digitus mittamus... sed in apertum ostium intre</w:t>
      </w:r>
      <w:r w:rsidR="006606ED">
        <w:rPr>
          <w:rFonts w:ascii="Times New Roman" w:hAnsi="Times New Roman" w:cs="Times New Roman"/>
          <w:i/>
          <w:sz w:val="24"/>
        </w:rPr>
        <w:t>-</w:t>
      </w:r>
      <w:r w:rsidRPr="00C749BC">
        <w:rPr>
          <w:rFonts w:ascii="Times New Roman" w:hAnsi="Times New Roman" w:cs="Times New Roman"/>
          <w:i/>
          <w:sz w:val="24"/>
          <w:lang w:val="la-Latn"/>
        </w:rPr>
        <w:t>mus</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94"/>
      </w:r>
      <w:r w:rsidRPr="00C749BC">
        <w:rPr>
          <w:rFonts w:ascii="Times New Roman" w:hAnsi="Times New Roman" w:cs="Times New Roman"/>
          <w:sz w:val="24"/>
          <w:lang w:val="la-Latn"/>
        </w:rPr>
        <w:t>; “</w:t>
      </w:r>
      <w:r w:rsidRPr="00C749BC">
        <w:rPr>
          <w:rFonts w:ascii="Times New Roman" w:hAnsi="Times New Roman" w:cs="Times New Roman"/>
          <w:i/>
          <w:sz w:val="24"/>
          <w:lang w:val="la-Latn"/>
        </w:rPr>
        <w:t>illis non lætantibus illic, sed sicut lætantibus omnibus</w:t>
      </w:r>
      <w:r w:rsidRPr="002C0110">
        <w:rPr>
          <w:rFonts w:ascii="Times New Roman" w:hAnsi="Times New Roman" w:cs="Times New Roman"/>
          <w:sz w:val="24"/>
        </w:rPr>
        <w:t>”</w:t>
      </w:r>
      <w:r>
        <w:rPr>
          <w:rStyle w:val="FootnoteReference"/>
          <w:rFonts w:ascii="Times New Roman" w:hAnsi="Times New Roman" w:cs="Times New Roman"/>
          <w:sz w:val="24"/>
        </w:rPr>
        <w:footnoteReference w:id="95"/>
      </w:r>
      <w:r w:rsidRPr="002C0110">
        <w:rPr>
          <w:rFonts w:ascii="Times New Roman" w:hAnsi="Times New Roman" w:cs="Times New Roman"/>
          <w:sz w:val="24"/>
        </w:rPr>
        <w:t xml:space="preserve">. </w:t>
      </w:r>
    </w:p>
    <w:p w14:paraId="004B27CB" w14:textId="77777777" w:rsidR="00E44AA7" w:rsidRDefault="00E44AA7" w:rsidP="00E44AA7">
      <w:pPr>
        <w:jc w:val="both"/>
        <w:rPr>
          <w:rFonts w:ascii="Times New Roman" w:hAnsi="Times New Roman" w:cs="Times New Roman"/>
          <w:sz w:val="24"/>
        </w:rPr>
      </w:pPr>
      <w:r w:rsidRPr="002C0110">
        <w:rPr>
          <w:rFonts w:ascii="Times New Roman" w:hAnsi="Times New Roman" w:cs="Times New Roman"/>
          <w:sz w:val="24"/>
        </w:rPr>
        <w:tab/>
      </w:r>
      <w:r>
        <w:rPr>
          <w:rFonts w:ascii="Times New Roman" w:hAnsi="Times New Roman" w:cs="Times New Roman"/>
          <w:sz w:val="24"/>
        </w:rPr>
        <w:t>A veces repite la negación, forzando en evidencia la distensión polar en el fraseo y aumentando consiguientemente la ampulosidad:</w:t>
      </w:r>
    </w:p>
    <w:p w14:paraId="004B27CC" w14:textId="77777777" w:rsidR="00E44AA7" w:rsidRDefault="00E44AA7" w:rsidP="00E44AA7">
      <w:pPr>
        <w:ind w:left="709"/>
        <w:jc w:val="both"/>
        <w:rPr>
          <w:rFonts w:ascii="Times New Roman" w:hAnsi="Times New Roman" w:cs="Times New Roman"/>
          <w:sz w:val="24"/>
          <w:lang w:val="it-IT"/>
        </w:rPr>
      </w:pPr>
      <w:r w:rsidRPr="00E44AA7">
        <w:rPr>
          <w:rFonts w:ascii="Times New Roman" w:hAnsi="Times New Roman" w:cs="Times New Roman"/>
          <w:sz w:val="24"/>
          <w:lang w:val="it-IT"/>
        </w:rPr>
        <w:t>“</w:t>
      </w:r>
      <w:r w:rsidRPr="00E44AA7">
        <w:rPr>
          <w:rFonts w:ascii="Times New Roman" w:hAnsi="Times New Roman" w:cs="Times New Roman"/>
          <w:i/>
          <w:sz w:val="24"/>
          <w:lang w:val="it-IT"/>
        </w:rPr>
        <w:t>Palam quippe omnibus pronuntiasti non per præconem, vel prophetam quem</w:t>
      </w:r>
      <w:r w:rsidR="001B13F7">
        <w:rPr>
          <w:rFonts w:ascii="Times New Roman" w:hAnsi="Times New Roman" w:cs="Times New Roman"/>
          <w:i/>
          <w:sz w:val="24"/>
          <w:lang w:val="it-IT"/>
        </w:rPr>
        <w:t>-</w:t>
      </w:r>
      <w:r w:rsidRPr="00E44AA7">
        <w:rPr>
          <w:rFonts w:ascii="Times New Roman" w:hAnsi="Times New Roman" w:cs="Times New Roman"/>
          <w:i/>
          <w:sz w:val="24"/>
          <w:lang w:val="it-IT"/>
        </w:rPr>
        <w:t>libet, sed per temetipsum...</w:t>
      </w:r>
      <w:r w:rsidRPr="00E44AA7">
        <w:rPr>
          <w:rFonts w:ascii="Times New Roman" w:hAnsi="Times New Roman" w:cs="Times New Roman"/>
          <w:sz w:val="24"/>
          <w:lang w:val="it-IT"/>
        </w:rPr>
        <w:t>”</w:t>
      </w:r>
      <w:r>
        <w:rPr>
          <w:rStyle w:val="FootnoteReference"/>
          <w:rFonts w:ascii="Times New Roman" w:hAnsi="Times New Roman" w:cs="Times New Roman"/>
          <w:sz w:val="24"/>
          <w:lang w:val="it-IT"/>
        </w:rPr>
        <w:footnoteReference w:id="96"/>
      </w:r>
    </w:p>
    <w:p w14:paraId="004B27CD" w14:textId="77777777" w:rsidR="00E44AA7" w:rsidRDefault="00E44AA7" w:rsidP="00E44AA7">
      <w:pPr>
        <w:jc w:val="both"/>
        <w:rPr>
          <w:rFonts w:ascii="Times New Roman" w:hAnsi="Times New Roman" w:cs="Times New Roman"/>
          <w:sz w:val="24"/>
        </w:rPr>
      </w:pPr>
      <w:r>
        <w:rPr>
          <w:rFonts w:ascii="Times New Roman" w:hAnsi="Times New Roman" w:cs="Times New Roman"/>
          <w:sz w:val="24"/>
          <w:lang w:val="it-IT"/>
        </w:rPr>
        <w:tab/>
      </w:r>
      <w:r w:rsidRPr="00E44AA7">
        <w:rPr>
          <w:rFonts w:ascii="Times New Roman" w:hAnsi="Times New Roman" w:cs="Times New Roman"/>
          <w:sz w:val="24"/>
        </w:rPr>
        <w:t>A este respecto resulta interesante la descripci</w:t>
      </w:r>
      <w:r>
        <w:rPr>
          <w:rFonts w:ascii="Times New Roman" w:hAnsi="Times New Roman" w:cs="Times New Roman"/>
          <w:sz w:val="24"/>
        </w:rPr>
        <w:t>ón que nos da del cielo:</w:t>
      </w:r>
    </w:p>
    <w:p w14:paraId="004B27CE" w14:textId="77777777" w:rsidR="00E44AA7" w:rsidRPr="002B5CE9" w:rsidRDefault="00E44AA7" w:rsidP="00691FB0">
      <w:pPr>
        <w:ind w:left="709"/>
        <w:jc w:val="both"/>
        <w:rPr>
          <w:rFonts w:ascii="Times New Roman" w:hAnsi="Times New Roman" w:cs="Times New Roman"/>
          <w:sz w:val="24"/>
        </w:rPr>
      </w:pPr>
      <w:r w:rsidRPr="002B5CE9">
        <w:rPr>
          <w:rFonts w:ascii="Times New Roman" w:hAnsi="Times New Roman" w:cs="Times New Roman"/>
          <w:sz w:val="24"/>
        </w:rPr>
        <w:t>“</w:t>
      </w:r>
      <w:r w:rsidRPr="00115911">
        <w:rPr>
          <w:rFonts w:ascii="Times New Roman" w:hAnsi="Times New Roman" w:cs="Times New Roman"/>
          <w:i/>
          <w:sz w:val="24"/>
          <w:lang w:val="la-Latn"/>
        </w:rPr>
        <w:t>Audio nihil e</w:t>
      </w:r>
      <w:r w:rsidR="006606ED" w:rsidRPr="00115911">
        <w:rPr>
          <w:rFonts w:ascii="Times New Roman" w:hAnsi="Times New Roman" w:cs="Times New Roman"/>
          <w:i/>
          <w:sz w:val="24"/>
          <w:lang w:val="la-Latn"/>
        </w:rPr>
        <w:t>s</w:t>
      </w:r>
      <w:r w:rsidRPr="00115911">
        <w:rPr>
          <w:rFonts w:ascii="Times New Roman" w:hAnsi="Times New Roman" w:cs="Times New Roman"/>
          <w:i/>
          <w:sz w:val="24"/>
          <w:lang w:val="la-Latn"/>
        </w:rPr>
        <w:t xml:space="preserve">se ibi malorum, quæ hic patimur, non </w:t>
      </w:r>
      <w:r w:rsidR="00691FB0" w:rsidRPr="00115911">
        <w:rPr>
          <w:rFonts w:ascii="Times New Roman" w:hAnsi="Times New Roman" w:cs="Times New Roman"/>
          <w:i/>
          <w:sz w:val="24"/>
          <w:lang w:val="la-Latn"/>
        </w:rPr>
        <w:t>esse</w:t>
      </w:r>
      <w:r w:rsidRPr="00115911">
        <w:rPr>
          <w:rFonts w:ascii="Times New Roman" w:hAnsi="Times New Roman" w:cs="Times New Roman"/>
          <w:i/>
          <w:sz w:val="24"/>
          <w:lang w:val="la-Latn"/>
        </w:rPr>
        <w:t xml:space="preserve"> ibi matutinum et vesper</w:t>
      </w:r>
      <w:r w:rsidR="001A3375" w:rsidRPr="00115911">
        <w:rPr>
          <w:rFonts w:ascii="Times New Roman" w:hAnsi="Times New Roman" w:cs="Times New Roman"/>
          <w:i/>
          <w:sz w:val="24"/>
          <w:lang w:val="la-Latn"/>
        </w:rPr>
        <w:t>-</w:t>
      </w:r>
      <w:r w:rsidRPr="00115911">
        <w:rPr>
          <w:rFonts w:ascii="Times New Roman" w:hAnsi="Times New Roman" w:cs="Times New Roman"/>
          <w:i/>
          <w:sz w:val="24"/>
          <w:lang w:val="la-Latn"/>
        </w:rPr>
        <w:t xml:space="preserve">tinum, sed unam ibi </w:t>
      </w:r>
      <w:r w:rsidR="00691FB0" w:rsidRPr="00115911">
        <w:rPr>
          <w:rFonts w:ascii="Times New Roman" w:hAnsi="Times New Roman" w:cs="Times New Roman"/>
          <w:i/>
          <w:sz w:val="24"/>
          <w:lang w:val="la-Latn"/>
        </w:rPr>
        <w:t>esse</w:t>
      </w:r>
      <w:r w:rsidRPr="00115911">
        <w:rPr>
          <w:rFonts w:ascii="Times New Roman" w:hAnsi="Times New Roman" w:cs="Times New Roman"/>
          <w:i/>
          <w:sz w:val="24"/>
          <w:lang w:val="la-Latn"/>
        </w:rPr>
        <w:t xml:space="preserve"> diem</w:t>
      </w:r>
      <w:r w:rsidRPr="002B5CE9">
        <w:rPr>
          <w:rFonts w:ascii="Times New Roman" w:hAnsi="Times New Roman" w:cs="Times New Roman"/>
          <w:sz w:val="24"/>
        </w:rPr>
        <w:t>”</w:t>
      </w:r>
      <w:r>
        <w:rPr>
          <w:rStyle w:val="FootnoteReference"/>
          <w:rFonts w:ascii="Times New Roman" w:hAnsi="Times New Roman" w:cs="Times New Roman"/>
          <w:sz w:val="24"/>
        </w:rPr>
        <w:footnoteReference w:id="97"/>
      </w:r>
      <w:r w:rsidR="00691FB0" w:rsidRPr="002B5CE9">
        <w:rPr>
          <w:rFonts w:ascii="Times New Roman" w:hAnsi="Times New Roman" w:cs="Times New Roman"/>
          <w:sz w:val="24"/>
        </w:rPr>
        <w:t>.</w:t>
      </w:r>
    </w:p>
    <w:p w14:paraId="004B27CF" w14:textId="77777777" w:rsidR="00691FB0" w:rsidRDefault="00691FB0" w:rsidP="00E44AA7">
      <w:pPr>
        <w:jc w:val="both"/>
        <w:rPr>
          <w:rFonts w:ascii="Times New Roman" w:hAnsi="Times New Roman" w:cs="Times New Roman"/>
          <w:sz w:val="24"/>
        </w:rPr>
      </w:pPr>
      <w:r w:rsidRPr="002B5CE9">
        <w:rPr>
          <w:rFonts w:ascii="Times New Roman" w:hAnsi="Times New Roman" w:cs="Times New Roman"/>
          <w:sz w:val="24"/>
        </w:rPr>
        <w:tab/>
      </w:r>
      <w:r>
        <w:rPr>
          <w:rFonts w:ascii="Times New Roman" w:hAnsi="Times New Roman" w:cs="Times New Roman"/>
          <w:sz w:val="24"/>
        </w:rPr>
        <w:t>No siempre la negación dialéctica impone pesadez en el fraseo, a veces por el contrario se da en un movimiento ligero a pesar de la serie concatenada de negaciones. En tal caso se eliden fácilmente ciertos términos no necesarios, los miembros de frase se yuxtaponen porque una cierta presura se impone:</w:t>
      </w:r>
    </w:p>
    <w:p w14:paraId="004B27D0" w14:textId="77777777" w:rsidR="00691FB0" w:rsidRPr="00691FB0" w:rsidRDefault="00691FB0" w:rsidP="00691FB0">
      <w:pPr>
        <w:ind w:left="709"/>
        <w:jc w:val="both"/>
        <w:rPr>
          <w:rFonts w:ascii="Times New Roman" w:hAnsi="Times New Roman" w:cs="Times New Roman"/>
          <w:sz w:val="24"/>
        </w:rPr>
      </w:pPr>
      <w:r w:rsidRPr="00691FB0">
        <w:rPr>
          <w:rFonts w:ascii="Times New Roman" w:hAnsi="Times New Roman" w:cs="Times New Roman"/>
          <w:sz w:val="24"/>
        </w:rPr>
        <w:t>“</w:t>
      </w:r>
      <w:r w:rsidRPr="00C749BC">
        <w:rPr>
          <w:rFonts w:ascii="Times New Roman" w:hAnsi="Times New Roman" w:cs="Times New Roman"/>
          <w:i/>
          <w:sz w:val="24"/>
          <w:lang w:val="la-Latn"/>
        </w:rPr>
        <w:t>tuus tibi, sufficiens tibi; cui nihil deest, nihi</w:t>
      </w:r>
      <w:r w:rsidR="001A3375">
        <w:rPr>
          <w:rFonts w:ascii="Times New Roman" w:hAnsi="Times New Roman" w:cs="Times New Roman"/>
          <w:i/>
          <w:sz w:val="24"/>
          <w:lang w:val="la-Latn"/>
        </w:rPr>
        <w:t>l redundat, apud quem nulla dis</w:t>
      </w:r>
      <w:r w:rsidRPr="00C749BC">
        <w:rPr>
          <w:rFonts w:ascii="Times New Roman" w:hAnsi="Times New Roman" w:cs="Times New Roman"/>
          <w:i/>
          <w:sz w:val="24"/>
          <w:lang w:val="la-Latn"/>
        </w:rPr>
        <w:t>cre</w:t>
      </w:r>
      <w:r w:rsidR="001A3375">
        <w:rPr>
          <w:rFonts w:ascii="Times New Roman" w:hAnsi="Times New Roman" w:cs="Times New Roman"/>
          <w:i/>
          <w:sz w:val="24"/>
        </w:rPr>
        <w:t>-</w:t>
      </w:r>
      <w:r w:rsidRPr="00C749BC">
        <w:rPr>
          <w:rFonts w:ascii="Times New Roman" w:hAnsi="Times New Roman" w:cs="Times New Roman"/>
          <w:i/>
          <w:sz w:val="24"/>
          <w:lang w:val="la-Latn"/>
        </w:rPr>
        <w:t>pantia, nulla confusio, transitio nulla, nulla transmutatio vel... sed est tibi summa concordia, summa evidentia, summa plenitudo, summa vita</w:t>
      </w:r>
      <w:r w:rsidRPr="00691FB0">
        <w:rPr>
          <w:rFonts w:ascii="Times New Roman" w:hAnsi="Times New Roman" w:cs="Times New Roman"/>
          <w:sz w:val="24"/>
        </w:rPr>
        <w:t>”</w:t>
      </w:r>
      <w:r>
        <w:rPr>
          <w:rStyle w:val="FootnoteReference"/>
          <w:rFonts w:ascii="Times New Roman" w:hAnsi="Times New Roman" w:cs="Times New Roman"/>
          <w:sz w:val="24"/>
          <w:lang w:val="it-IT"/>
        </w:rPr>
        <w:footnoteReference w:id="98"/>
      </w:r>
      <w:r w:rsidRPr="00691FB0">
        <w:rPr>
          <w:rFonts w:ascii="Times New Roman" w:hAnsi="Times New Roman" w:cs="Times New Roman"/>
          <w:sz w:val="24"/>
        </w:rPr>
        <w:t>.</w:t>
      </w:r>
    </w:p>
    <w:p w14:paraId="004B27D1" w14:textId="77777777" w:rsidR="00691FB0" w:rsidRDefault="00691FB0" w:rsidP="00E44AA7">
      <w:pPr>
        <w:jc w:val="both"/>
        <w:rPr>
          <w:rFonts w:ascii="Times New Roman" w:hAnsi="Times New Roman" w:cs="Times New Roman"/>
          <w:sz w:val="24"/>
        </w:rPr>
      </w:pPr>
      <w:r w:rsidRPr="00691FB0">
        <w:rPr>
          <w:rFonts w:ascii="Times New Roman" w:hAnsi="Times New Roman" w:cs="Times New Roman"/>
          <w:sz w:val="24"/>
        </w:rPr>
        <w:tab/>
        <w:t xml:space="preserve">En fin la descripción de la </w:t>
      </w:r>
      <w:r>
        <w:rPr>
          <w:rFonts w:ascii="Times New Roman" w:hAnsi="Times New Roman" w:cs="Times New Roman"/>
          <w:sz w:val="24"/>
        </w:rPr>
        <w:t>oración-consideración acerca de la Pasión, se nos pre</w:t>
      </w:r>
      <w:r w:rsidR="00FC0144">
        <w:rPr>
          <w:rFonts w:ascii="Times New Roman" w:hAnsi="Times New Roman" w:cs="Times New Roman"/>
          <w:sz w:val="24"/>
        </w:rPr>
        <w:softHyphen/>
      </w:r>
      <w:r>
        <w:rPr>
          <w:rFonts w:ascii="Times New Roman" w:hAnsi="Times New Roman" w:cs="Times New Roman"/>
          <w:sz w:val="24"/>
        </w:rPr>
        <w:t>senta en una intensa negación dialéctica acompañada de una clara inversión de térmi</w:t>
      </w:r>
      <w:r w:rsidR="00FC0144">
        <w:rPr>
          <w:rFonts w:ascii="Times New Roman" w:hAnsi="Times New Roman" w:cs="Times New Roman"/>
          <w:sz w:val="24"/>
        </w:rPr>
        <w:softHyphen/>
      </w:r>
      <w:r>
        <w:rPr>
          <w:rFonts w:ascii="Times New Roman" w:hAnsi="Times New Roman" w:cs="Times New Roman"/>
          <w:sz w:val="24"/>
        </w:rPr>
        <w:t>nos:</w:t>
      </w:r>
    </w:p>
    <w:p w14:paraId="004B27D2" w14:textId="77777777" w:rsidR="00691FB0" w:rsidRPr="002B5CE9" w:rsidRDefault="00691FB0" w:rsidP="00E44AA7">
      <w:pPr>
        <w:jc w:val="both"/>
        <w:rPr>
          <w:rFonts w:ascii="Times New Roman" w:hAnsi="Times New Roman" w:cs="Times New Roman"/>
          <w:sz w:val="24"/>
          <w:lang w:val="es-ES"/>
        </w:rPr>
      </w:pPr>
      <w:r w:rsidRPr="0081084C">
        <w:rPr>
          <w:rFonts w:ascii="Times New Roman" w:hAnsi="Times New Roman" w:cs="Times New Roman"/>
          <w:sz w:val="24"/>
        </w:rPr>
        <w:tab/>
      </w:r>
      <w:r w:rsidRPr="002B5CE9">
        <w:rPr>
          <w:rFonts w:ascii="Times New Roman" w:hAnsi="Times New Roman" w:cs="Times New Roman"/>
          <w:sz w:val="24"/>
          <w:lang w:val="es-ES"/>
        </w:rPr>
        <w:t>“</w:t>
      </w:r>
      <w:r w:rsidRPr="00C749BC">
        <w:rPr>
          <w:rFonts w:ascii="Times New Roman" w:hAnsi="Times New Roman" w:cs="Times New Roman"/>
          <w:i/>
          <w:sz w:val="24"/>
          <w:lang w:val="la-Latn"/>
        </w:rPr>
        <w:t>non adoramus picturæ imaginem, sed in imagine passionis tuæ veritatem</w:t>
      </w:r>
      <w:r w:rsidRPr="002B5CE9">
        <w:rPr>
          <w:rFonts w:ascii="Times New Roman" w:hAnsi="Times New Roman" w:cs="Times New Roman"/>
          <w:sz w:val="24"/>
          <w:lang w:val="es-ES"/>
        </w:rPr>
        <w:t>”</w:t>
      </w:r>
      <w:r>
        <w:rPr>
          <w:rStyle w:val="FootnoteReference"/>
          <w:rFonts w:ascii="Times New Roman" w:hAnsi="Times New Roman" w:cs="Times New Roman"/>
          <w:sz w:val="24"/>
          <w:lang w:val="en-US"/>
        </w:rPr>
        <w:footnoteReference w:id="99"/>
      </w:r>
      <w:r w:rsidRPr="002B5CE9">
        <w:rPr>
          <w:rFonts w:ascii="Times New Roman" w:hAnsi="Times New Roman" w:cs="Times New Roman"/>
          <w:sz w:val="24"/>
          <w:lang w:val="es-ES"/>
        </w:rPr>
        <w:t>.</w:t>
      </w:r>
    </w:p>
    <w:p w14:paraId="004B27D3" w14:textId="77777777" w:rsidR="00691FB0" w:rsidRDefault="00691FB0" w:rsidP="00E44AA7">
      <w:pPr>
        <w:jc w:val="both"/>
        <w:rPr>
          <w:rFonts w:ascii="Times New Roman" w:hAnsi="Times New Roman" w:cs="Times New Roman"/>
          <w:sz w:val="24"/>
        </w:rPr>
      </w:pPr>
      <w:r w:rsidRPr="002B5CE9">
        <w:rPr>
          <w:rFonts w:ascii="Times New Roman" w:hAnsi="Times New Roman" w:cs="Times New Roman"/>
          <w:sz w:val="24"/>
          <w:lang w:val="es-ES"/>
        </w:rPr>
        <w:tab/>
      </w:r>
      <w:r w:rsidRPr="00691FB0">
        <w:rPr>
          <w:rFonts w:ascii="Times New Roman" w:hAnsi="Times New Roman" w:cs="Times New Roman"/>
          <w:sz w:val="24"/>
        </w:rPr>
        <w:t xml:space="preserve">La figura </w:t>
      </w:r>
      <w:r>
        <w:rPr>
          <w:rFonts w:ascii="Times New Roman" w:hAnsi="Times New Roman" w:cs="Times New Roman"/>
          <w:sz w:val="24"/>
        </w:rPr>
        <w:t>se ofrece a las mil maravillas para describir el libre albedrío a pesar de la realidad de la predestinación:</w:t>
      </w:r>
    </w:p>
    <w:p w14:paraId="004B27D4" w14:textId="77777777" w:rsidR="00691FB0" w:rsidRDefault="00691FB0" w:rsidP="00E44AA7">
      <w:pPr>
        <w:jc w:val="both"/>
        <w:rPr>
          <w:rFonts w:ascii="Times New Roman" w:hAnsi="Times New Roman" w:cs="Times New Roman"/>
          <w:sz w:val="24"/>
          <w:lang w:val="it-IT"/>
        </w:rPr>
      </w:pPr>
      <w:r>
        <w:rPr>
          <w:rFonts w:ascii="Times New Roman" w:hAnsi="Times New Roman" w:cs="Times New Roman"/>
          <w:sz w:val="24"/>
        </w:rPr>
        <w:lastRenderedPageBreak/>
        <w:tab/>
      </w:r>
      <w:r w:rsidRPr="00691FB0">
        <w:rPr>
          <w:rFonts w:ascii="Times New Roman" w:hAnsi="Times New Roman" w:cs="Times New Roman"/>
          <w:sz w:val="24"/>
          <w:lang w:val="it-IT"/>
        </w:rPr>
        <w:t>“</w:t>
      </w:r>
      <w:r w:rsidRPr="00691FB0">
        <w:rPr>
          <w:rFonts w:ascii="Times New Roman" w:hAnsi="Times New Roman" w:cs="Times New Roman"/>
          <w:i/>
          <w:sz w:val="24"/>
          <w:lang w:val="it-IT"/>
        </w:rPr>
        <w:t>non cogente necessitate sed spontanea voluntate facere quod faceret</w:t>
      </w:r>
      <w:r w:rsidRPr="00691FB0">
        <w:rPr>
          <w:rFonts w:ascii="Times New Roman" w:hAnsi="Times New Roman" w:cs="Times New Roman"/>
          <w:sz w:val="24"/>
          <w:lang w:val="it-IT"/>
        </w:rPr>
        <w:t>”</w:t>
      </w:r>
      <w:r>
        <w:rPr>
          <w:rStyle w:val="FootnoteReference"/>
          <w:rFonts w:ascii="Times New Roman" w:hAnsi="Times New Roman" w:cs="Times New Roman"/>
          <w:sz w:val="24"/>
          <w:lang w:val="it-IT"/>
        </w:rPr>
        <w:footnoteReference w:id="100"/>
      </w:r>
      <w:r>
        <w:rPr>
          <w:rFonts w:ascii="Times New Roman" w:hAnsi="Times New Roman" w:cs="Times New Roman"/>
          <w:sz w:val="24"/>
          <w:lang w:val="it-IT"/>
        </w:rPr>
        <w:t>.</w:t>
      </w:r>
    </w:p>
    <w:p w14:paraId="004B27D5" w14:textId="77777777" w:rsidR="00691FB0" w:rsidRDefault="00691FB0" w:rsidP="00E44AA7">
      <w:pPr>
        <w:jc w:val="both"/>
        <w:rPr>
          <w:rFonts w:ascii="Times New Roman" w:hAnsi="Times New Roman" w:cs="Times New Roman"/>
          <w:sz w:val="24"/>
        </w:rPr>
      </w:pPr>
      <w:r>
        <w:rPr>
          <w:rFonts w:ascii="Times New Roman" w:hAnsi="Times New Roman" w:cs="Times New Roman"/>
          <w:sz w:val="24"/>
          <w:lang w:val="it-IT"/>
        </w:rPr>
        <w:tab/>
      </w:r>
      <w:r w:rsidRPr="00691FB0">
        <w:rPr>
          <w:rFonts w:ascii="Times New Roman" w:hAnsi="Times New Roman" w:cs="Times New Roman"/>
          <w:sz w:val="24"/>
        </w:rPr>
        <w:t xml:space="preserve">Otras formas de negación dialéctica, </w:t>
      </w:r>
      <w:r w:rsidRPr="00C749BC">
        <w:rPr>
          <w:rFonts w:ascii="Times New Roman" w:hAnsi="Times New Roman" w:cs="Times New Roman"/>
          <w:i/>
          <w:sz w:val="24"/>
          <w:lang w:val="la-Latn"/>
        </w:rPr>
        <w:t>nec, nec</w:t>
      </w:r>
      <w:r w:rsidRPr="00C749BC">
        <w:rPr>
          <w:rFonts w:ascii="Times New Roman" w:hAnsi="Times New Roman" w:cs="Times New Roman"/>
          <w:sz w:val="24"/>
          <w:lang w:val="la-Latn"/>
        </w:rPr>
        <w:t>...</w:t>
      </w:r>
      <w:r w:rsidRPr="00C749BC">
        <w:rPr>
          <w:rFonts w:ascii="Times New Roman" w:hAnsi="Times New Roman" w:cs="Times New Roman"/>
          <w:i/>
          <w:sz w:val="24"/>
          <w:lang w:val="la-Latn"/>
        </w:rPr>
        <w:t xml:space="preserve"> nisi</w:t>
      </w:r>
      <w:r>
        <w:rPr>
          <w:rFonts w:ascii="Times New Roman" w:hAnsi="Times New Roman" w:cs="Times New Roman"/>
          <w:sz w:val="24"/>
        </w:rPr>
        <w:t xml:space="preserve"> en 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trascendental del encuentro de los dos rostros:</w:t>
      </w:r>
    </w:p>
    <w:p w14:paraId="004B27D6" w14:textId="77777777" w:rsidR="00691FB0" w:rsidRDefault="00691FB0" w:rsidP="00E44AA7">
      <w:pPr>
        <w:jc w:val="both"/>
        <w:rPr>
          <w:rFonts w:ascii="Times New Roman" w:hAnsi="Times New Roman" w:cs="Times New Roman"/>
          <w:sz w:val="24"/>
          <w:lang w:val="it-IT"/>
        </w:rPr>
      </w:pPr>
      <w:r>
        <w:rPr>
          <w:rFonts w:ascii="Times New Roman" w:hAnsi="Times New Roman" w:cs="Times New Roman"/>
          <w:sz w:val="24"/>
        </w:rPr>
        <w:tab/>
      </w:r>
      <w:r w:rsidRPr="00691FB0">
        <w:rPr>
          <w:rFonts w:ascii="Times New Roman" w:hAnsi="Times New Roman" w:cs="Times New Roman"/>
          <w:sz w:val="24"/>
          <w:lang w:val="it-IT"/>
        </w:rPr>
        <w:t>“</w:t>
      </w:r>
      <w:r w:rsidRPr="00691FB0">
        <w:rPr>
          <w:rFonts w:ascii="Times New Roman" w:hAnsi="Times New Roman" w:cs="Times New Roman"/>
          <w:i/>
          <w:sz w:val="24"/>
          <w:lang w:val="it-IT"/>
        </w:rPr>
        <w:t>nec sciat, nec possit coram te apparere nisi in quantum</w:t>
      </w:r>
      <w:r w:rsidRPr="00691FB0">
        <w:rPr>
          <w:rFonts w:ascii="Times New Roman" w:hAnsi="Times New Roman" w:cs="Times New Roman"/>
          <w:sz w:val="24"/>
          <w:lang w:val="it-IT"/>
        </w:rPr>
        <w:t>”</w:t>
      </w:r>
      <w:r w:rsidR="00FE3560">
        <w:rPr>
          <w:rStyle w:val="FootnoteReference"/>
          <w:rFonts w:ascii="Times New Roman" w:hAnsi="Times New Roman" w:cs="Times New Roman"/>
          <w:sz w:val="24"/>
          <w:lang w:val="it-IT"/>
        </w:rPr>
        <w:footnoteReference w:id="101"/>
      </w:r>
      <w:r w:rsidR="00FE3560">
        <w:rPr>
          <w:rFonts w:ascii="Times New Roman" w:hAnsi="Times New Roman" w:cs="Times New Roman"/>
          <w:sz w:val="24"/>
          <w:lang w:val="it-IT"/>
        </w:rPr>
        <w:t>.</w:t>
      </w:r>
    </w:p>
    <w:p w14:paraId="004B27D7" w14:textId="77777777" w:rsidR="00FE3560" w:rsidRPr="00FE3560" w:rsidRDefault="00FE3560" w:rsidP="00E44AA7">
      <w:pPr>
        <w:jc w:val="both"/>
        <w:rPr>
          <w:rFonts w:ascii="Times New Roman" w:hAnsi="Times New Roman" w:cs="Times New Roman"/>
          <w:sz w:val="24"/>
        </w:rPr>
      </w:pPr>
      <w:r w:rsidRPr="00FE3560">
        <w:rPr>
          <w:rFonts w:ascii="Times New Roman" w:hAnsi="Times New Roman" w:cs="Times New Roman"/>
          <w:sz w:val="24"/>
        </w:rPr>
        <w:t xml:space="preserve">y un poco menos intensa con </w:t>
      </w:r>
      <w:r w:rsidRPr="00C749BC">
        <w:rPr>
          <w:rFonts w:ascii="Times New Roman" w:hAnsi="Times New Roman" w:cs="Times New Roman"/>
          <w:i/>
          <w:sz w:val="24"/>
          <w:lang w:val="la-Latn"/>
        </w:rPr>
        <w:t>non</w:t>
      </w:r>
      <w:r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nec</w:t>
      </w:r>
      <w:r w:rsidRPr="00C749BC">
        <w:rPr>
          <w:rFonts w:ascii="Times New Roman" w:hAnsi="Times New Roman" w:cs="Times New Roman"/>
          <w:sz w:val="24"/>
          <w:lang w:val="la-Latn"/>
        </w:rPr>
        <w:t xml:space="preserve">)... </w:t>
      </w:r>
      <w:r w:rsidRPr="00C749BC">
        <w:rPr>
          <w:rFonts w:ascii="Times New Roman" w:hAnsi="Times New Roman" w:cs="Times New Roman"/>
          <w:i/>
          <w:sz w:val="24"/>
          <w:lang w:val="la-Latn"/>
        </w:rPr>
        <w:t>tamen</w:t>
      </w:r>
      <w:r>
        <w:rPr>
          <w:rFonts w:ascii="Times New Roman" w:hAnsi="Times New Roman" w:cs="Times New Roman"/>
          <w:sz w:val="24"/>
        </w:rPr>
        <w:t>... en otra descripción del cielo</w:t>
      </w:r>
      <w:r>
        <w:rPr>
          <w:rStyle w:val="FootnoteReference"/>
          <w:rFonts w:ascii="Times New Roman" w:hAnsi="Times New Roman" w:cs="Times New Roman"/>
          <w:sz w:val="24"/>
        </w:rPr>
        <w:footnoteReference w:id="102"/>
      </w:r>
      <w:r>
        <w:rPr>
          <w:rFonts w:ascii="Times New Roman" w:hAnsi="Times New Roman" w:cs="Times New Roman"/>
          <w:sz w:val="24"/>
        </w:rPr>
        <w:t>.</w:t>
      </w:r>
    </w:p>
    <w:p w14:paraId="004B27D8" w14:textId="77777777" w:rsidR="00FE3560" w:rsidRDefault="00FE3560" w:rsidP="00E44AA7">
      <w:pPr>
        <w:jc w:val="both"/>
        <w:rPr>
          <w:rFonts w:ascii="Times New Roman" w:hAnsi="Times New Roman" w:cs="Times New Roman"/>
          <w:sz w:val="24"/>
        </w:rPr>
      </w:pPr>
      <w:r>
        <w:rPr>
          <w:rFonts w:ascii="Times New Roman" w:hAnsi="Times New Roman" w:cs="Times New Roman"/>
          <w:sz w:val="24"/>
        </w:rPr>
        <w:tab/>
        <w:t>Véase aún las brevísimas y claras:</w:t>
      </w:r>
    </w:p>
    <w:p w14:paraId="004B27D9" w14:textId="77777777" w:rsidR="00FE3560" w:rsidRPr="002B5CE9" w:rsidRDefault="00FE3560" w:rsidP="00FE3560">
      <w:pPr>
        <w:ind w:left="709"/>
        <w:jc w:val="both"/>
        <w:rPr>
          <w:rFonts w:ascii="Times New Roman" w:hAnsi="Times New Roman" w:cs="Times New Roman"/>
          <w:sz w:val="24"/>
          <w:lang w:val="es-ES"/>
        </w:rPr>
      </w:pPr>
      <w:r w:rsidRPr="002B5CE9">
        <w:rPr>
          <w:rFonts w:ascii="Times New Roman" w:hAnsi="Times New Roman" w:cs="Times New Roman"/>
          <w:sz w:val="24"/>
          <w:lang w:val="es-ES"/>
        </w:rPr>
        <w:t>“</w:t>
      </w:r>
      <w:r w:rsidRPr="00115911">
        <w:rPr>
          <w:rFonts w:ascii="Times New Roman" w:hAnsi="Times New Roman" w:cs="Times New Roman"/>
          <w:i/>
          <w:sz w:val="24"/>
          <w:lang w:val="la-Latn"/>
        </w:rPr>
        <w:t>non comburitur sed purgatur</w:t>
      </w:r>
      <w:r w:rsidRPr="00115911">
        <w:rPr>
          <w:rStyle w:val="FootnoteReference"/>
          <w:rFonts w:ascii="Times New Roman" w:hAnsi="Times New Roman" w:cs="Times New Roman"/>
          <w:sz w:val="24"/>
          <w:lang w:val="la-Latn"/>
        </w:rPr>
        <w:footnoteReference w:id="103"/>
      </w:r>
      <w:r w:rsidRPr="00115911">
        <w:rPr>
          <w:rFonts w:ascii="Times New Roman" w:hAnsi="Times New Roman" w:cs="Times New Roman"/>
          <w:sz w:val="24"/>
          <w:lang w:val="la-Latn"/>
        </w:rPr>
        <w:t xml:space="preserve">, </w:t>
      </w:r>
      <w:r w:rsidRPr="00115911">
        <w:rPr>
          <w:rFonts w:ascii="Times New Roman" w:hAnsi="Times New Roman" w:cs="Times New Roman"/>
          <w:i/>
          <w:sz w:val="24"/>
          <w:lang w:val="la-Latn"/>
        </w:rPr>
        <w:t>non ex dolore crucis... sed ex dolore cordis</w:t>
      </w:r>
      <w:r w:rsidRPr="002B5CE9">
        <w:rPr>
          <w:rFonts w:ascii="Times New Roman" w:hAnsi="Times New Roman" w:cs="Times New Roman"/>
          <w:sz w:val="24"/>
          <w:lang w:val="es-ES"/>
        </w:rPr>
        <w:t>”</w:t>
      </w:r>
      <w:r>
        <w:rPr>
          <w:rStyle w:val="FootnoteReference"/>
          <w:rFonts w:ascii="Times New Roman" w:hAnsi="Times New Roman" w:cs="Times New Roman"/>
          <w:sz w:val="24"/>
        </w:rPr>
        <w:footnoteReference w:id="104"/>
      </w:r>
      <w:r w:rsidRPr="002B5CE9">
        <w:rPr>
          <w:rFonts w:ascii="Times New Roman" w:hAnsi="Times New Roman" w:cs="Times New Roman"/>
          <w:sz w:val="24"/>
          <w:lang w:val="es-ES"/>
        </w:rPr>
        <w:t>.</w:t>
      </w:r>
    </w:p>
    <w:p w14:paraId="004B27DA" w14:textId="77777777" w:rsidR="00FE3560" w:rsidRDefault="00FE3560" w:rsidP="00E44AA7">
      <w:pPr>
        <w:jc w:val="both"/>
        <w:rPr>
          <w:rFonts w:ascii="Times New Roman" w:hAnsi="Times New Roman" w:cs="Times New Roman"/>
          <w:sz w:val="24"/>
        </w:rPr>
      </w:pPr>
      <w:r w:rsidRPr="002B5CE9">
        <w:rPr>
          <w:rFonts w:ascii="Times New Roman" w:hAnsi="Times New Roman" w:cs="Times New Roman"/>
          <w:sz w:val="24"/>
          <w:lang w:val="es-ES"/>
        </w:rPr>
        <w:tab/>
      </w:r>
      <w:r w:rsidRPr="00FE3560">
        <w:rPr>
          <w:rFonts w:ascii="Times New Roman" w:hAnsi="Times New Roman" w:cs="Times New Roman"/>
          <w:sz w:val="24"/>
        </w:rPr>
        <w:t>A veces nuestro autor sobreentiende la part</w:t>
      </w:r>
      <w:r>
        <w:rPr>
          <w:rFonts w:ascii="Times New Roman" w:hAnsi="Times New Roman" w:cs="Times New Roman"/>
          <w:sz w:val="24"/>
        </w:rPr>
        <w:t>ícu</w:t>
      </w:r>
      <w:r w:rsidR="001A3375">
        <w:rPr>
          <w:rFonts w:ascii="Times New Roman" w:hAnsi="Times New Roman" w:cs="Times New Roman"/>
          <w:sz w:val="24"/>
        </w:rPr>
        <w:t xml:space="preserve">la afirmativa dando mayor </w:t>
      </w:r>
      <w:proofErr w:type="spellStart"/>
      <w:r w:rsidR="001A3375">
        <w:rPr>
          <w:rFonts w:ascii="Times New Roman" w:hAnsi="Times New Roman" w:cs="Times New Roman"/>
          <w:sz w:val="24"/>
        </w:rPr>
        <w:t>impre-</w:t>
      </w:r>
      <w:r>
        <w:rPr>
          <w:rFonts w:ascii="Times New Roman" w:hAnsi="Times New Roman" w:cs="Times New Roman"/>
          <w:sz w:val="24"/>
        </w:rPr>
        <w:t>sión</w:t>
      </w:r>
      <w:proofErr w:type="spellEnd"/>
      <w:r>
        <w:rPr>
          <w:rFonts w:ascii="Times New Roman" w:hAnsi="Times New Roman" w:cs="Times New Roman"/>
          <w:sz w:val="24"/>
        </w:rPr>
        <w:t xml:space="preserve"> de rapidez y ligereza a su estilo y realzando al mismo tiempo la expresión polar:</w:t>
      </w:r>
    </w:p>
    <w:p w14:paraId="004B27DB" w14:textId="77777777" w:rsidR="001B13F7" w:rsidRDefault="001B13F7" w:rsidP="001B13F7">
      <w:pPr>
        <w:ind w:left="709"/>
        <w:jc w:val="both"/>
        <w:rPr>
          <w:rFonts w:ascii="Times New Roman" w:hAnsi="Times New Roman" w:cs="Times New Roman"/>
          <w:sz w:val="24"/>
        </w:rPr>
      </w:pPr>
      <w:r>
        <w:rPr>
          <w:rFonts w:ascii="Times New Roman" w:hAnsi="Times New Roman" w:cs="Times New Roman"/>
          <w:sz w:val="24"/>
        </w:rPr>
        <w:t>“</w:t>
      </w:r>
      <w:r w:rsidRPr="00C749BC">
        <w:rPr>
          <w:rFonts w:ascii="Times New Roman" w:hAnsi="Times New Roman" w:cs="Times New Roman"/>
          <w:i/>
          <w:sz w:val="24"/>
          <w:lang w:val="la-Latn"/>
        </w:rPr>
        <w:t>Ecce vulnera mea recentia... nihil substraho, (sed) tibi expono, et bona tua et mala mea</w:t>
      </w:r>
      <w:r>
        <w:rPr>
          <w:rFonts w:ascii="Times New Roman" w:hAnsi="Times New Roman" w:cs="Times New Roman"/>
          <w:sz w:val="24"/>
        </w:rPr>
        <w:t>”</w:t>
      </w:r>
      <w:r>
        <w:rPr>
          <w:rStyle w:val="FootnoteReference"/>
          <w:rFonts w:ascii="Times New Roman" w:hAnsi="Times New Roman" w:cs="Times New Roman"/>
          <w:sz w:val="24"/>
        </w:rPr>
        <w:footnoteReference w:id="105"/>
      </w:r>
      <w:r>
        <w:rPr>
          <w:rFonts w:ascii="Times New Roman" w:hAnsi="Times New Roman" w:cs="Times New Roman"/>
          <w:sz w:val="24"/>
        </w:rPr>
        <w:t>.</w:t>
      </w:r>
    </w:p>
    <w:p w14:paraId="004B27DC" w14:textId="77777777" w:rsidR="001B13F7" w:rsidRDefault="001B13F7" w:rsidP="00E44AA7">
      <w:pPr>
        <w:jc w:val="both"/>
        <w:rPr>
          <w:rFonts w:ascii="Times New Roman" w:hAnsi="Times New Roman" w:cs="Times New Roman"/>
          <w:sz w:val="24"/>
        </w:rPr>
      </w:pPr>
      <w:r>
        <w:rPr>
          <w:rFonts w:ascii="Times New Roman" w:hAnsi="Times New Roman" w:cs="Times New Roman"/>
          <w:sz w:val="24"/>
        </w:rPr>
        <w:tab/>
        <w:t>Más rara es la negación dialéctica con la invers</w:t>
      </w:r>
      <w:r w:rsidR="001A3375">
        <w:rPr>
          <w:rFonts w:ascii="Times New Roman" w:hAnsi="Times New Roman" w:cs="Times New Roman"/>
          <w:sz w:val="24"/>
        </w:rPr>
        <w:t>ión de miembros en que la prime</w:t>
      </w:r>
      <w:r>
        <w:rPr>
          <w:rFonts w:ascii="Times New Roman" w:hAnsi="Times New Roman" w:cs="Times New Roman"/>
          <w:sz w:val="24"/>
        </w:rPr>
        <w:t>ra parte incluye la afirmación y la segunda la negación implícita en el verbo:</w:t>
      </w:r>
    </w:p>
    <w:p w14:paraId="004B27DD" w14:textId="77777777" w:rsidR="001B13F7" w:rsidRPr="00C749BC" w:rsidRDefault="001B13F7" w:rsidP="00C749BC">
      <w:pPr>
        <w:spacing w:after="0"/>
        <w:jc w:val="both"/>
        <w:rPr>
          <w:rFonts w:ascii="Times New Roman" w:hAnsi="Times New Roman" w:cs="Times New Roman"/>
          <w:sz w:val="24"/>
          <w:lang w:val="la-Latn"/>
        </w:rPr>
      </w:pPr>
      <w:r>
        <w:rPr>
          <w:rFonts w:ascii="Times New Roman" w:hAnsi="Times New Roman" w:cs="Times New Roman"/>
          <w:sz w:val="24"/>
        </w:rPr>
        <w:tab/>
      </w:r>
      <w:r w:rsidRPr="00C749BC">
        <w:rPr>
          <w:rFonts w:ascii="Times New Roman" w:hAnsi="Times New Roman" w:cs="Times New Roman"/>
          <w:sz w:val="24"/>
          <w:lang w:val="la-Latn"/>
        </w:rPr>
        <w:t>“</w:t>
      </w:r>
      <w:r w:rsidRPr="00C749BC">
        <w:rPr>
          <w:rFonts w:ascii="Times New Roman" w:hAnsi="Times New Roman" w:cs="Times New Roman"/>
          <w:i/>
          <w:sz w:val="24"/>
          <w:lang w:val="la-Latn"/>
        </w:rPr>
        <w:t>Signaculm vultus tui affectu semper tenui, sed opone abjeci</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106"/>
      </w:r>
      <w:r w:rsidRPr="00C749BC">
        <w:rPr>
          <w:rFonts w:ascii="Times New Roman" w:hAnsi="Times New Roman" w:cs="Times New Roman"/>
          <w:sz w:val="24"/>
          <w:lang w:val="la-Latn"/>
        </w:rPr>
        <w:t>.</w:t>
      </w:r>
    </w:p>
    <w:p w14:paraId="004B27DE" w14:textId="77777777" w:rsidR="001B13F7" w:rsidRPr="00C749BC" w:rsidRDefault="001B13F7" w:rsidP="00E44AA7">
      <w:pPr>
        <w:jc w:val="both"/>
        <w:rPr>
          <w:rFonts w:ascii="Times New Roman" w:hAnsi="Times New Roman" w:cs="Times New Roman"/>
          <w:sz w:val="24"/>
          <w:lang w:val="la-Latn"/>
        </w:rPr>
      </w:pPr>
      <w:r w:rsidRPr="00C749BC">
        <w:rPr>
          <w:rFonts w:ascii="Times New Roman" w:hAnsi="Times New Roman" w:cs="Times New Roman"/>
          <w:sz w:val="24"/>
          <w:lang w:val="la-Latn"/>
        </w:rPr>
        <w:tab/>
        <w:t>“</w:t>
      </w:r>
      <w:r w:rsidRPr="00C749BC">
        <w:rPr>
          <w:rFonts w:ascii="Times New Roman" w:hAnsi="Times New Roman" w:cs="Times New Roman"/>
          <w:i/>
          <w:sz w:val="24"/>
          <w:lang w:val="la-Latn"/>
        </w:rPr>
        <w:t>Semper autem spiritus meus te dilexit, etiam cum caro neglexit</w:t>
      </w:r>
      <w:r w:rsidRPr="00C749BC">
        <w:rPr>
          <w:rFonts w:ascii="Times New Roman" w:hAnsi="Times New Roman" w:cs="Times New Roman"/>
          <w:sz w:val="24"/>
          <w:lang w:val="la-Latn"/>
        </w:rPr>
        <w:t>”</w:t>
      </w:r>
      <w:r w:rsidRPr="00C749BC">
        <w:rPr>
          <w:rStyle w:val="FootnoteReference"/>
          <w:rFonts w:ascii="Times New Roman" w:hAnsi="Times New Roman" w:cs="Times New Roman"/>
          <w:sz w:val="24"/>
          <w:lang w:val="la-Latn"/>
        </w:rPr>
        <w:footnoteReference w:id="107"/>
      </w:r>
      <w:r w:rsidRPr="00C749BC">
        <w:rPr>
          <w:rFonts w:ascii="Times New Roman" w:hAnsi="Times New Roman" w:cs="Times New Roman"/>
          <w:sz w:val="24"/>
          <w:lang w:val="la-Latn"/>
        </w:rPr>
        <w:t>.</w:t>
      </w:r>
    </w:p>
    <w:p w14:paraId="004B27DF" w14:textId="77777777" w:rsidR="001B13F7" w:rsidRDefault="001B13F7" w:rsidP="00E44AA7">
      <w:pPr>
        <w:jc w:val="both"/>
        <w:rPr>
          <w:rFonts w:ascii="Times New Roman" w:hAnsi="Times New Roman" w:cs="Times New Roman"/>
          <w:sz w:val="24"/>
        </w:rPr>
      </w:pPr>
      <w:r>
        <w:rPr>
          <w:rFonts w:ascii="Times New Roman" w:hAnsi="Times New Roman" w:cs="Times New Roman"/>
          <w:sz w:val="24"/>
        </w:rPr>
        <w:tab/>
        <w:t xml:space="preserve">La afirmación por negaciones es muy intensa y frecuente en Guillermo, pues además de ser un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trascendental como expresión de una tendencia-deseo en el “yo” hacia el “Tú”, es sobre todo un indicio estilístico desgarrador ante la imposibilidad de colmar todas las aspiraciones del espíritu humano. Por eso junto a l</w:t>
      </w:r>
      <w:r w:rsidR="001A3375">
        <w:rPr>
          <w:rFonts w:ascii="Times New Roman" w:hAnsi="Times New Roman" w:cs="Times New Roman"/>
          <w:sz w:val="24"/>
        </w:rPr>
        <w:t xml:space="preserve">a negación </w:t>
      </w:r>
      <w:proofErr w:type="spellStart"/>
      <w:r w:rsidR="001A3375">
        <w:rPr>
          <w:rFonts w:ascii="Times New Roman" w:hAnsi="Times New Roman" w:cs="Times New Roman"/>
          <w:sz w:val="24"/>
        </w:rPr>
        <w:t>dialéc</w:t>
      </w:r>
      <w:r>
        <w:rPr>
          <w:rFonts w:ascii="Times New Roman" w:hAnsi="Times New Roman" w:cs="Times New Roman"/>
          <w:sz w:val="24"/>
        </w:rPr>
        <w:t>ti</w:t>
      </w:r>
      <w:proofErr w:type="spellEnd"/>
      <w:r w:rsidR="001A3375">
        <w:rPr>
          <w:rFonts w:ascii="Times New Roman" w:hAnsi="Times New Roman" w:cs="Times New Roman"/>
          <w:sz w:val="24"/>
        </w:rPr>
        <w:t>-</w:t>
      </w:r>
      <w:r>
        <w:rPr>
          <w:rFonts w:ascii="Times New Roman" w:hAnsi="Times New Roman" w:cs="Times New Roman"/>
          <w:sz w:val="24"/>
        </w:rPr>
        <w:t xml:space="preserve">ca que subraya la antítesis polar entre dos miembros de frase, encontramos en nuestro autor la simple figura llamada </w:t>
      </w:r>
      <w:r>
        <w:rPr>
          <w:rFonts w:ascii="Times New Roman" w:hAnsi="Times New Roman" w:cs="Times New Roman"/>
          <w:i/>
          <w:sz w:val="24"/>
        </w:rPr>
        <w:t>lítotes</w:t>
      </w:r>
      <w:r>
        <w:rPr>
          <w:rFonts w:ascii="Times New Roman" w:hAnsi="Times New Roman" w:cs="Times New Roman"/>
          <w:sz w:val="24"/>
        </w:rPr>
        <w:t xml:space="preserve"> o </w:t>
      </w:r>
      <w:r>
        <w:rPr>
          <w:rFonts w:ascii="Times New Roman" w:hAnsi="Times New Roman" w:cs="Times New Roman"/>
          <w:i/>
          <w:sz w:val="24"/>
        </w:rPr>
        <w:t>atenuación</w:t>
      </w:r>
      <w:r>
        <w:rPr>
          <w:rFonts w:ascii="Times New Roman" w:hAnsi="Times New Roman" w:cs="Times New Roman"/>
          <w:sz w:val="24"/>
        </w:rPr>
        <w:t xml:space="preserve"> por la que se afirma negando:</w:t>
      </w:r>
    </w:p>
    <w:p w14:paraId="004B27E0" w14:textId="77777777" w:rsidR="001B13F7" w:rsidRPr="00115911" w:rsidRDefault="001B13F7" w:rsidP="00C749BC">
      <w:pPr>
        <w:spacing w:after="0"/>
        <w:jc w:val="both"/>
        <w:rPr>
          <w:rFonts w:ascii="Times New Roman" w:hAnsi="Times New Roman" w:cs="Times New Roman"/>
          <w:sz w:val="24"/>
          <w:lang w:val="la-Latn"/>
        </w:rPr>
      </w:pPr>
      <w:r>
        <w:rPr>
          <w:rFonts w:ascii="Times New Roman" w:hAnsi="Times New Roman" w:cs="Times New Roman"/>
          <w:sz w:val="24"/>
        </w:rPr>
        <w:tab/>
      </w:r>
      <w:r w:rsidRPr="00115911">
        <w:rPr>
          <w:rFonts w:ascii="Times New Roman" w:hAnsi="Times New Roman" w:cs="Times New Roman"/>
          <w:sz w:val="24"/>
          <w:lang w:val="la-Latn"/>
        </w:rPr>
        <w:t>“</w:t>
      </w:r>
      <w:r w:rsidRPr="00115911">
        <w:rPr>
          <w:rFonts w:ascii="Times New Roman" w:hAnsi="Times New Roman" w:cs="Times New Roman"/>
          <w:i/>
          <w:sz w:val="24"/>
          <w:lang w:val="la-Latn"/>
        </w:rPr>
        <w:t>Pia et pura oratio numquam est sine gaudio</w:t>
      </w:r>
      <w:r w:rsidRPr="00115911">
        <w:rPr>
          <w:rFonts w:ascii="Times New Roman" w:hAnsi="Times New Roman" w:cs="Times New Roman"/>
          <w:sz w:val="24"/>
          <w:lang w:val="la-Latn"/>
        </w:rPr>
        <w:t>”</w:t>
      </w:r>
      <w:r w:rsidRPr="00115911">
        <w:rPr>
          <w:rStyle w:val="FootnoteReference"/>
          <w:rFonts w:ascii="Times New Roman" w:hAnsi="Times New Roman" w:cs="Times New Roman"/>
          <w:sz w:val="24"/>
          <w:lang w:val="la-Latn"/>
        </w:rPr>
        <w:footnoteReference w:id="108"/>
      </w:r>
      <w:r w:rsidRPr="00115911">
        <w:rPr>
          <w:rFonts w:ascii="Times New Roman" w:hAnsi="Times New Roman" w:cs="Times New Roman"/>
          <w:sz w:val="24"/>
          <w:lang w:val="la-Latn"/>
        </w:rPr>
        <w:t>.</w:t>
      </w:r>
    </w:p>
    <w:p w14:paraId="004B27E1" w14:textId="77777777" w:rsidR="00BC058C" w:rsidRPr="002B5CE9" w:rsidRDefault="00BC058C" w:rsidP="00BC058C">
      <w:pPr>
        <w:ind w:left="851"/>
        <w:jc w:val="both"/>
        <w:rPr>
          <w:rFonts w:ascii="Times New Roman" w:hAnsi="Times New Roman" w:cs="Times New Roman"/>
          <w:sz w:val="24"/>
          <w:lang w:val="es-ES"/>
        </w:rPr>
      </w:pPr>
      <w:r w:rsidRPr="00115911">
        <w:rPr>
          <w:rFonts w:ascii="Times New Roman" w:hAnsi="Times New Roman" w:cs="Times New Roman"/>
          <w:sz w:val="24"/>
          <w:lang w:val="la-Latn"/>
        </w:rPr>
        <w:t>“</w:t>
      </w:r>
      <w:r w:rsidRPr="00115911">
        <w:rPr>
          <w:rFonts w:ascii="Times New Roman" w:hAnsi="Times New Roman" w:cs="Times New Roman"/>
          <w:i/>
          <w:sz w:val="24"/>
          <w:lang w:val="la-Latn"/>
        </w:rPr>
        <w:t>Non enemi solus ille dilectus discipulus tuus illuc invenit ascensum, nec soli illi...</w:t>
      </w:r>
      <w:r w:rsidRPr="00115911">
        <w:rPr>
          <w:rStyle w:val="FootnoteReference"/>
          <w:rFonts w:ascii="Times New Roman" w:hAnsi="Times New Roman" w:cs="Times New Roman"/>
          <w:sz w:val="24"/>
          <w:lang w:val="la-Latn"/>
        </w:rPr>
        <w:footnoteReference w:id="109"/>
      </w:r>
      <w:r w:rsidRPr="00115911">
        <w:rPr>
          <w:rFonts w:ascii="Times New Roman" w:hAnsi="Times New Roman" w:cs="Times New Roman"/>
          <w:sz w:val="24"/>
          <w:lang w:val="la-Latn"/>
        </w:rPr>
        <w:t xml:space="preserve">. </w:t>
      </w:r>
      <w:r w:rsidRPr="00115911">
        <w:rPr>
          <w:rFonts w:ascii="Times New Roman" w:hAnsi="Times New Roman" w:cs="Times New Roman"/>
          <w:i/>
          <w:sz w:val="24"/>
          <w:lang w:val="la-Latn"/>
        </w:rPr>
        <w:t>Non</w:t>
      </w:r>
      <w:r w:rsidRPr="00115911">
        <w:rPr>
          <w:rFonts w:ascii="Times New Roman" w:hAnsi="Times New Roman" w:cs="Times New Roman"/>
          <w:sz w:val="24"/>
          <w:lang w:val="la-Latn"/>
        </w:rPr>
        <w:t xml:space="preserve"> </w:t>
      </w:r>
      <w:r w:rsidRPr="00115911">
        <w:rPr>
          <w:rFonts w:ascii="Times New Roman" w:hAnsi="Times New Roman" w:cs="Times New Roman"/>
          <w:i/>
          <w:sz w:val="24"/>
          <w:lang w:val="la-Latn"/>
        </w:rPr>
        <w:t>despiciant me domine super hoc qui merentur</w:t>
      </w:r>
      <w:r w:rsidRPr="002B5CE9">
        <w:rPr>
          <w:rFonts w:ascii="Times New Roman" w:hAnsi="Times New Roman" w:cs="Times New Roman"/>
          <w:sz w:val="24"/>
          <w:lang w:val="es-ES"/>
        </w:rPr>
        <w:t>”</w:t>
      </w:r>
      <w:r>
        <w:rPr>
          <w:rStyle w:val="FootnoteReference"/>
          <w:rFonts w:ascii="Times New Roman" w:hAnsi="Times New Roman" w:cs="Times New Roman"/>
          <w:sz w:val="24"/>
          <w:lang w:val="it-IT"/>
        </w:rPr>
        <w:footnoteReference w:id="110"/>
      </w:r>
      <w:r w:rsidRPr="002B5CE9">
        <w:rPr>
          <w:rFonts w:ascii="Times New Roman" w:hAnsi="Times New Roman" w:cs="Times New Roman"/>
          <w:sz w:val="24"/>
          <w:lang w:val="es-ES"/>
        </w:rPr>
        <w:t>.</w:t>
      </w:r>
    </w:p>
    <w:p w14:paraId="004B27E2" w14:textId="77777777" w:rsidR="00BC058C" w:rsidRDefault="00BC058C" w:rsidP="00E44AA7">
      <w:pPr>
        <w:jc w:val="both"/>
        <w:rPr>
          <w:rFonts w:ascii="Times New Roman" w:hAnsi="Times New Roman" w:cs="Times New Roman"/>
          <w:sz w:val="24"/>
        </w:rPr>
      </w:pPr>
      <w:r w:rsidRPr="002B5CE9">
        <w:rPr>
          <w:rFonts w:ascii="Times New Roman" w:hAnsi="Times New Roman" w:cs="Times New Roman"/>
          <w:sz w:val="24"/>
          <w:lang w:val="es-ES"/>
        </w:rPr>
        <w:tab/>
      </w:r>
      <w:r w:rsidRPr="00BC058C">
        <w:rPr>
          <w:rFonts w:ascii="Times New Roman" w:hAnsi="Times New Roman" w:cs="Times New Roman"/>
          <w:sz w:val="24"/>
        </w:rPr>
        <w:t>A veces se encuentran concatenadas dilatando el fraseo y dotando al concepto de un vigor y a</w:t>
      </w:r>
      <w:r>
        <w:rPr>
          <w:rFonts w:ascii="Times New Roman" w:hAnsi="Times New Roman" w:cs="Times New Roman"/>
          <w:sz w:val="24"/>
        </w:rPr>
        <w:t>n</w:t>
      </w:r>
      <w:r w:rsidRPr="00BC058C">
        <w:rPr>
          <w:rFonts w:ascii="Times New Roman" w:hAnsi="Times New Roman" w:cs="Times New Roman"/>
          <w:sz w:val="24"/>
        </w:rPr>
        <w:t>imaci</w:t>
      </w:r>
      <w:r>
        <w:rPr>
          <w:rFonts w:ascii="Times New Roman" w:hAnsi="Times New Roman" w:cs="Times New Roman"/>
          <w:sz w:val="24"/>
        </w:rPr>
        <w:t>ón crecientes:</w:t>
      </w:r>
    </w:p>
    <w:p w14:paraId="004B27E3" w14:textId="77777777" w:rsidR="00BC058C" w:rsidRDefault="00BC058C" w:rsidP="00BC058C">
      <w:pPr>
        <w:ind w:left="709"/>
        <w:jc w:val="both"/>
        <w:rPr>
          <w:rFonts w:ascii="Times New Roman" w:hAnsi="Times New Roman" w:cs="Times New Roman"/>
          <w:sz w:val="24"/>
        </w:rPr>
      </w:pPr>
      <w:r>
        <w:rPr>
          <w:rFonts w:ascii="Times New Roman" w:hAnsi="Times New Roman" w:cs="Times New Roman"/>
          <w:sz w:val="24"/>
        </w:rPr>
        <w:lastRenderedPageBreak/>
        <w:t>“</w:t>
      </w:r>
      <w:r w:rsidRPr="00C749BC">
        <w:rPr>
          <w:rFonts w:ascii="Times New Roman" w:hAnsi="Times New Roman" w:cs="Times New Roman"/>
          <w:i/>
          <w:sz w:val="24"/>
          <w:lang w:val="la-Latn"/>
        </w:rPr>
        <w:t>tu, nec tempore movens, nec loco teneris nec cælo corporeo sustentaris, nec sic in eo habitas ut cælum et terram non impleas</w:t>
      </w:r>
      <w:r>
        <w:rPr>
          <w:rFonts w:ascii="Times New Roman" w:hAnsi="Times New Roman" w:cs="Times New Roman"/>
          <w:sz w:val="24"/>
        </w:rPr>
        <w:t>”</w:t>
      </w:r>
      <w:r>
        <w:rPr>
          <w:rStyle w:val="FootnoteReference"/>
          <w:rFonts w:ascii="Times New Roman" w:hAnsi="Times New Roman" w:cs="Times New Roman"/>
          <w:sz w:val="24"/>
        </w:rPr>
        <w:footnoteReference w:id="111"/>
      </w:r>
      <w:r>
        <w:rPr>
          <w:rFonts w:ascii="Times New Roman" w:hAnsi="Times New Roman" w:cs="Times New Roman"/>
          <w:sz w:val="24"/>
        </w:rPr>
        <w:t>.</w:t>
      </w:r>
    </w:p>
    <w:p w14:paraId="004B27E4" w14:textId="77777777" w:rsidR="00BC058C" w:rsidRDefault="00BC058C" w:rsidP="00E44AA7">
      <w:pPr>
        <w:jc w:val="both"/>
        <w:rPr>
          <w:rFonts w:ascii="Times New Roman" w:hAnsi="Times New Roman" w:cs="Times New Roman"/>
          <w:sz w:val="24"/>
        </w:rPr>
      </w:pPr>
      <w:r>
        <w:rPr>
          <w:rFonts w:ascii="Times New Roman" w:hAnsi="Times New Roman" w:cs="Times New Roman"/>
          <w:sz w:val="24"/>
        </w:rPr>
        <w:tab/>
        <w:t xml:space="preserve">Si </w:t>
      </w:r>
      <w:proofErr w:type="gramStart"/>
      <w:r>
        <w:rPr>
          <w:rFonts w:ascii="Times New Roman" w:hAnsi="Times New Roman" w:cs="Times New Roman"/>
          <w:sz w:val="24"/>
        </w:rPr>
        <w:t>los lítotes</w:t>
      </w:r>
      <w:proofErr w:type="gramEnd"/>
      <w:r>
        <w:rPr>
          <w:rFonts w:ascii="Times New Roman" w:hAnsi="Times New Roman" w:cs="Times New Roman"/>
          <w:sz w:val="24"/>
        </w:rPr>
        <w:t xml:space="preserve"> se unen entre sí como una cadena d</w:t>
      </w:r>
      <w:r w:rsidR="001A3375">
        <w:rPr>
          <w:rFonts w:ascii="Times New Roman" w:hAnsi="Times New Roman" w:cs="Times New Roman"/>
          <w:sz w:val="24"/>
        </w:rPr>
        <w:t>e interrogaciones, dan la impre</w:t>
      </w:r>
      <w:r>
        <w:rPr>
          <w:rFonts w:ascii="Times New Roman" w:hAnsi="Times New Roman" w:cs="Times New Roman"/>
          <w:sz w:val="24"/>
        </w:rPr>
        <w:t>sión de profundidad y sinceridad acuciantes y de un desgarrón afectivo tal que embarga lo más íntimo del ser:</w:t>
      </w:r>
    </w:p>
    <w:p w14:paraId="004B27E5" w14:textId="77777777" w:rsidR="00BC058C" w:rsidRPr="00AF3969" w:rsidRDefault="00BC058C" w:rsidP="00E44AA7">
      <w:pPr>
        <w:jc w:val="both"/>
        <w:rPr>
          <w:rFonts w:ascii="Times New Roman" w:hAnsi="Times New Roman" w:cs="Times New Roman"/>
          <w:sz w:val="24"/>
        </w:rPr>
      </w:pPr>
      <w:r w:rsidRPr="005A7660">
        <w:rPr>
          <w:rFonts w:ascii="Times New Roman" w:hAnsi="Times New Roman" w:cs="Times New Roman"/>
          <w:sz w:val="24"/>
        </w:rPr>
        <w:tab/>
      </w:r>
      <w:r w:rsidRPr="00BC058C">
        <w:rPr>
          <w:rFonts w:ascii="Times New Roman" w:hAnsi="Times New Roman" w:cs="Times New Roman"/>
          <w:sz w:val="24"/>
          <w:lang w:val="it-IT"/>
        </w:rPr>
        <w:t>“</w:t>
      </w:r>
      <w:r w:rsidRPr="00BC058C">
        <w:rPr>
          <w:rFonts w:ascii="Times New Roman" w:hAnsi="Times New Roman" w:cs="Times New Roman"/>
          <w:i/>
          <w:sz w:val="24"/>
          <w:lang w:val="it-IT"/>
        </w:rPr>
        <w:t>Numquid non credo te, non credo tibi, non credo in te, Deus meus?</w:t>
      </w:r>
      <w:r w:rsidRPr="00BC058C">
        <w:rPr>
          <w:rFonts w:ascii="Times New Roman" w:hAnsi="Times New Roman" w:cs="Times New Roman"/>
          <w:sz w:val="24"/>
          <w:lang w:val="it-IT"/>
        </w:rPr>
        <w:t>”</w:t>
      </w:r>
      <w:r>
        <w:rPr>
          <w:rStyle w:val="FootnoteReference"/>
          <w:rFonts w:ascii="Times New Roman" w:hAnsi="Times New Roman" w:cs="Times New Roman"/>
          <w:sz w:val="24"/>
          <w:lang w:val="it-IT"/>
        </w:rPr>
        <w:footnoteReference w:id="112"/>
      </w:r>
      <w:r w:rsidRPr="00AF3969">
        <w:rPr>
          <w:rFonts w:ascii="Times New Roman" w:hAnsi="Times New Roman" w:cs="Times New Roman"/>
          <w:sz w:val="24"/>
        </w:rPr>
        <w:t>.</w:t>
      </w:r>
    </w:p>
    <w:p w14:paraId="004B27E6" w14:textId="77777777" w:rsidR="00BC058C" w:rsidRDefault="00BC058C" w:rsidP="00E44AA7">
      <w:pPr>
        <w:jc w:val="both"/>
        <w:rPr>
          <w:rFonts w:ascii="Times New Roman" w:hAnsi="Times New Roman" w:cs="Times New Roman"/>
          <w:sz w:val="24"/>
        </w:rPr>
      </w:pPr>
      <w:r w:rsidRPr="00AF3969">
        <w:rPr>
          <w:rFonts w:ascii="Times New Roman" w:hAnsi="Times New Roman" w:cs="Times New Roman"/>
          <w:sz w:val="24"/>
        </w:rPr>
        <w:tab/>
      </w:r>
      <w:r w:rsidRPr="00BC058C">
        <w:rPr>
          <w:rFonts w:ascii="Times New Roman" w:hAnsi="Times New Roman" w:cs="Times New Roman"/>
          <w:sz w:val="24"/>
        </w:rPr>
        <w:t>No es raro encontrar un paralelismo r</w:t>
      </w:r>
      <w:r>
        <w:rPr>
          <w:rFonts w:ascii="Times New Roman" w:hAnsi="Times New Roman" w:cs="Times New Roman"/>
          <w:sz w:val="24"/>
        </w:rPr>
        <w:t>ítmico de un período de frases afirmativas concluyéndose en un contrastante lítotes que connota un radicalismo acuciante:</w:t>
      </w:r>
    </w:p>
    <w:p w14:paraId="004B27E7" w14:textId="77777777" w:rsidR="00BC058C" w:rsidRPr="002B5CE9" w:rsidRDefault="00BC058C" w:rsidP="00E44AA7">
      <w:pPr>
        <w:jc w:val="both"/>
        <w:rPr>
          <w:rFonts w:ascii="Times New Roman" w:hAnsi="Times New Roman" w:cs="Times New Roman"/>
          <w:sz w:val="24"/>
          <w:lang w:val="it-IT"/>
        </w:rPr>
      </w:pPr>
      <w:r>
        <w:rPr>
          <w:rFonts w:ascii="Times New Roman" w:hAnsi="Times New Roman" w:cs="Times New Roman"/>
          <w:sz w:val="24"/>
        </w:rPr>
        <w:tab/>
      </w:r>
      <w:r w:rsidRPr="002B5CE9">
        <w:rPr>
          <w:rFonts w:ascii="Times New Roman" w:hAnsi="Times New Roman" w:cs="Times New Roman"/>
          <w:sz w:val="24"/>
          <w:lang w:val="it-IT"/>
        </w:rPr>
        <w:t>“</w:t>
      </w:r>
      <w:r w:rsidRPr="003C5E0D">
        <w:rPr>
          <w:rFonts w:ascii="Times New Roman" w:hAnsi="Times New Roman" w:cs="Times New Roman"/>
          <w:i/>
          <w:sz w:val="24"/>
          <w:lang w:val="la-Latn"/>
        </w:rPr>
        <w:t>te cre</w:t>
      </w:r>
      <w:r w:rsidR="003C5E0D" w:rsidRPr="003C5E0D">
        <w:rPr>
          <w:rFonts w:ascii="Times New Roman" w:hAnsi="Times New Roman" w:cs="Times New Roman"/>
          <w:i/>
          <w:sz w:val="24"/>
          <w:lang w:val="la-Latn"/>
        </w:rPr>
        <w:t>d</w:t>
      </w:r>
      <w:r w:rsidRPr="003C5E0D">
        <w:rPr>
          <w:rFonts w:ascii="Times New Roman" w:hAnsi="Times New Roman" w:cs="Times New Roman"/>
          <w:i/>
          <w:sz w:val="24"/>
          <w:lang w:val="la-Latn"/>
        </w:rPr>
        <w:t>o, te spero, te mihi da, aliud non quæro</w:t>
      </w:r>
      <w:r w:rsidRPr="002B5CE9">
        <w:rPr>
          <w:rFonts w:ascii="Times New Roman" w:hAnsi="Times New Roman" w:cs="Times New Roman"/>
          <w:sz w:val="24"/>
          <w:lang w:val="it-IT"/>
        </w:rPr>
        <w:t>”</w:t>
      </w:r>
      <w:r>
        <w:rPr>
          <w:rStyle w:val="FootnoteReference"/>
          <w:rFonts w:ascii="Times New Roman" w:hAnsi="Times New Roman" w:cs="Times New Roman"/>
          <w:sz w:val="24"/>
        </w:rPr>
        <w:footnoteReference w:id="113"/>
      </w:r>
      <w:r w:rsidRPr="002B5CE9">
        <w:rPr>
          <w:rFonts w:ascii="Times New Roman" w:hAnsi="Times New Roman" w:cs="Times New Roman"/>
          <w:sz w:val="24"/>
          <w:lang w:val="it-IT"/>
        </w:rPr>
        <w:t xml:space="preserve">. </w:t>
      </w:r>
    </w:p>
    <w:p w14:paraId="004B27E8" w14:textId="77777777" w:rsidR="00BC058C" w:rsidRDefault="00BC058C" w:rsidP="00E44AA7">
      <w:pPr>
        <w:jc w:val="both"/>
        <w:rPr>
          <w:rFonts w:ascii="Times New Roman" w:hAnsi="Times New Roman" w:cs="Times New Roman"/>
          <w:sz w:val="24"/>
        </w:rPr>
      </w:pPr>
      <w:r w:rsidRPr="002B5CE9">
        <w:rPr>
          <w:rFonts w:ascii="Times New Roman" w:hAnsi="Times New Roman" w:cs="Times New Roman"/>
          <w:sz w:val="24"/>
          <w:lang w:val="it-IT"/>
        </w:rPr>
        <w:tab/>
      </w:r>
      <w:r>
        <w:rPr>
          <w:rFonts w:ascii="Times New Roman" w:hAnsi="Times New Roman" w:cs="Times New Roman"/>
          <w:sz w:val="24"/>
        </w:rPr>
        <w:t>Lítotes condicionados y concatenados formando un circuito cerrado:</w:t>
      </w:r>
    </w:p>
    <w:p w14:paraId="004B27E9" w14:textId="77777777" w:rsidR="00BC058C" w:rsidRDefault="002E36AC" w:rsidP="00E44AA7">
      <w:pPr>
        <w:jc w:val="both"/>
        <w:rPr>
          <w:rFonts w:ascii="Times New Roman" w:hAnsi="Times New Roman" w:cs="Times New Roman"/>
          <w:sz w:val="24"/>
          <w:lang w:val="it-IT"/>
        </w:rPr>
      </w:pPr>
      <w:r w:rsidRPr="005A7660">
        <w:rPr>
          <w:rFonts w:ascii="Times New Roman" w:hAnsi="Times New Roman" w:cs="Times New Roman"/>
          <w:sz w:val="24"/>
        </w:rPr>
        <w:tab/>
      </w:r>
      <w:r w:rsidR="00BC058C" w:rsidRPr="00BC058C">
        <w:rPr>
          <w:rFonts w:ascii="Times New Roman" w:hAnsi="Times New Roman" w:cs="Times New Roman"/>
          <w:sz w:val="24"/>
          <w:lang w:val="it-IT"/>
        </w:rPr>
        <w:t>“</w:t>
      </w:r>
      <w:r w:rsidR="00BC058C" w:rsidRPr="00BC058C">
        <w:rPr>
          <w:rFonts w:ascii="Times New Roman" w:hAnsi="Times New Roman" w:cs="Times New Roman"/>
          <w:i/>
          <w:sz w:val="24"/>
          <w:lang w:val="it-IT"/>
        </w:rPr>
        <w:t>Non spero si non amo, nec am si non spero</w:t>
      </w:r>
      <w:r w:rsidR="00BC058C" w:rsidRPr="00BC058C">
        <w:rPr>
          <w:rFonts w:ascii="Times New Roman" w:hAnsi="Times New Roman" w:cs="Times New Roman"/>
          <w:sz w:val="24"/>
          <w:lang w:val="it-IT"/>
        </w:rPr>
        <w:t>”</w:t>
      </w:r>
      <w:r w:rsidR="00BC058C">
        <w:rPr>
          <w:rStyle w:val="FootnoteReference"/>
          <w:rFonts w:ascii="Times New Roman" w:hAnsi="Times New Roman" w:cs="Times New Roman"/>
          <w:sz w:val="24"/>
        </w:rPr>
        <w:footnoteReference w:id="114"/>
      </w:r>
      <w:r w:rsidR="00BC058C" w:rsidRPr="00BC058C">
        <w:rPr>
          <w:rFonts w:ascii="Times New Roman" w:hAnsi="Times New Roman" w:cs="Times New Roman"/>
          <w:sz w:val="24"/>
          <w:lang w:val="it-IT"/>
        </w:rPr>
        <w:t>,</w:t>
      </w:r>
    </w:p>
    <w:p w14:paraId="004B27EA" w14:textId="77777777" w:rsidR="002E36AC" w:rsidRDefault="002E36AC" w:rsidP="00E44AA7">
      <w:pPr>
        <w:jc w:val="both"/>
        <w:rPr>
          <w:rFonts w:ascii="Times New Roman" w:hAnsi="Times New Roman" w:cs="Times New Roman"/>
          <w:sz w:val="24"/>
        </w:rPr>
      </w:pPr>
      <w:r w:rsidRPr="002E36AC">
        <w:rPr>
          <w:rFonts w:ascii="Times New Roman" w:hAnsi="Times New Roman" w:cs="Times New Roman"/>
          <w:sz w:val="24"/>
        </w:rPr>
        <w:t xml:space="preserve">y para salir del circuito intensamente cerrado, nuestro autor se sirve de una consecutiva y de un par de adverbios que incluyendo el sentido de </w:t>
      </w:r>
      <w:proofErr w:type="gramStart"/>
      <w:r w:rsidRPr="002E36AC">
        <w:rPr>
          <w:rFonts w:ascii="Times New Roman" w:hAnsi="Times New Roman" w:cs="Times New Roman"/>
          <w:sz w:val="24"/>
        </w:rPr>
        <w:t>los l</w:t>
      </w:r>
      <w:r>
        <w:rPr>
          <w:rFonts w:ascii="Times New Roman" w:hAnsi="Times New Roman" w:cs="Times New Roman"/>
          <w:sz w:val="24"/>
        </w:rPr>
        <w:t>ítotes</w:t>
      </w:r>
      <w:proofErr w:type="gramEnd"/>
      <w:r>
        <w:rPr>
          <w:rFonts w:ascii="Times New Roman" w:hAnsi="Times New Roman" w:cs="Times New Roman"/>
          <w:sz w:val="24"/>
        </w:rPr>
        <w:t xml:space="preserve"> se anclan en la realidad de la experiencia existencial de Guillermo:</w:t>
      </w:r>
    </w:p>
    <w:p w14:paraId="004B27EB" w14:textId="77777777" w:rsidR="00AF3969" w:rsidRDefault="00AF3969" w:rsidP="00E44AA7">
      <w:pPr>
        <w:jc w:val="both"/>
        <w:rPr>
          <w:rFonts w:ascii="Times New Roman" w:hAnsi="Times New Roman" w:cs="Times New Roman"/>
          <w:sz w:val="24"/>
          <w:lang w:val="it-IT"/>
        </w:rPr>
      </w:pPr>
      <w:r>
        <w:rPr>
          <w:rFonts w:ascii="Times New Roman" w:hAnsi="Times New Roman" w:cs="Times New Roman"/>
          <w:sz w:val="24"/>
        </w:rPr>
        <w:tab/>
      </w:r>
      <w:r w:rsidRPr="00AF3969">
        <w:rPr>
          <w:rFonts w:ascii="Times New Roman" w:hAnsi="Times New Roman" w:cs="Times New Roman"/>
          <w:sz w:val="24"/>
          <w:lang w:val="it-IT"/>
        </w:rPr>
        <w:t>“</w:t>
      </w:r>
      <w:r w:rsidRPr="00AF3969">
        <w:rPr>
          <w:rFonts w:ascii="Times New Roman" w:hAnsi="Times New Roman" w:cs="Times New Roman"/>
          <w:i/>
          <w:sz w:val="24"/>
          <w:lang w:val="it-IT"/>
        </w:rPr>
        <w:t>Ideo, Pater, quia misere amo, languide spero</w:t>
      </w:r>
      <w:r w:rsidRPr="00AF3969">
        <w:rPr>
          <w:rFonts w:ascii="Times New Roman" w:hAnsi="Times New Roman" w:cs="Times New Roman"/>
          <w:sz w:val="24"/>
          <w:lang w:val="it-IT"/>
        </w:rPr>
        <w:t>”</w:t>
      </w:r>
      <w:r w:rsidR="008A7485">
        <w:rPr>
          <w:rStyle w:val="FootnoteReference"/>
          <w:rFonts w:ascii="Times New Roman" w:hAnsi="Times New Roman" w:cs="Times New Roman"/>
          <w:sz w:val="24"/>
          <w:lang w:val="it-IT"/>
        </w:rPr>
        <w:footnoteReference w:id="115"/>
      </w:r>
      <w:r>
        <w:rPr>
          <w:rFonts w:ascii="Times New Roman" w:hAnsi="Times New Roman" w:cs="Times New Roman"/>
          <w:sz w:val="24"/>
          <w:lang w:val="it-IT"/>
        </w:rPr>
        <w:t>.</w:t>
      </w:r>
    </w:p>
    <w:p w14:paraId="004B27EC" w14:textId="77777777" w:rsidR="00AF3969" w:rsidRDefault="00AF3969" w:rsidP="00E44AA7">
      <w:pPr>
        <w:jc w:val="both"/>
        <w:rPr>
          <w:rFonts w:ascii="Times New Roman" w:hAnsi="Times New Roman" w:cs="Times New Roman"/>
          <w:sz w:val="24"/>
        </w:rPr>
      </w:pPr>
      <w:r>
        <w:rPr>
          <w:rFonts w:ascii="Times New Roman" w:hAnsi="Times New Roman" w:cs="Times New Roman"/>
          <w:sz w:val="24"/>
          <w:lang w:val="it-IT"/>
        </w:rPr>
        <w:tab/>
      </w:r>
      <w:r w:rsidRPr="00AF3969">
        <w:rPr>
          <w:rFonts w:ascii="Times New Roman" w:hAnsi="Times New Roman" w:cs="Times New Roman"/>
          <w:sz w:val="24"/>
        </w:rPr>
        <w:t>Es cierto que esta figura estil</w:t>
      </w:r>
      <w:r>
        <w:rPr>
          <w:rFonts w:ascii="Times New Roman" w:hAnsi="Times New Roman" w:cs="Times New Roman"/>
          <w:sz w:val="24"/>
        </w:rPr>
        <w:t xml:space="preserve">ística es una de las más crudamente reales en las meditaciones </w:t>
      </w:r>
      <w:proofErr w:type="spellStart"/>
      <w:r>
        <w:rPr>
          <w:rFonts w:ascii="Times New Roman" w:hAnsi="Times New Roman" w:cs="Times New Roman"/>
          <w:sz w:val="24"/>
        </w:rPr>
        <w:t>guillerminas</w:t>
      </w:r>
      <w:proofErr w:type="spellEnd"/>
      <w:r>
        <w:rPr>
          <w:rFonts w:ascii="Times New Roman" w:hAnsi="Times New Roman" w:cs="Times New Roman"/>
          <w:sz w:val="24"/>
        </w:rPr>
        <w:t>. Así cuando ataca el decaído fervor monacal de su época:</w:t>
      </w:r>
    </w:p>
    <w:p w14:paraId="004B27ED" w14:textId="77777777" w:rsidR="00AF3969" w:rsidRPr="008C6B36" w:rsidRDefault="00AF3969" w:rsidP="00AF3969">
      <w:pPr>
        <w:ind w:left="709"/>
        <w:jc w:val="both"/>
        <w:rPr>
          <w:rFonts w:ascii="Times New Roman" w:hAnsi="Times New Roman" w:cs="Times New Roman"/>
          <w:sz w:val="24"/>
        </w:rPr>
      </w:pPr>
      <w:r w:rsidRPr="00AF3969">
        <w:rPr>
          <w:rFonts w:ascii="Times New Roman" w:hAnsi="Times New Roman" w:cs="Times New Roman"/>
          <w:sz w:val="24"/>
          <w:lang w:val="it-IT"/>
        </w:rPr>
        <w:t>“</w:t>
      </w:r>
      <w:r w:rsidRPr="00AF3969">
        <w:rPr>
          <w:rFonts w:ascii="Times New Roman" w:hAnsi="Times New Roman" w:cs="Times New Roman"/>
          <w:i/>
          <w:sz w:val="24"/>
          <w:lang w:val="it-IT"/>
        </w:rPr>
        <w:t xml:space="preserve">Si non huiusmodi hominibus ad nutum hodie... </w:t>
      </w:r>
      <w:r>
        <w:rPr>
          <w:rFonts w:ascii="Times New Roman" w:hAnsi="Times New Roman" w:cs="Times New Roman"/>
          <w:i/>
          <w:sz w:val="24"/>
          <w:lang w:val="it-IT"/>
        </w:rPr>
        <w:t>si non conformetur, multa simulando, dissimulando plurima non blandiatur, quid faciet?</w:t>
      </w:r>
      <w:r w:rsidRPr="00AF3969">
        <w:rPr>
          <w:rFonts w:ascii="Times New Roman" w:hAnsi="Times New Roman" w:cs="Times New Roman"/>
          <w:sz w:val="24"/>
          <w:lang w:val="it-IT"/>
        </w:rPr>
        <w:t>”</w:t>
      </w:r>
      <w:r>
        <w:rPr>
          <w:rFonts w:ascii="Times New Roman" w:hAnsi="Times New Roman" w:cs="Times New Roman"/>
          <w:sz w:val="24"/>
          <w:lang w:val="it-IT"/>
        </w:rPr>
        <w:t>...</w:t>
      </w:r>
      <w:r w:rsidR="008A7485">
        <w:rPr>
          <w:rStyle w:val="FootnoteReference"/>
          <w:rFonts w:ascii="Times New Roman" w:hAnsi="Times New Roman" w:cs="Times New Roman"/>
          <w:sz w:val="24"/>
          <w:lang w:val="it-IT"/>
        </w:rPr>
        <w:footnoteReference w:id="116"/>
      </w:r>
      <w:r w:rsidRPr="008C6B36">
        <w:rPr>
          <w:rFonts w:ascii="Times New Roman" w:hAnsi="Times New Roman" w:cs="Times New Roman"/>
          <w:sz w:val="24"/>
        </w:rPr>
        <w:t>.</w:t>
      </w:r>
    </w:p>
    <w:p w14:paraId="004B27EE" w14:textId="77777777" w:rsidR="00AF3969" w:rsidRPr="001A59A6" w:rsidRDefault="00AF3969" w:rsidP="00E44AA7">
      <w:pPr>
        <w:jc w:val="both"/>
        <w:rPr>
          <w:rFonts w:ascii="Times New Roman" w:hAnsi="Times New Roman" w:cs="Times New Roman"/>
          <w:sz w:val="24"/>
        </w:rPr>
      </w:pPr>
      <w:r w:rsidRPr="008C6B36">
        <w:rPr>
          <w:rFonts w:ascii="Times New Roman" w:hAnsi="Times New Roman" w:cs="Times New Roman"/>
          <w:sz w:val="24"/>
        </w:rPr>
        <w:tab/>
      </w:r>
      <w:r w:rsidRPr="001A59A6">
        <w:rPr>
          <w:rFonts w:ascii="Times New Roman" w:hAnsi="Times New Roman" w:cs="Times New Roman"/>
          <w:sz w:val="24"/>
        </w:rPr>
        <w:t xml:space="preserve">Respecto a la desestima del reposo contemplativo: </w:t>
      </w:r>
    </w:p>
    <w:p w14:paraId="004B27EF" w14:textId="77777777" w:rsidR="00AF3969" w:rsidRDefault="00AF3969" w:rsidP="00AF3969">
      <w:pPr>
        <w:ind w:left="709"/>
        <w:jc w:val="both"/>
        <w:rPr>
          <w:rFonts w:ascii="Times New Roman" w:hAnsi="Times New Roman" w:cs="Times New Roman"/>
          <w:sz w:val="24"/>
        </w:rPr>
      </w:pPr>
      <w:r w:rsidRPr="00AF3969">
        <w:rPr>
          <w:rFonts w:ascii="Times New Roman" w:hAnsi="Times New Roman" w:cs="Times New Roman"/>
          <w:sz w:val="24"/>
        </w:rPr>
        <w:t>“</w:t>
      </w:r>
      <w:r w:rsidRPr="003C5E0D">
        <w:rPr>
          <w:rFonts w:ascii="Times New Roman" w:hAnsi="Times New Roman" w:cs="Times New Roman"/>
          <w:i/>
          <w:sz w:val="24"/>
          <w:lang w:val="la-Latn"/>
        </w:rPr>
        <w:t>etiam ambiant ad hoc</w:t>
      </w:r>
      <w:r w:rsidRPr="003C5E0D">
        <w:rPr>
          <w:rFonts w:ascii="Times New Roman" w:hAnsi="Times New Roman" w:cs="Times New Roman"/>
          <w:sz w:val="24"/>
          <w:lang w:val="la-Latn"/>
        </w:rPr>
        <w:t xml:space="preserve"> (- la preocupación de las cosas materiales) </w:t>
      </w:r>
      <w:r w:rsidRPr="003C5E0D">
        <w:rPr>
          <w:rFonts w:ascii="Times New Roman" w:hAnsi="Times New Roman" w:cs="Times New Roman"/>
          <w:i/>
          <w:sz w:val="24"/>
          <w:lang w:val="la-Latn"/>
        </w:rPr>
        <w:t xml:space="preserve"> quibus non impositum est</w:t>
      </w:r>
      <w:r w:rsidRPr="00AF3969">
        <w:rPr>
          <w:rFonts w:ascii="Times New Roman" w:hAnsi="Times New Roman" w:cs="Times New Roman"/>
          <w:sz w:val="24"/>
        </w:rPr>
        <w:t>”</w:t>
      </w:r>
      <w:r w:rsidR="008A7485">
        <w:rPr>
          <w:rStyle w:val="FootnoteReference"/>
          <w:rFonts w:ascii="Times New Roman" w:hAnsi="Times New Roman" w:cs="Times New Roman"/>
          <w:sz w:val="24"/>
        </w:rPr>
        <w:footnoteReference w:id="117"/>
      </w:r>
      <w:r>
        <w:rPr>
          <w:rFonts w:ascii="Times New Roman" w:hAnsi="Times New Roman" w:cs="Times New Roman"/>
          <w:sz w:val="24"/>
        </w:rPr>
        <w:t xml:space="preserve">, </w:t>
      </w:r>
    </w:p>
    <w:p w14:paraId="004B27F0" w14:textId="77777777" w:rsidR="00AF3969" w:rsidRDefault="00AF3969" w:rsidP="00E44AA7">
      <w:pPr>
        <w:jc w:val="both"/>
        <w:rPr>
          <w:rFonts w:ascii="Times New Roman" w:hAnsi="Times New Roman" w:cs="Times New Roman"/>
          <w:sz w:val="24"/>
        </w:rPr>
      </w:pPr>
      <w:r>
        <w:rPr>
          <w:rFonts w:ascii="Times New Roman" w:hAnsi="Times New Roman" w:cs="Times New Roman"/>
          <w:sz w:val="24"/>
        </w:rPr>
        <w:t xml:space="preserve">las interrogaciones que siguen sobreentienden </w:t>
      </w:r>
      <w:proofErr w:type="gramStart"/>
      <w:r>
        <w:rPr>
          <w:rFonts w:ascii="Times New Roman" w:hAnsi="Times New Roman" w:cs="Times New Roman"/>
          <w:sz w:val="24"/>
        </w:rPr>
        <w:t>los lítotes</w:t>
      </w:r>
      <w:proofErr w:type="gramEnd"/>
      <w:r>
        <w:rPr>
          <w:rFonts w:ascii="Times New Roman" w:hAnsi="Times New Roman" w:cs="Times New Roman"/>
          <w:sz w:val="24"/>
        </w:rPr>
        <w:t>:</w:t>
      </w:r>
    </w:p>
    <w:p w14:paraId="004B27F1" w14:textId="77777777" w:rsidR="00AF3969" w:rsidRPr="008A7485" w:rsidRDefault="00AF3969" w:rsidP="00E44AA7">
      <w:pPr>
        <w:jc w:val="both"/>
        <w:rPr>
          <w:rFonts w:ascii="Times New Roman" w:hAnsi="Times New Roman" w:cs="Times New Roman"/>
          <w:sz w:val="24"/>
        </w:rPr>
      </w:pPr>
      <w:r>
        <w:rPr>
          <w:rFonts w:ascii="Times New Roman" w:hAnsi="Times New Roman" w:cs="Times New Roman"/>
          <w:sz w:val="24"/>
        </w:rPr>
        <w:tab/>
      </w:r>
      <w:r w:rsidRPr="002C0110">
        <w:rPr>
          <w:rFonts w:ascii="Times New Roman" w:hAnsi="Times New Roman" w:cs="Times New Roman"/>
          <w:sz w:val="24"/>
          <w:lang w:val="fr-BE"/>
        </w:rPr>
        <w:t>“</w:t>
      </w:r>
      <w:r w:rsidRPr="003C5E0D">
        <w:rPr>
          <w:rFonts w:ascii="Times New Roman" w:hAnsi="Times New Roman" w:cs="Times New Roman"/>
          <w:i/>
          <w:sz w:val="24"/>
          <w:lang w:val="la-Latn"/>
        </w:rPr>
        <w:t>Ubi est hodie quærela Marthæ...? Nonne hodie Mariæ potius murmur</w:t>
      </w:r>
      <w:r w:rsidRPr="002C0110">
        <w:rPr>
          <w:rFonts w:ascii="Times New Roman" w:hAnsi="Times New Roman" w:cs="Times New Roman"/>
          <w:i/>
          <w:sz w:val="24"/>
          <w:lang w:val="fr-BE"/>
        </w:rPr>
        <w:t>?</w:t>
      </w:r>
      <w:r w:rsidRPr="002C0110">
        <w:rPr>
          <w:rFonts w:ascii="Times New Roman" w:hAnsi="Times New Roman" w:cs="Times New Roman"/>
          <w:sz w:val="24"/>
          <w:lang w:val="fr-BE"/>
        </w:rPr>
        <w:t>”</w:t>
      </w:r>
      <w:r w:rsidR="008A7485">
        <w:rPr>
          <w:rStyle w:val="FootnoteReference"/>
          <w:rFonts w:ascii="Times New Roman" w:hAnsi="Times New Roman" w:cs="Times New Roman"/>
          <w:sz w:val="24"/>
          <w:lang w:val="it-IT"/>
        </w:rPr>
        <w:footnoteReference w:id="118"/>
      </w:r>
      <w:r w:rsidRPr="008A7485">
        <w:rPr>
          <w:rFonts w:ascii="Times New Roman" w:hAnsi="Times New Roman" w:cs="Times New Roman"/>
          <w:sz w:val="24"/>
        </w:rPr>
        <w:t>.</w:t>
      </w:r>
    </w:p>
    <w:p w14:paraId="004B27F2" w14:textId="77777777" w:rsidR="00AF3969" w:rsidRDefault="00AF3969" w:rsidP="00E44AA7">
      <w:pPr>
        <w:jc w:val="both"/>
        <w:rPr>
          <w:rFonts w:ascii="Times New Roman" w:hAnsi="Times New Roman" w:cs="Times New Roman"/>
          <w:sz w:val="24"/>
        </w:rPr>
      </w:pPr>
      <w:r w:rsidRPr="008A7485">
        <w:rPr>
          <w:rFonts w:ascii="Times New Roman" w:hAnsi="Times New Roman" w:cs="Times New Roman"/>
          <w:sz w:val="24"/>
        </w:rPr>
        <w:tab/>
      </w:r>
      <w:r>
        <w:rPr>
          <w:rFonts w:ascii="Times New Roman" w:hAnsi="Times New Roman" w:cs="Times New Roman"/>
          <w:sz w:val="24"/>
        </w:rPr>
        <w:t>Respecto a la experiencia personal y profunda de sí mismo como pecador delante de Dios:</w:t>
      </w:r>
    </w:p>
    <w:p w14:paraId="004B27F3" w14:textId="77777777" w:rsidR="00AF3969" w:rsidRPr="001A59A6" w:rsidRDefault="00AF3969" w:rsidP="008A7485">
      <w:pPr>
        <w:ind w:left="709"/>
        <w:jc w:val="both"/>
        <w:rPr>
          <w:rFonts w:ascii="Times New Roman" w:hAnsi="Times New Roman" w:cs="Times New Roman"/>
          <w:sz w:val="24"/>
        </w:rPr>
      </w:pPr>
      <w:r w:rsidRPr="003C5E0D">
        <w:rPr>
          <w:rFonts w:ascii="Times New Roman" w:hAnsi="Times New Roman" w:cs="Times New Roman"/>
          <w:sz w:val="24"/>
          <w:lang w:val="la-Latn"/>
        </w:rPr>
        <w:lastRenderedPageBreak/>
        <w:t>“</w:t>
      </w:r>
      <w:r w:rsidRPr="003C5E0D">
        <w:rPr>
          <w:rFonts w:ascii="Times New Roman" w:hAnsi="Times New Roman" w:cs="Times New Roman"/>
          <w:i/>
          <w:sz w:val="24"/>
          <w:lang w:val="la-Latn"/>
        </w:rPr>
        <w:t>Sic fui Domine, sic sum... Mala quæ patent, nec te nec me latent... Si bona in me ulla, incorrupta nulla... nullum enim sic timeo sicut meipsum, ne vel sciens vel neciens decipiam meipsum</w:t>
      </w:r>
      <w:r w:rsidR="00EA6B0B" w:rsidRPr="003C5E0D">
        <w:rPr>
          <w:rFonts w:ascii="Times New Roman" w:hAnsi="Times New Roman" w:cs="Times New Roman"/>
          <w:sz w:val="24"/>
          <w:lang w:val="la-Latn"/>
        </w:rPr>
        <w:t>”</w:t>
      </w:r>
      <w:r w:rsidR="008A7485" w:rsidRPr="003C5E0D">
        <w:rPr>
          <w:rStyle w:val="FootnoteReference"/>
          <w:rFonts w:ascii="Times New Roman" w:hAnsi="Times New Roman" w:cs="Times New Roman"/>
          <w:sz w:val="24"/>
          <w:lang w:val="la-Latn"/>
        </w:rPr>
        <w:footnoteReference w:id="119"/>
      </w:r>
      <w:r w:rsidR="00EA6B0B" w:rsidRPr="003C5E0D">
        <w:rPr>
          <w:rFonts w:ascii="Times New Roman" w:hAnsi="Times New Roman" w:cs="Times New Roman"/>
          <w:sz w:val="24"/>
          <w:lang w:val="la-Latn"/>
        </w:rPr>
        <w:t>. “</w:t>
      </w:r>
      <w:r w:rsidR="008A7485" w:rsidRPr="003C5E0D">
        <w:rPr>
          <w:rFonts w:ascii="Times New Roman" w:hAnsi="Times New Roman" w:cs="Times New Roman"/>
          <w:sz w:val="24"/>
          <w:lang w:val="la-Latn"/>
        </w:rPr>
        <w:t xml:space="preserve">... </w:t>
      </w:r>
      <w:r w:rsidR="008A7485" w:rsidRPr="003C5E0D">
        <w:rPr>
          <w:rFonts w:ascii="Times New Roman" w:hAnsi="Times New Roman" w:cs="Times New Roman"/>
          <w:i/>
          <w:sz w:val="24"/>
          <w:lang w:val="la-Latn"/>
        </w:rPr>
        <w:t>Nihil amare vellem nec meipsum</w:t>
      </w:r>
      <w:r w:rsidR="00EA6B0B" w:rsidRPr="001A59A6">
        <w:rPr>
          <w:rFonts w:ascii="Times New Roman" w:hAnsi="Times New Roman" w:cs="Times New Roman"/>
          <w:sz w:val="24"/>
        </w:rPr>
        <w:t>”</w:t>
      </w:r>
      <w:r w:rsidR="00EA6B0B">
        <w:rPr>
          <w:rStyle w:val="FootnoteReference"/>
          <w:rFonts w:ascii="Times New Roman" w:hAnsi="Times New Roman" w:cs="Times New Roman"/>
          <w:sz w:val="24"/>
          <w:lang w:val="it-IT"/>
        </w:rPr>
        <w:footnoteReference w:id="120"/>
      </w:r>
      <w:r w:rsidR="008A7485" w:rsidRPr="001A59A6">
        <w:rPr>
          <w:rFonts w:ascii="Times New Roman" w:hAnsi="Times New Roman" w:cs="Times New Roman"/>
          <w:sz w:val="24"/>
        </w:rPr>
        <w:t>.</w:t>
      </w:r>
    </w:p>
    <w:p w14:paraId="004B27F4" w14:textId="77777777" w:rsidR="008A7485" w:rsidRDefault="008A7485" w:rsidP="00E44AA7">
      <w:pPr>
        <w:jc w:val="both"/>
        <w:rPr>
          <w:rFonts w:ascii="Times New Roman" w:hAnsi="Times New Roman" w:cs="Times New Roman"/>
          <w:sz w:val="24"/>
        </w:rPr>
      </w:pPr>
      <w:r w:rsidRPr="001A59A6">
        <w:rPr>
          <w:rFonts w:ascii="Times New Roman" w:hAnsi="Times New Roman" w:cs="Times New Roman"/>
          <w:sz w:val="24"/>
        </w:rPr>
        <w:tab/>
      </w:r>
      <w:r w:rsidRPr="008A7485">
        <w:rPr>
          <w:rFonts w:ascii="Times New Roman" w:hAnsi="Times New Roman" w:cs="Times New Roman"/>
          <w:sz w:val="24"/>
        </w:rPr>
        <w:t>No sólo la experiencia personal como pecador, sino toda la penetraci</w:t>
      </w:r>
      <w:r>
        <w:rPr>
          <w:rFonts w:ascii="Times New Roman" w:hAnsi="Times New Roman" w:cs="Times New Roman"/>
          <w:sz w:val="24"/>
        </w:rPr>
        <w:t>ón de la mirada del espíritu en lo más profundo del ser en donde se descubre la imagen de Dios:</w:t>
      </w:r>
    </w:p>
    <w:p w14:paraId="004B27F5" w14:textId="77777777" w:rsidR="008A7485" w:rsidRPr="00EA6B0B" w:rsidRDefault="008A7485" w:rsidP="008A7485">
      <w:pPr>
        <w:ind w:left="709"/>
        <w:jc w:val="both"/>
        <w:rPr>
          <w:rFonts w:ascii="Times New Roman" w:hAnsi="Times New Roman" w:cs="Times New Roman"/>
          <w:sz w:val="24"/>
          <w:vertAlign w:val="superscript"/>
          <w:lang w:val="it-IT"/>
        </w:rPr>
      </w:pPr>
      <w:r w:rsidRPr="008A7485">
        <w:rPr>
          <w:rFonts w:ascii="Times New Roman" w:hAnsi="Times New Roman" w:cs="Times New Roman"/>
          <w:sz w:val="24"/>
          <w:lang w:val="it-IT"/>
        </w:rPr>
        <w:t>“</w:t>
      </w:r>
      <w:r w:rsidRPr="008A7485">
        <w:rPr>
          <w:rFonts w:ascii="Times New Roman" w:hAnsi="Times New Roman" w:cs="Times New Roman"/>
          <w:i/>
          <w:sz w:val="24"/>
          <w:lang w:val="it-IT"/>
        </w:rPr>
        <w:t xml:space="preserve">Formasti </w:t>
      </w:r>
      <w:r>
        <w:rPr>
          <w:rFonts w:ascii="Times New Roman" w:hAnsi="Times New Roman" w:cs="Times New Roman"/>
          <w:sz w:val="24"/>
          <w:lang w:val="it-IT"/>
        </w:rPr>
        <w:t>(ani</w:t>
      </w:r>
      <w:r w:rsidRPr="008A7485">
        <w:rPr>
          <w:rFonts w:ascii="Times New Roman" w:hAnsi="Times New Roman" w:cs="Times New Roman"/>
          <w:sz w:val="24"/>
          <w:lang w:val="it-IT"/>
        </w:rPr>
        <w:t>ma</w:t>
      </w:r>
      <w:r>
        <w:rPr>
          <w:rFonts w:ascii="Times New Roman" w:hAnsi="Times New Roman" w:cs="Times New Roman"/>
          <w:sz w:val="24"/>
          <w:lang w:val="it-IT"/>
        </w:rPr>
        <w:t>m</w:t>
      </w:r>
      <w:r w:rsidRPr="008A7485">
        <w:rPr>
          <w:rFonts w:ascii="Times New Roman" w:hAnsi="Times New Roman" w:cs="Times New Roman"/>
          <w:sz w:val="24"/>
          <w:lang w:val="it-IT"/>
        </w:rPr>
        <w:t xml:space="preserve">) </w:t>
      </w:r>
      <w:r w:rsidRPr="008A7485">
        <w:rPr>
          <w:rFonts w:ascii="Times New Roman" w:hAnsi="Times New Roman" w:cs="Times New Roman"/>
          <w:i/>
          <w:sz w:val="24"/>
          <w:lang w:val="it-IT"/>
        </w:rPr>
        <w:t>sine forma, quia cum tu nec forma sis nec formatum quid nec etiam amoris tui aliqua forma esse potest</w:t>
      </w:r>
      <w:r w:rsidRPr="008A7485">
        <w:rPr>
          <w:rFonts w:ascii="Times New Roman" w:hAnsi="Times New Roman" w:cs="Times New Roman"/>
          <w:sz w:val="24"/>
          <w:lang w:val="it-IT"/>
        </w:rPr>
        <w:t>”</w:t>
      </w:r>
      <w:r w:rsidR="00EA6B0B">
        <w:rPr>
          <w:rStyle w:val="FootnoteReference"/>
          <w:rFonts w:ascii="Times New Roman" w:hAnsi="Times New Roman" w:cs="Times New Roman"/>
          <w:sz w:val="24"/>
          <w:lang w:val="it-IT"/>
        </w:rPr>
        <w:footnoteReference w:id="121"/>
      </w:r>
      <w:r>
        <w:rPr>
          <w:rFonts w:ascii="Times New Roman" w:hAnsi="Times New Roman" w:cs="Times New Roman"/>
          <w:sz w:val="24"/>
          <w:lang w:val="it-IT"/>
        </w:rPr>
        <w:t>.</w:t>
      </w:r>
    </w:p>
    <w:p w14:paraId="004B27F6" w14:textId="77777777" w:rsidR="008A7485" w:rsidRDefault="008A7485" w:rsidP="00E44AA7">
      <w:pPr>
        <w:jc w:val="both"/>
        <w:rPr>
          <w:rFonts w:ascii="Times New Roman" w:hAnsi="Times New Roman" w:cs="Times New Roman"/>
          <w:sz w:val="24"/>
        </w:rPr>
      </w:pPr>
      <w:r>
        <w:rPr>
          <w:rFonts w:ascii="Times New Roman" w:hAnsi="Times New Roman" w:cs="Times New Roman"/>
          <w:sz w:val="24"/>
          <w:lang w:val="it-IT"/>
        </w:rPr>
        <w:tab/>
      </w:r>
      <w:proofErr w:type="gramStart"/>
      <w:r w:rsidRPr="008A7485">
        <w:rPr>
          <w:rFonts w:ascii="Times New Roman" w:hAnsi="Times New Roman" w:cs="Times New Roman"/>
          <w:sz w:val="24"/>
        </w:rPr>
        <w:t>El lítotes</w:t>
      </w:r>
      <w:proofErr w:type="gramEnd"/>
      <w:r w:rsidRPr="008A7485">
        <w:rPr>
          <w:rFonts w:ascii="Times New Roman" w:hAnsi="Times New Roman" w:cs="Times New Roman"/>
          <w:sz w:val="24"/>
        </w:rPr>
        <w:t xml:space="preserve"> como estilo es el medio m</w:t>
      </w:r>
      <w:r>
        <w:rPr>
          <w:rFonts w:ascii="Times New Roman" w:hAnsi="Times New Roman" w:cs="Times New Roman"/>
          <w:sz w:val="24"/>
        </w:rPr>
        <w:t xml:space="preserve">ás adecuado para la expresión de la teología </w:t>
      </w:r>
      <w:proofErr w:type="spellStart"/>
      <w:r>
        <w:rPr>
          <w:rFonts w:ascii="Times New Roman" w:hAnsi="Times New Roman" w:cs="Times New Roman"/>
          <w:sz w:val="24"/>
        </w:rPr>
        <w:t>apofática</w:t>
      </w:r>
      <w:proofErr w:type="spellEnd"/>
      <w:r>
        <w:rPr>
          <w:rFonts w:ascii="Times New Roman" w:hAnsi="Times New Roman" w:cs="Times New Roman"/>
          <w:sz w:val="24"/>
        </w:rPr>
        <w:t xml:space="preserve"> incluso por vía de la experiencia:</w:t>
      </w:r>
    </w:p>
    <w:p w14:paraId="004B27F7" w14:textId="77777777" w:rsidR="008A7485" w:rsidRPr="00AC3A27" w:rsidRDefault="008A7485" w:rsidP="008A7485">
      <w:pPr>
        <w:ind w:left="709"/>
        <w:jc w:val="both"/>
        <w:rPr>
          <w:rFonts w:ascii="Times New Roman" w:hAnsi="Times New Roman" w:cs="Times New Roman"/>
          <w:sz w:val="24"/>
          <w:lang w:val="it-IT"/>
        </w:rPr>
      </w:pPr>
      <w:r w:rsidRPr="00AC3A27">
        <w:rPr>
          <w:rFonts w:ascii="Times New Roman" w:hAnsi="Times New Roman" w:cs="Times New Roman"/>
          <w:sz w:val="24"/>
          <w:lang w:val="it-IT"/>
        </w:rPr>
        <w:t>“</w:t>
      </w:r>
      <w:r w:rsidRPr="00115911">
        <w:rPr>
          <w:rFonts w:ascii="Times New Roman" w:hAnsi="Times New Roman" w:cs="Times New Roman"/>
          <w:i/>
          <w:sz w:val="24"/>
          <w:lang w:val="la-Latn"/>
        </w:rPr>
        <w:t>pio et sobrio intellectu comprehendat non comprehendendo majestatem divinæ incomprehensibilitatis</w:t>
      </w:r>
      <w:r w:rsidRPr="00115911">
        <w:rPr>
          <w:rFonts w:ascii="Times New Roman" w:hAnsi="Times New Roman" w:cs="Times New Roman"/>
          <w:sz w:val="24"/>
          <w:lang w:val="la-Latn"/>
        </w:rPr>
        <w:t>”</w:t>
      </w:r>
      <w:r w:rsidR="00EA6B0B" w:rsidRPr="00AC3A27">
        <w:rPr>
          <w:rFonts w:ascii="Times New Roman" w:hAnsi="Times New Roman" w:cs="Times New Roman"/>
          <w:sz w:val="24"/>
          <w:vertAlign w:val="superscript"/>
          <w:lang w:val="it-IT"/>
        </w:rPr>
        <w:t xml:space="preserve"> </w:t>
      </w:r>
      <w:r w:rsidR="00EA6B0B">
        <w:rPr>
          <w:rStyle w:val="FootnoteReference"/>
          <w:rFonts w:ascii="Times New Roman" w:hAnsi="Times New Roman" w:cs="Times New Roman"/>
          <w:sz w:val="24"/>
          <w:lang w:val="it-IT"/>
        </w:rPr>
        <w:footnoteReference w:id="122"/>
      </w:r>
      <w:r w:rsidRPr="00AC3A27">
        <w:rPr>
          <w:rFonts w:ascii="Times New Roman" w:hAnsi="Times New Roman" w:cs="Times New Roman"/>
          <w:sz w:val="24"/>
          <w:lang w:val="it-IT"/>
        </w:rPr>
        <w:t>.</w:t>
      </w:r>
    </w:p>
    <w:p w14:paraId="004B27F8" w14:textId="77777777" w:rsidR="008A7485" w:rsidRPr="00AC3A27" w:rsidRDefault="008A7485" w:rsidP="00E44AA7">
      <w:pPr>
        <w:jc w:val="both"/>
        <w:rPr>
          <w:rFonts w:ascii="Times New Roman" w:hAnsi="Times New Roman" w:cs="Times New Roman"/>
          <w:sz w:val="24"/>
          <w:lang w:val="it-IT"/>
        </w:rPr>
      </w:pPr>
      <w:r w:rsidRPr="00AC3A27">
        <w:rPr>
          <w:rFonts w:ascii="Times New Roman" w:hAnsi="Times New Roman" w:cs="Times New Roman"/>
          <w:sz w:val="24"/>
          <w:lang w:val="it-IT"/>
        </w:rPr>
        <w:t xml:space="preserve">en el amor: </w:t>
      </w:r>
    </w:p>
    <w:p w14:paraId="004B27F9" w14:textId="77777777" w:rsidR="008A7485" w:rsidRPr="00AC3A27" w:rsidRDefault="008A7485" w:rsidP="00EA6B0B">
      <w:pPr>
        <w:ind w:left="709"/>
        <w:jc w:val="both"/>
        <w:rPr>
          <w:rFonts w:ascii="Times New Roman" w:hAnsi="Times New Roman" w:cs="Times New Roman"/>
          <w:sz w:val="24"/>
          <w:lang w:val="it-IT"/>
        </w:rPr>
      </w:pPr>
      <w:r w:rsidRPr="00AC3A27">
        <w:rPr>
          <w:rFonts w:ascii="Times New Roman" w:hAnsi="Times New Roman" w:cs="Times New Roman"/>
          <w:sz w:val="24"/>
          <w:lang w:val="it-IT"/>
        </w:rPr>
        <w:t>“</w:t>
      </w:r>
      <w:r w:rsidRPr="00115911">
        <w:rPr>
          <w:rFonts w:ascii="Times New Roman" w:hAnsi="Times New Roman" w:cs="Times New Roman"/>
          <w:i/>
          <w:sz w:val="24"/>
          <w:lang w:val="la-Latn"/>
        </w:rPr>
        <w:t>Sentio et confitero habere me amoris tui, in tantum ut omnino nisi in ipso vel propter ipsum nihil amare velim, nec meipsum</w:t>
      </w:r>
      <w:r w:rsidRPr="00AC3A27">
        <w:rPr>
          <w:rFonts w:ascii="Times New Roman" w:hAnsi="Times New Roman" w:cs="Times New Roman"/>
          <w:sz w:val="24"/>
          <w:lang w:val="it-IT"/>
        </w:rPr>
        <w:t>”</w:t>
      </w:r>
      <w:r w:rsidR="00EA6B0B">
        <w:rPr>
          <w:rStyle w:val="FootnoteReference"/>
          <w:rFonts w:ascii="Times New Roman" w:hAnsi="Times New Roman" w:cs="Times New Roman"/>
          <w:sz w:val="24"/>
          <w:lang w:val="it-IT"/>
        </w:rPr>
        <w:footnoteReference w:id="123"/>
      </w:r>
      <w:r w:rsidRPr="00AC3A27">
        <w:rPr>
          <w:rFonts w:ascii="Times New Roman" w:hAnsi="Times New Roman" w:cs="Times New Roman"/>
          <w:sz w:val="24"/>
          <w:lang w:val="it-IT"/>
        </w:rPr>
        <w:t>,</w:t>
      </w:r>
    </w:p>
    <w:p w14:paraId="004B27FA" w14:textId="77777777" w:rsidR="008A7485" w:rsidRDefault="00EA6B0B" w:rsidP="00E44AA7">
      <w:pPr>
        <w:jc w:val="both"/>
        <w:rPr>
          <w:rFonts w:ascii="Times New Roman" w:hAnsi="Times New Roman" w:cs="Times New Roman"/>
          <w:sz w:val="24"/>
        </w:rPr>
      </w:pPr>
      <w:r w:rsidRPr="00EA6B0B">
        <w:rPr>
          <w:rFonts w:ascii="Times New Roman" w:hAnsi="Times New Roman" w:cs="Times New Roman"/>
          <w:sz w:val="24"/>
        </w:rPr>
        <w:t>en los efectos mediante el sentido espiritual del gusto:</w:t>
      </w:r>
    </w:p>
    <w:p w14:paraId="004B27FB" w14:textId="77777777" w:rsidR="00EA6B0B" w:rsidRPr="00EA6B0B" w:rsidRDefault="00EA6B0B" w:rsidP="00EA6B0B">
      <w:pPr>
        <w:ind w:left="709"/>
        <w:jc w:val="both"/>
        <w:rPr>
          <w:rFonts w:ascii="Times New Roman" w:hAnsi="Times New Roman" w:cs="Times New Roman"/>
          <w:sz w:val="24"/>
          <w:lang w:val="it-IT"/>
        </w:rPr>
      </w:pPr>
      <w:r w:rsidRPr="00EA6B0B">
        <w:rPr>
          <w:rFonts w:ascii="Times New Roman" w:hAnsi="Times New Roman" w:cs="Times New Roman"/>
          <w:sz w:val="24"/>
          <w:lang w:val="it-IT"/>
        </w:rPr>
        <w:t>“</w:t>
      </w:r>
      <w:r w:rsidRPr="00EA6B0B">
        <w:rPr>
          <w:rFonts w:ascii="Times New Roman" w:hAnsi="Times New Roman" w:cs="Times New Roman"/>
          <w:i/>
          <w:sz w:val="24"/>
          <w:lang w:val="it-IT"/>
        </w:rPr>
        <w:t>sicut sapor ubi cuiuslibet nulli insinuari potest nisi gustanti, sic sapor ille nec ratione discuti nec exponi verbis, nec sensibus potest concipi</w:t>
      </w:r>
      <w:r w:rsidRPr="00EA6B0B">
        <w:rPr>
          <w:rFonts w:ascii="Times New Roman" w:hAnsi="Times New Roman" w:cs="Times New Roman"/>
          <w:sz w:val="24"/>
          <w:lang w:val="it-IT"/>
        </w:rPr>
        <w:t>”</w:t>
      </w:r>
      <w:r>
        <w:rPr>
          <w:rStyle w:val="FootnoteReference"/>
          <w:rFonts w:ascii="Times New Roman" w:hAnsi="Times New Roman" w:cs="Times New Roman"/>
          <w:sz w:val="24"/>
          <w:lang w:val="it-IT"/>
        </w:rPr>
        <w:footnoteReference w:id="124"/>
      </w:r>
      <w:r>
        <w:rPr>
          <w:rFonts w:ascii="Times New Roman" w:hAnsi="Times New Roman" w:cs="Times New Roman"/>
          <w:sz w:val="24"/>
          <w:lang w:val="it-IT"/>
        </w:rPr>
        <w:t>.</w:t>
      </w:r>
    </w:p>
    <w:p w14:paraId="004B27FC" w14:textId="77777777" w:rsidR="00EA6B0B" w:rsidRDefault="00EA6B0B" w:rsidP="00E44AA7">
      <w:pPr>
        <w:jc w:val="both"/>
        <w:rPr>
          <w:rFonts w:ascii="Times New Roman" w:hAnsi="Times New Roman" w:cs="Times New Roman"/>
          <w:sz w:val="24"/>
        </w:rPr>
      </w:pPr>
      <w:r>
        <w:rPr>
          <w:rFonts w:ascii="Times New Roman" w:hAnsi="Times New Roman" w:cs="Times New Roman"/>
          <w:sz w:val="24"/>
          <w:lang w:val="it-IT"/>
        </w:rPr>
        <w:tab/>
      </w:r>
      <w:r w:rsidRPr="00EA6B0B">
        <w:rPr>
          <w:rFonts w:ascii="Times New Roman" w:hAnsi="Times New Roman" w:cs="Times New Roman"/>
          <w:sz w:val="24"/>
        </w:rPr>
        <w:t>Como figuras estilísticas aparentemente opuestas a la negaci</w:t>
      </w:r>
      <w:r>
        <w:rPr>
          <w:rFonts w:ascii="Times New Roman" w:hAnsi="Times New Roman" w:cs="Times New Roman"/>
          <w:sz w:val="24"/>
        </w:rPr>
        <w:t xml:space="preserve">ón dialéctica y </w:t>
      </w:r>
      <w:proofErr w:type="gramStart"/>
      <w:r>
        <w:rPr>
          <w:rFonts w:ascii="Times New Roman" w:hAnsi="Times New Roman" w:cs="Times New Roman"/>
          <w:sz w:val="24"/>
        </w:rPr>
        <w:t>al lítotes</w:t>
      </w:r>
      <w:proofErr w:type="gramEnd"/>
      <w:r>
        <w:rPr>
          <w:rFonts w:ascii="Times New Roman" w:hAnsi="Times New Roman" w:cs="Times New Roman"/>
          <w:sz w:val="24"/>
        </w:rPr>
        <w:t>, son las rotundas afirmaciones que mediante otr</w:t>
      </w:r>
      <w:r w:rsidR="001A3375">
        <w:rPr>
          <w:rFonts w:ascii="Times New Roman" w:hAnsi="Times New Roman" w:cs="Times New Roman"/>
          <w:sz w:val="24"/>
        </w:rPr>
        <w:t xml:space="preserve">as figuras aparecen en esta </w:t>
      </w:r>
      <w:proofErr w:type="spellStart"/>
      <w:r w:rsidR="001A3375">
        <w:rPr>
          <w:rFonts w:ascii="Times New Roman" w:hAnsi="Times New Roman" w:cs="Times New Roman"/>
          <w:sz w:val="24"/>
        </w:rPr>
        <w:t>com</w:t>
      </w:r>
      <w:r>
        <w:rPr>
          <w:rFonts w:ascii="Times New Roman" w:hAnsi="Times New Roman" w:cs="Times New Roman"/>
          <w:sz w:val="24"/>
        </w:rPr>
        <w:t>po</w:t>
      </w:r>
      <w:r w:rsidR="001A3375">
        <w:rPr>
          <w:rFonts w:ascii="Times New Roman" w:hAnsi="Times New Roman" w:cs="Times New Roman"/>
          <w:sz w:val="24"/>
        </w:rPr>
        <w:t>-</w:t>
      </w:r>
      <w:r>
        <w:rPr>
          <w:rFonts w:ascii="Times New Roman" w:hAnsi="Times New Roman" w:cs="Times New Roman"/>
          <w:sz w:val="24"/>
        </w:rPr>
        <w:t>sición</w:t>
      </w:r>
      <w:proofErr w:type="spellEnd"/>
      <w:r>
        <w:rPr>
          <w:rFonts w:ascii="Times New Roman" w:hAnsi="Times New Roman" w:cs="Times New Roman"/>
          <w:sz w:val="24"/>
        </w:rPr>
        <w:t>. Son otros tantos signos expresivos que dan a nuestro escrito un vigor y agili</w:t>
      </w:r>
      <w:r w:rsidR="00FC0144">
        <w:rPr>
          <w:rFonts w:ascii="Times New Roman" w:hAnsi="Times New Roman" w:cs="Times New Roman"/>
          <w:sz w:val="24"/>
        </w:rPr>
        <w:softHyphen/>
      </w:r>
      <w:r>
        <w:rPr>
          <w:rFonts w:ascii="Times New Roman" w:hAnsi="Times New Roman" w:cs="Times New Roman"/>
          <w:sz w:val="24"/>
        </w:rPr>
        <w:t>dad admirables.</w:t>
      </w:r>
    </w:p>
    <w:p w14:paraId="004B27FD" w14:textId="77777777" w:rsidR="00EA6B0B" w:rsidRDefault="00EA6B0B" w:rsidP="00E44AA7">
      <w:pPr>
        <w:jc w:val="both"/>
        <w:rPr>
          <w:rFonts w:ascii="Times New Roman" w:hAnsi="Times New Roman" w:cs="Times New Roman"/>
          <w:sz w:val="24"/>
        </w:rPr>
      </w:pPr>
      <w:r>
        <w:rPr>
          <w:rFonts w:ascii="Times New Roman" w:hAnsi="Times New Roman" w:cs="Times New Roman"/>
          <w:sz w:val="24"/>
        </w:rPr>
        <w:tab/>
        <w:t xml:space="preserve">Así para expresar la vehemencia de un afecto, de  un deseo o de una nostalgia, Guillermo se sirve a menudo de la </w:t>
      </w:r>
      <w:r>
        <w:rPr>
          <w:rFonts w:ascii="Times New Roman" w:hAnsi="Times New Roman" w:cs="Times New Roman"/>
          <w:i/>
          <w:sz w:val="24"/>
        </w:rPr>
        <w:t>reduplicación o reiteración de términos</w:t>
      </w:r>
      <w:r>
        <w:rPr>
          <w:rFonts w:ascii="Times New Roman" w:hAnsi="Times New Roman" w:cs="Times New Roman"/>
          <w:sz w:val="24"/>
        </w:rPr>
        <w:t>:</w:t>
      </w:r>
    </w:p>
    <w:p w14:paraId="004B27FE" w14:textId="77777777" w:rsidR="00446E1A" w:rsidRPr="003C5E0D" w:rsidRDefault="00EA6B0B" w:rsidP="003C5E0D">
      <w:pPr>
        <w:spacing w:after="0"/>
        <w:ind w:left="709"/>
        <w:jc w:val="both"/>
        <w:rPr>
          <w:rFonts w:ascii="Times New Roman" w:hAnsi="Times New Roman" w:cs="Times New Roman"/>
          <w:sz w:val="24"/>
          <w:lang w:val="la-Latn"/>
        </w:rPr>
      </w:pPr>
      <w:r w:rsidRPr="003C5E0D">
        <w:rPr>
          <w:rFonts w:ascii="Times New Roman" w:hAnsi="Times New Roman" w:cs="Times New Roman"/>
          <w:sz w:val="24"/>
          <w:lang w:val="la-Latn"/>
        </w:rPr>
        <w:t>“</w:t>
      </w:r>
      <w:r w:rsidRPr="003C5E0D">
        <w:rPr>
          <w:rFonts w:ascii="Times New Roman" w:hAnsi="Times New Roman" w:cs="Times New Roman"/>
          <w:i/>
          <w:sz w:val="24"/>
          <w:lang w:val="la-Latn"/>
        </w:rPr>
        <w:t>miserere, Domine, miserere</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25"/>
      </w:r>
      <w:r w:rsidRPr="003C5E0D">
        <w:rPr>
          <w:rFonts w:ascii="Times New Roman" w:hAnsi="Times New Roman" w:cs="Times New Roman"/>
          <w:sz w:val="24"/>
          <w:lang w:val="la-Latn"/>
        </w:rPr>
        <w:t>, “</w:t>
      </w:r>
      <w:r w:rsidRPr="003C5E0D">
        <w:rPr>
          <w:rFonts w:ascii="Times New Roman" w:hAnsi="Times New Roman" w:cs="Times New Roman"/>
          <w:i/>
          <w:sz w:val="24"/>
          <w:lang w:val="la-Latn"/>
        </w:rPr>
        <w:t>usquequo, Domine, usquequo</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26"/>
      </w:r>
      <w:r w:rsidRPr="003C5E0D">
        <w:rPr>
          <w:rFonts w:ascii="Times New Roman" w:hAnsi="Times New Roman" w:cs="Times New Roman"/>
          <w:sz w:val="24"/>
          <w:lang w:val="la-Latn"/>
        </w:rPr>
        <w:t>. “</w:t>
      </w:r>
      <w:r w:rsidRPr="003C5E0D">
        <w:rPr>
          <w:rFonts w:ascii="Times New Roman" w:hAnsi="Times New Roman" w:cs="Times New Roman"/>
          <w:i/>
          <w:sz w:val="24"/>
          <w:lang w:val="la-Latn"/>
        </w:rPr>
        <w:t>Scio, Domine, scio</w:t>
      </w:r>
      <w:r w:rsidRPr="003C5E0D">
        <w:rPr>
          <w:rFonts w:ascii="Times New Roman" w:hAnsi="Times New Roman" w:cs="Times New Roman"/>
          <w:sz w:val="24"/>
          <w:lang w:val="la-Latn"/>
        </w:rPr>
        <w:t>”</w:t>
      </w:r>
      <w:r w:rsidR="00446E1A" w:rsidRPr="003C5E0D">
        <w:rPr>
          <w:rStyle w:val="FootnoteReference"/>
          <w:rFonts w:ascii="Times New Roman" w:hAnsi="Times New Roman" w:cs="Times New Roman"/>
          <w:sz w:val="24"/>
          <w:lang w:val="la-Latn"/>
        </w:rPr>
        <w:footnoteReference w:id="127"/>
      </w:r>
      <w:r w:rsidRPr="003C5E0D">
        <w:rPr>
          <w:rFonts w:ascii="Times New Roman" w:hAnsi="Times New Roman" w:cs="Times New Roman"/>
          <w:sz w:val="24"/>
          <w:lang w:val="la-Latn"/>
        </w:rPr>
        <w:t>. “</w:t>
      </w:r>
      <w:r w:rsidRPr="003C5E0D">
        <w:rPr>
          <w:rFonts w:ascii="Times New Roman" w:hAnsi="Times New Roman" w:cs="Times New Roman"/>
          <w:i/>
          <w:sz w:val="24"/>
          <w:lang w:val="la-Latn"/>
        </w:rPr>
        <w:t>Ego, ego, Domine</w:t>
      </w:r>
      <w:r w:rsidRPr="003C5E0D">
        <w:rPr>
          <w:rFonts w:ascii="Times New Roman" w:hAnsi="Times New Roman" w:cs="Times New Roman"/>
          <w:sz w:val="24"/>
          <w:lang w:val="la-Latn"/>
        </w:rPr>
        <w:t>”</w:t>
      </w:r>
      <w:r w:rsidR="00446E1A" w:rsidRPr="003C5E0D">
        <w:rPr>
          <w:rStyle w:val="FootnoteReference"/>
          <w:rFonts w:ascii="Times New Roman" w:hAnsi="Times New Roman" w:cs="Times New Roman"/>
          <w:sz w:val="24"/>
          <w:lang w:val="la-Latn"/>
        </w:rPr>
        <w:footnoteReference w:id="128"/>
      </w:r>
      <w:r w:rsidRPr="003C5E0D">
        <w:rPr>
          <w:rFonts w:ascii="Times New Roman" w:hAnsi="Times New Roman" w:cs="Times New Roman"/>
          <w:sz w:val="24"/>
          <w:lang w:val="la-Latn"/>
        </w:rPr>
        <w:t>. “</w:t>
      </w:r>
      <w:r w:rsidRPr="003C5E0D">
        <w:rPr>
          <w:rFonts w:ascii="Times New Roman" w:hAnsi="Times New Roman" w:cs="Times New Roman"/>
          <w:i/>
          <w:sz w:val="24"/>
          <w:lang w:val="la-Latn"/>
        </w:rPr>
        <w:t>O veritas, veritas</w:t>
      </w:r>
      <w:r w:rsidRPr="003C5E0D">
        <w:rPr>
          <w:rFonts w:ascii="Times New Roman" w:hAnsi="Times New Roman" w:cs="Times New Roman"/>
          <w:sz w:val="24"/>
          <w:lang w:val="la-Latn"/>
        </w:rPr>
        <w:t>”</w:t>
      </w:r>
      <w:r w:rsidR="00446E1A" w:rsidRPr="003C5E0D">
        <w:rPr>
          <w:rStyle w:val="FootnoteReference"/>
          <w:rFonts w:ascii="Times New Roman" w:hAnsi="Times New Roman" w:cs="Times New Roman"/>
          <w:sz w:val="24"/>
          <w:lang w:val="la-Latn"/>
        </w:rPr>
        <w:footnoteReference w:id="129"/>
      </w:r>
      <w:r w:rsidR="00446E1A" w:rsidRPr="003C5E0D">
        <w:rPr>
          <w:rFonts w:ascii="Times New Roman" w:hAnsi="Times New Roman" w:cs="Times New Roman"/>
          <w:sz w:val="24"/>
          <w:lang w:val="la-Latn"/>
        </w:rPr>
        <w:t>. “</w:t>
      </w:r>
      <w:r w:rsidR="00446E1A" w:rsidRPr="003C5E0D">
        <w:rPr>
          <w:rFonts w:ascii="Times New Roman" w:hAnsi="Times New Roman" w:cs="Times New Roman"/>
          <w:i/>
          <w:sz w:val="24"/>
          <w:lang w:val="la-Latn"/>
        </w:rPr>
        <w:t>Heu, heu, qui horribilia commiserant... horribilia</w:t>
      </w:r>
      <w:r w:rsidR="00446E1A" w:rsidRPr="003C5E0D">
        <w:rPr>
          <w:rFonts w:ascii="Times New Roman" w:hAnsi="Times New Roman" w:cs="Times New Roman"/>
          <w:sz w:val="24"/>
          <w:lang w:val="la-Latn"/>
        </w:rPr>
        <w:t>”</w:t>
      </w:r>
      <w:r w:rsidR="00446E1A" w:rsidRPr="003C5E0D">
        <w:rPr>
          <w:rStyle w:val="FootnoteReference"/>
          <w:rFonts w:ascii="Times New Roman" w:hAnsi="Times New Roman" w:cs="Times New Roman"/>
          <w:sz w:val="24"/>
          <w:lang w:val="la-Latn"/>
        </w:rPr>
        <w:footnoteReference w:id="130"/>
      </w:r>
      <w:r w:rsidR="00446E1A" w:rsidRPr="003C5E0D">
        <w:rPr>
          <w:rFonts w:ascii="Times New Roman" w:hAnsi="Times New Roman" w:cs="Times New Roman"/>
          <w:sz w:val="24"/>
          <w:lang w:val="la-Latn"/>
        </w:rPr>
        <w:t>.</w:t>
      </w:r>
    </w:p>
    <w:p w14:paraId="004B27FF" w14:textId="77777777" w:rsidR="00446E1A" w:rsidRPr="003C5E0D" w:rsidRDefault="00446E1A" w:rsidP="003C5E0D">
      <w:pPr>
        <w:spacing w:after="0"/>
        <w:ind w:left="709"/>
        <w:jc w:val="both"/>
        <w:rPr>
          <w:rFonts w:ascii="Times New Roman" w:hAnsi="Times New Roman" w:cs="Times New Roman"/>
          <w:sz w:val="24"/>
          <w:lang w:val="la-Latn"/>
        </w:rPr>
      </w:pPr>
      <w:r w:rsidRPr="003C5E0D">
        <w:rPr>
          <w:rFonts w:ascii="Times New Roman" w:hAnsi="Times New Roman" w:cs="Times New Roman"/>
          <w:sz w:val="24"/>
          <w:lang w:val="la-Latn"/>
        </w:rPr>
        <w:lastRenderedPageBreak/>
        <w:t>“</w:t>
      </w:r>
      <w:r w:rsidRPr="003C5E0D">
        <w:rPr>
          <w:rFonts w:ascii="Times New Roman" w:hAnsi="Times New Roman" w:cs="Times New Roman"/>
          <w:i/>
          <w:sz w:val="24"/>
          <w:lang w:val="la-Latn"/>
        </w:rPr>
        <w:t>Ignosce, Domine, ignosce improbitati meæ</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1"/>
      </w:r>
      <w:r w:rsidRPr="003C5E0D">
        <w:rPr>
          <w:rFonts w:ascii="Times New Roman" w:hAnsi="Times New Roman" w:cs="Times New Roman"/>
          <w:sz w:val="24"/>
          <w:lang w:val="la-Latn"/>
        </w:rPr>
        <w:t>.</w:t>
      </w:r>
    </w:p>
    <w:p w14:paraId="004B2800" w14:textId="77777777" w:rsidR="00446E1A" w:rsidRPr="003C5E0D" w:rsidRDefault="00446E1A" w:rsidP="003C5E0D">
      <w:pPr>
        <w:spacing w:after="0"/>
        <w:ind w:left="709"/>
        <w:jc w:val="both"/>
        <w:rPr>
          <w:rFonts w:ascii="Times New Roman" w:hAnsi="Times New Roman" w:cs="Times New Roman"/>
          <w:sz w:val="24"/>
          <w:lang w:val="la-Latn"/>
        </w:rPr>
      </w:pPr>
      <w:r w:rsidRPr="003C5E0D">
        <w:rPr>
          <w:rFonts w:ascii="Times New Roman" w:hAnsi="Times New Roman" w:cs="Times New Roman"/>
          <w:sz w:val="24"/>
          <w:lang w:val="la-Latn"/>
        </w:rPr>
        <w:t>“</w:t>
      </w:r>
      <w:r w:rsidRPr="003C5E0D">
        <w:rPr>
          <w:rFonts w:ascii="Times New Roman" w:hAnsi="Times New Roman" w:cs="Times New Roman"/>
          <w:i/>
          <w:sz w:val="24"/>
          <w:lang w:val="la-Latn"/>
        </w:rPr>
        <w:t>Ignosce, ignosce, impatiens est a te cor meum</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2"/>
      </w:r>
      <w:r w:rsidRPr="003C5E0D">
        <w:rPr>
          <w:rFonts w:ascii="Times New Roman" w:hAnsi="Times New Roman" w:cs="Times New Roman"/>
          <w:sz w:val="24"/>
          <w:lang w:val="la-Latn"/>
        </w:rPr>
        <w:t>.</w:t>
      </w:r>
    </w:p>
    <w:p w14:paraId="004B2801" w14:textId="77777777" w:rsidR="008C6B36" w:rsidRDefault="008C6B36" w:rsidP="003C5E0D">
      <w:pPr>
        <w:ind w:left="709"/>
        <w:jc w:val="both"/>
        <w:rPr>
          <w:rFonts w:ascii="Times New Roman" w:hAnsi="Times New Roman" w:cs="Times New Roman"/>
          <w:sz w:val="24"/>
        </w:rPr>
      </w:pPr>
      <w:r w:rsidRPr="003C5E0D">
        <w:rPr>
          <w:rFonts w:ascii="Times New Roman" w:hAnsi="Times New Roman" w:cs="Times New Roman"/>
          <w:sz w:val="24"/>
          <w:lang w:val="la-Latn"/>
        </w:rPr>
        <w:t>“</w:t>
      </w:r>
      <w:r w:rsidRPr="003C5E0D">
        <w:rPr>
          <w:rFonts w:ascii="Times New Roman" w:hAnsi="Times New Roman" w:cs="Times New Roman"/>
          <w:i/>
          <w:sz w:val="24"/>
          <w:lang w:val="la-Latn"/>
        </w:rPr>
        <w:t>O caritas, caritas</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3"/>
      </w:r>
      <w:r w:rsidRPr="003C5E0D">
        <w:rPr>
          <w:rFonts w:ascii="Times New Roman" w:hAnsi="Times New Roman" w:cs="Times New Roman"/>
          <w:sz w:val="24"/>
          <w:lang w:val="la-Latn"/>
        </w:rPr>
        <w:t>. “</w:t>
      </w:r>
      <w:r w:rsidRPr="003C5E0D">
        <w:rPr>
          <w:rFonts w:ascii="Times New Roman" w:hAnsi="Times New Roman" w:cs="Times New Roman"/>
          <w:i/>
          <w:sz w:val="24"/>
          <w:lang w:val="la-Latn"/>
        </w:rPr>
        <w:t>Ubi es, Domine, ubi es</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4"/>
      </w:r>
      <w:r w:rsidRPr="003C5E0D">
        <w:rPr>
          <w:rFonts w:ascii="Times New Roman" w:hAnsi="Times New Roman" w:cs="Times New Roman"/>
          <w:sz w:val="24"/>
          <w:lang w:val="la-Latn"/>
        </w:rPr>
        <w:t>. “</w:t>
      </w:r>
      <w:r w:rsidRPr="003C5E0D">
        <w:rPr>
          <w:rFonts w:ascii="Times New Roman" w:hAnsi="Times New Roman" w:cs="Times New Roman"/>
          <w:i/>
          <w:sz w:val="24"/>
          <w:lang w:val="la-Latn"/>
        </w:rPr>
        <w:t>Confundor, Domine, con-fundor, confusione...</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5"/>
      </w:r>
      <w:r w:rsidRPr="003C5E0D">
        <w:rPr>
          <w:rFonts w:ascii="Times New Roman" w:hAnsi="Times New Roman" w:cs="Times New Roman"/>
          <w:sz w:val="24"/>
          <w:lang w:val="la-Latn"/>
        </w:rPr>
        <w:t>. “</w:t>
      </w:r>
      <w:r w:rsidRPr="003C5E0D">
        <w:rPr>
          <w:rFonts w:ascii="Times New Roman" w:hAnsi="Times New Roman" w:cs="Times New Roman"/>
          <w:i/>
          <w:sz w:val="24"/>
          <w:lang w:val="la-Latn"/>
        </w:rPr>
        <w:t>O patria, patria, quam de longe te video et saluto</w:t>
      </w:r>
      <w:r w:rsidRPr="002B5CE9">
        <w:rPr>
          <w:rFonts w:ascii="Times New Roman" w:hAnsi="Times New Roman" w:cs="Times New Roman"/>
          <w:sz w:val="24"/>
          <w:lang w:val="it-IT"/>
        </w:rPr>
        <w:t>”</w:t>
      </w:r>
      <w:r>
        <w:rPr>
          <w:rStyle w:val="FootnoteReference"/>
          <w:rFonts w:ascii="Times New Roman" w:hAnsi="Times New Roman" w:cs="Times New Roman"/>
          <w:sz w:val="24"/>
        </w:rPr>
        <w:footnoteReference w:id="136"/>
      </w:r>
      <w:r w:rsidRPr="002B5CE9">
        <w:rPr>
          <w:rFonts w:ascii="Times New Roman" w:hAnsi="Times New Roman" w:cs="Times New Roman"/>
          <w:sz w:val="24"/>
          <w:lang w:val="it-IT"/>
        </w:rPr>
        <w:t xml:space="preserve">. </w:t>
      </w:r>
      <w:r w:rsidRPr="003C5E0D">
        <w:rPr>
          <w:rFonts w:ascii="Times New Roman" w:hAnsi="Times New Roman" w:cs="Times New Roman"/>
          <w:sz w:val="24"/>
          <w:lang w:val="la-Latn"/>
        </w:rPr>
        <w:t>“</w:t>
      </w:r>
      <w:r w:rsidRPr="003C5E0D">
        <w:rPr>
          <w:rFonts w:ascii="Times New Roman" w:hAnsi="Times New Roman" w:cs="Times New Roman"/>
          <w:i/>
          <w:sz w:val="24"/>
          <w:lang w:val="la-Latn"/>
        </w:rPr>
        <w:t>Adesto, ergo, adesto, sancte amor, adesto sacer ignis</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7"/>
      </w:r>
      <w:r w:rsidRPr="003C5E0D">
        <w:rPr>
          <w:rFonts w:ascii="Times New Roman" w:hAnsi="Times New Roman" w:cs="Times New Roman"/>
          <w:sz w:val="24"/>
          <w:lang w:val="la-Latn"/>
        </w:rPr>
        <w:t>. “</w:t>
      </w:r>
      <w:r w:rsidRPr="003C5E0D">
        <w:rPr>
          <w:rFonts w:ascii="Times New Roman" w:hAnsi="Times New Roman" w:cs="Times New Roman"/>
          <w:i/>
          <w:sz w:val="24"/>
          <w:lang w:val="la-Latn"/>
        </w:rPr>
        <w:t>Ad te, Domine, ad te... ad... ad... ad...</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8"/>
      </w:r>
      <w:r w:rsidRPr="003C5E0D">
        <w:rPr>
          <w:rFonts w:ascii="Times New Roman" w:hAnsi="Times New Roman" w:cs="Times New Roman"/>
          <w:sz w:val="24"/>
          <w:lang w:val="la-Latn"/>
        </w:rPr>
        <w:t>.</w:t>
      </w:r>
    </w:p>
    <w:p w14:paraId="004B2802" w14:textId="77777777" w:rsidR="008C6B36" w:rsidRDefault="008C6B36" w:rsidP="008C6B36">
      <w:pPr>
        <w:ind w:firstLine="709"/>
        <w:jc w:val="both"/>
        <w:rPr>
          <w:rFonts w:ascii="Times New Roman" w:hAnsi="Times New Roman" w:cs="Times New Roman"/>
          <w:sz w:val="24"/>
        </w:rPr>
      </w:pPr>
      <w:r>
        <w:rPr>
          <w:rFonts w:ascii="Times New Roman" w:hAnsi="Times New Roman" w:cs="Times New Roman"/>
          <w:sz w:val="24"/>
        </w:rPr>
        <w:t xml:space="preserve">Este afán de reiteración de términos se exagera a veces de tal modo que la </w:t>
      </w:r>
      <w:proofErr w:type="spellStart"/>
      <w:r w:rsidR="001A3375">
        <w:rPr>
          <w:rFonts w:ascii="Times New Roman" w:hAnsi="Times New Roman" w:cs="Times New Roman"/>
          <w:i/>
          <w:sz w:val="24"/>
        </w:rPr>
        <w:t>re</w:t>
      </w:r>
      <w:r>
        <w:rPr>
          <w:rFonts w:ascii="Times New Roman" w:hAnsi="Times New Roman" w:cs="Times New Roman"/>
          <w:i/>
          <w:sz w:val="24"/>
        </w:rPr>
        <w:t>dun</w:t>
      </w:r>
      <w:r w:rsidR="001A3375">
        <w:rPr>
          <w:rFonts w:ascii="Times New Roman" w:hAnsi="Times New Roman" w:cs="Times New Roman"/>
          <w:i/>
          <w:sz w:val="24"/>
        </w:rPr>
        <w:t>-</w:t>
      </w:r>
      <w:r>
        <w:rPr>
          <w:rFonts w:ascii="Times New Roman" w:hAnsi="Times New Roman" w:cs="Times New Roman"/>
          <w:i/>
          <w:sz w:val="24"/>
        </w:rPr>
        <w:t>dancia</w:t>
      </w:r>
      <w:proofErr w:type="spellEnd"/>
      <w:r>
        <w:rPr>
          <w:rFonts w:ascii="Times New Roman" w:hAnsi="Times New Roman" w:cs="Times New Roman"/>
          <w:sz w:val="24"/>
        </w:rPr>
        <w:t xml:space="preserve"> resulta inevitable:</w:t>
      </w:r>
    </w:p>
    <w:p w14:paraId="004B2803" w14:textId="77777777" w:rsidR="008C6B36" w:rsidRPr="002B5CE9" w:rsidRDefault="008C6B36" w:rsidP="008C6B36">
      <w:pPr>
        <w:ind w:left="709"/>
        <w:rPr>
          <w:rFonts w:ascii="Times New Roman" w:hAnsi="Times New Roman" w:cs="Times New Roman"/>
          <w:sz w:val="24"/>
          <w:lang w:val="es-ES"/>
        </w:rPr>
      </w:pPr>
      <w:r w:rsidRPr="002B5CE9">
        <w:rPr>
          <w:rFonts w:ascii="Times New Roman" w:hAnsi="Times New Roman" w:cs="Times New Roman"/>
          <w:sz w:val="24"/>
          <w:lang w:val="es-ES"/>
        </w:rPr>
        <w:t>“</w:t>
      </w:r>
      <w:r w:rsidRPr="003C5E0D">
        <w:rPr>
          <w:rFonts w:ascii="Times New Roman" w:hAnsi="Times New Roman" w:cs="Times New Roman"/>
          <w:i/>
          <w:sz w:val="24"/>
          <w:lang w:val="la-Latn"/>
        </w:rPr>
        <w:t>Scio certe certus sum</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39"/>
      </w:r>
      <w:r w:rsidRPr="003C5E0D">
        <w:rPr>
          <w:rFonts w:ascii="Times New Roman" w:hAnsi="Times New Roman" w:cs="Times New Roman"/>
          <w:sz w:val="24"/>
          <w:lang w:val="la-Latn"/>
        </w:rPr>
        <w:t xml:space="preserve"> “... </w:t>
      </w:r>
      <w:r w:rsidRPr="003C5E0D">
        <w:rPr>
          <w:rFonts w:ascii="Times New Roman" w:hAnsi="Times New Roman" w:cs="Times New Roman"/>
          <w:i/>
          <w:sz w:val="24"/>
          <w:lang w:val="la-Latn"/>
        </w:rPr>
        <w:t>nec egomet mihi</w:t>
      </w:r>
      <w:r w:rsidRPr="002B5CE9">
        <w:rPr>
          <w:rFonts w:ascii="Times New Roman" w:hAnsi="Times New Roman" w:cs="Times New Roman"/>
          <w:sz w:val="24"/>
          <w:lang w:val="es-ES"/>
        </w:rPr>
        <w:t>”</w:t>
      </w:r>
      <w:r>
        <w:rPr>
          <w:rStyle w:val="FootnoteReference"/>
          <w:rFonts w:ascii="Times New Roman" w:hAnsi="Times New Roman" w:cs="Times New Roman"/>
          <w:sz w:val="24"/>
        </w:rPr>
        <w:footnoteReference w:id="140"/>
      </w:r>
      <w:r w:rsidRPr="002B5CE9">
        <w:rPr>
          <w:rFonts w:ascii="Times New Roman" w:hAnsi="Times New Roman" w:cs="Times New Roman"/>
          <w:sz w:val="24"/>
          <w:lang w:val="es-ES"/>
        </w:rPr>
        <w:t>.</w:t>
      </w:r>
    </w:p>
    <w:p w14:paraId="004B2804" w14:textId="77777777" w:rsidR="008C6B36" w:rsidRDefault="008C6B36" w:rsidP="008C6B36">
      <w:pPr>
        <w:ind w:firstLine="709"/>
        <w:jc w:val="both"/>
        <w:rPr>
          <w:rFonts w:ascii="Times New Roman" w:hAnsi="Times New Roman" w:cs="Times New Roman"/>
          <w:sz w:val="24"/>
        </w:rPr>
      </w:pPr>
      <w:r>
        <w:rPr>
          <w:rFonts w:ascii="Times New Roman" w:hAnsi="Times New Roman" w:cs="Times New Roman"/>
          <w:sz w:val="24"/>
        </w:rPr>
        <w:t xml:space="preserve">La llamada </w:t>
      </w:r>
      <w:r>
        <w:rPr>
          <w:rFonts w:ascii="Times New Roman" w:hAnsi="Times New Roman" w:cs="Times New Roman"/>
          <w:i/>
          <w:sz w:val="24"/>
        </w:rPr>
        <w:t>figura etimológica</w:t>
      </w:r>
      <w:r>
        <w:rPr>
          <w:rFonts w:ascii="Times New Roman" w:hAnsi="Times New Roman" w:cs="Times New Roman"/>
          <w:sz w:val="24"/>
        </w:rPr>
        <w:t>, de contextura eminentemente hebraica es un po</w:t>
      </w:r>
      <w:r w:rsidR="00FC0144">
        <w:rPr>
          <w:rFonts w:ascii="Times New Roman" w:hAnsi="Times New Roman" w:cs="Times New Roman"/>
          <w:sz w:val="24"/>
        </w:rPr>
        <w:softHyphen/>
      </w:r>
      <w:r>
        <w:rPr>
          <w:rFonts w:ascii="Times New Roman" w:hAnsi="Times New Roman" w:cs="Times New Roman"/>
          <w:sz w:val="24"/>
        </w:rPr>
        <w:t>co más rara en nuestro autor, pero siempre connotan</w:t>
      </w:r>
      <w:r w:rsidR="001A3375">
        <w:rPr>
          <w:rFonts w:ascii="Times New Roman" w:hAnsi="Times New Roman" w:cs="Times New Roman"/>
          <w:sz w:val="24"/>
        </w:rPr>
        <w:t>do una doble finalidad de alite</w:t>
      </w:r>
      <w:r>
        <w:rPr>
          <w:rFonts w:ascii="Times New Roman" w:hAnsi="Times New Roman" w:cs="Times New Roman"/>
          <w:sz w:val="24"/>
        </w:rPr>
        <w:t>ración</w:t>
      </w:r>
      <w:r w:rsidR="005834F6">
        <w:rPr>
          <w:rFonts w:ascii="Times New Roman" w:hAnsi="Times New Roman" w:cs="Times New Roman"/>
          <w:sz w:val="24"/>
        </w:rPr>
        <w:t xml:space="preserve"> y de concepto:</w:t>
      </w:r>
    </w:p>
    <w:p w14:paraId="004B2805" w14:textId="77777777" w:rsidR="005834F6" w:rsidRPr="002C0110" w:rsidRDefault="005834F6" w:rsidP="003C5E0D">
      <w:pPr>
        <w:ind w:left="709"/>
        <w:jc w:val="both"/>
        <w:rPr>
          <w:rFonts w:ascii="Times New Roman" w:hAnsi="Times New Roman" w:cs="Times New Roman"/>
          <w:sz w:val="24"/>
          <w:lang w:val="fr-BE"/>
        </w:rPr>
      </w:pPr>
      <w:r w:rsidRPr="002B5CE9">
        <w:rPr>
          <w:rFonts w:ascii="Times New Roman" w:hAnsi="Times New Roman" w:cs="Times New Roman"/>
          <w:sz w:val="24"/>
        </w:rPr>
        <w:t>“</w:t>
      </w:r>
      <w:r w:rsidRPr="003C5E0D">
        <w:rPr>
          <w:rFonts w:ascii="Times New Roman" w:hAnsi="Times New Roman" w:cs="Times New Roman"/>
          <w:i/>
          <w:sz w:val="24"/>
          <w:lang w:val="la-Latn"/>
        </w:rPr>
        <w:t>nulla tibi turpitudo turpis est, nec nocet malitia, nec error errat</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41"/>
      </w:r>
      <w:r w:rsidRPr="003C5E0D">
        <w:rPr>
          <w:rFonts w:ascii="Times New Roman" w:hAnsi="Times New Roman" w:cs="Times New Roman"/>
          <w:sz w:val="24"/>
          <w:lang w:val="la-Latn"/>
        </w:rPr>
        <w:t>. “</w:t>
      </w:r>
      <w:r w:rsidRPr="003C5E0D">
        <w:rPr>
          <w:rFonts w:ascii="Times New Roman" w:hAnsi="Times New Roman" w:cs="Times New Roman"/>
          <w:i/>
          <w:sz w:val="24"/>
          <w:lang w:val="la-Latn"/>
        </w:rPr>
        <w:t>Spiritus tuus, ubi vult et quando vult, spirat et amoris tui gratiam aspirat</w:t>
      </w:r>
      <w:r w:rsidRPr="002C0110">
        <w:rPr>
          <w:rFonts w:ascii="Times New Roman" w:hAnsi="Times New Roman" w:cs="Times New Roman"/>
          <w:sz w:val="24"/>
          <w:lang w:val="fr-BE"/>
        </w:rPr>
        <w:t>”</w:t>
      </w:r>
      <w:r>
        <w:rPr>
          <w:rStyle w:val="FootnoteReference"/>
          <w:rFonts w:ascii="Times New Roman" w:hAnsi="Times New Roman" w:cs="Times New Roman"/>
          <w:sz w:val="24"/>
        </w:rPr>
        <w:footnoteReference w:id="142"/>
      </w:r>
      <w:r w:rsidRPr="002C0110">
        <w:rPr>
          <w:rFonts w:ascii="Times New Roman" w:hAnsi="Times New Roman" w:cs="Times New Roman"/>
          <w:sz w:val="24"/>
          <w:lang w:val="fr-BE"/>
        </w:rPr>
        <w:t>,</w:t>
      </w:r>
    </w:p>
    <w:p w14:paraId="004B2806" w14:textId="77777777" w:rsidR="005834F6" w:rsidRDefault="005834F6" w:rsidP="005834F6">
      <w:pPr>
        <w:jc w:val="both"/>
        <w:rPr>
          <w:rFonts w:ascii="Times New Roman" w:hAnsi="Times New Roman" w:cs="Times New Roman"/>
          <w:sz w:val="24"/>
        </w:rPr>
      </w:pPr>
      <w:r>
        <w:rPr>
          <w:rFonts w:ascii="Times New Roman" w:hAnsi="Times New Roman" w:cs="Times New Roman"/>
          <w:sz w:val="24"/>
        </w:rPr>
        <w:t>como acusativo interno:</w:t>
      </w:r>
    </w:p>
    <w:p w14:paraId="004B2807" w14:textId="77777777" w:rsidR="005834F6" w:rsidRDefault="005834F6" w:rsidP="005834F6">
      <w:pPr>
        <w:jc w:val="both"/>
        <w:rPr>
          <w:rFonts w:ascii="Times New Roman" w:hAnsi="Times New Roman" w:cs="Times New Roman"/>
          <w:sz w:val="24"/>
        </w:rPr>
      </w:pPr>
      <w:r>
        <w:rPr>
          <w:rFonts w:ascii="Times New Roman" w:hAnsi="Times New Roman" w:cs="Times New Roman"/>
          <w:sz w:val="24"/>
        </w:rPr>
        <w:tab/>
        <w:t>“</w:t>
      </w:r>
      <w:r w:rsidRPr="003C5E0D">
        <w:rPr>
          <w:rFonts w:ascii="Times New Roman" w:hAnsi="Times New Roman" w:cs="Times New Roman"/>
          <w:i/>
          <w:sz w:val="24"/>
          <w:lang w:val="la-Latn"/>
        </w:rPr>
        <w:t>amorem tuum semper amo</w:t>
      </w:r>
      <w:r>
        <w:rPr>
          <w:rFonts w:ascii="Times New Roman" w:hAnsi="Times New Roman" w:cs="Times New Roman"/>
          <w:sz w:val="24"/>
        </w:rPr>
        <w:t>”</w:t>
      </w:r>
      <w:r>
        <w:rPr>
          <w:rStyle w:val="FootnoteReference"/>
          <w:rFonts w:ascii="Times New Roman" w:hAnsi="Times New Roman" w:cs="Times New Roman"/>
          <w:sz w:val="24"/>
        </w:rPr>
        <w:footnoteReference w:id="143"/>
      </w:r>
      <w:r>
        <w:rPr>
          <w:rFonts w:ascii="Times New Roman" w:hAnsi="Times New Roman" w:cs="Times New Roman"/>
          <w:sz w:val="24"/>
        </w:rPr>
        <w:t>;</w:t>
      </w:r>
    </w:p>
    <w:p w14:paraId="004B2808" w14:textId="77777777" w:rsidR="005834F6" w:rsidRDefault="005834F6" w:rsidP="005834F6">
      <w:pPr>
        <w:jc w:val="both"/>
        <w:rPr>
          <w:rFonts w:ascii="Times New Roman" w:hAnsi="Times New Roman" w:cs="Times New Roman"/>
          <w:sz w:val="24"/>
        </w:rPr>
      </w:pPr>
      <w:r>
        <w:rPr>
          <w:rFonts w:ascii="Times New Roman" w:hAnsi="Times New Roman" w:cs="Times New Roman"/>
          <w:sz w:val="24"/>
        </w:rPr>
        <w:t xml:space="preserve">como expresión </w:t>
      </w:r>
      <w:proofErr w:type="spellStart"/>
      <w:r>
        <w:rPr>
          <w:rFonts w:ascii="Times New Roman" w:hAnsi="Times New Roman" w:cs="Times New Roman"/>
          <w:sz w:val="24"/>
        </w:rPr>
        <w:t>genitival</w:t>
      </w:r>
      <w:proofErr w:type="spellEnd"/>
      <w:r>
        <w:rPr>
          <w:rFonts w:ascii="Times New Roman" w:hAnsi="Times New Roman" w:cs="Times New Roman"/>
          <w:sz w:val="24"/>
        </w:rPr>
        <w:t>:</w:t>
      </w:r>
    </w:p>
    <w:p w14:paraId="004B2809" w14:textId="77777777" w:rsidR="005834F6" w:rsidRDefault="005834F6" w:rsidP="005834F6">
      <w:pPr>
        <w:ind w:left="709"/>
        <w:jc w:val="both"/>
        <w:rPr>
          <w:rFonts w:ascii="Times New Roman" w:hAnsi="Times New Roman" w:cs="Times New Roman"/>
          <w:sz w:val="24"/>
        </w:rPr>
      </w:pPr>
      <w:r>
        <w:rPr>
          <w:rFonts w:ascii="Times New Roman" w:hAnsi="Times New Roman" w:cs="Times New Roman"/>
          <w:sz w:val="24"/>
        </w:rPr>
        <w:t>“</w:t>
      </w:r>
      <w:r w:rsidRPr="003C5E0D">
        <w:rPr>
          <w:rFonts w:ascii="Times New Roman" w:hAnsi="Times New Roman" w:cs="Times New Roman"/>
          <w:i/>
          <w:sz w:val="24"/>
          <w:lang w:val="la-Latn"/>
        </w:rPr>
        <w:t>de amore amoris tui videor respondere</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44"/>
      </w:r>
      <w:r w:rsidRPr="003C5E0D">
        <w:rPr>
          <w:rFonts w:ascii="Times New Roman" w:hAnsi="Times New Roman" w:cs="Times New Roman"/>
          <w:sz w:val="24"/>
          <w:lang w:val="la-Latn"/>
        </w:rPr>
        <w:t>. “</w:t>
      </w:r>
      <w:r w:rsidRPr="003C5E0D">
        <w:rPr>
          <w:rFonts w:ascii="Times New Roman" w:hAnsi="Times New Roman" w:cs="Times New Roman"/>
          <w:i/>
          <w:sz w:val="24"/>
          <w:lang w:val="la-Latn"/>
        </w:rPr>
        <w:t>Ignosce, Domine, amor amoris tui agit me</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45"/>
      </w:r>
      <w:r w:rsidRPr="003C5E0D">
        <w:rPr>
          <w:rFonts w:ascii="Times New Roman" w:hAnsi="Times New Roman" w:cs="Times New Roman"/>
          <w:sz w:val="24"/>
          <w:lang w:val="la-Latn"/>
        </w:rPr>
        <w:t xml:space="preserve">. “... </w:t>
      </w:r>
      <w:r w:rsidRPr="003C5E0D">
        <w:rPr>
          <w:rFonts w:ascii="Times New Roman" w:hAnsi="Times New Roman" w:cs="Times New Roman"/>
          <w:i/>
          <w:sz w:val="24"/>
          <w:lang w:val="la-Latn"/>
        </w:rPr>
        <w:t>confiteor habere me amorem amoris tui</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46"/>
      </w:r>
      <w:r w:rsidRPr="003C5E0D">
        <w:rPr>
          <w:rFonts w:ascii="Times New Roman" w:hAnsi="Times New Roman" w:cs="Times New Roman"/>
          <w:sz w:val="24"/>
          <w:lang w:val="la-Latn"/>
        </w:rPr>
        <w:t>. “</w:t>
      </w:r>
      <w:r w:rsidRPr="003C5E0D">
        <w:rPr>
          <w:rFonts w:ascii="Times New Roman" w:hAnsi="Times New Roman" w:cs="Times New Roman"/>
          <w:i/>
          <w:sz w:val="24"/>
          <w:lang w:val="la-Latn"/>
        </w:rPr>
        <w:t>In amorem amoris tui... totus afficior</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47"/>
      </w:r>
      <w:r w:rsidRPr="003C5E0D">
        <w:rPr>
          <w:rFonts w:ascii="Times New Roman" w:hAnsi="Times New Roman" w:cs="Times New Roman"/>
          <w:sz w:val="24"/>
          <w:lang w:val="la-Latn"/>
        </w:rPr>
        <w:t>,</w:t>
      </w:r>
    </w:p>
    <w:p w14:paraId="004B280A" w14:textId="77777777" w:rsidR="005834F6" w:rsidRDefault="005834F6" w:rsidP="005834F6">
      <w:pPr>
        <w:jc w:val="both"/>
        <w:rPr>
          <w:rFonts w:ascii="Times New Roman" w:hAnsi="Times New Roman" w:cs="Times New Roman"/>
          <w:sz w:val="24"/>
        </w:rPr>
      </w:pPr>
      <w:r>
        <w:rPr>
          <w:rFonts w:ascii="Times New Roman" w:hAnsi="Times New Roman" w:cs="Times New Roman"/>
          <w:sz w:val="24"/>
        </w:rPr>
        <w:t xml:space="preserve">y la expresión </w:t>
      </w:r>
      <w:proofErr w:type="spellStart"/>
      <w:r>
        <w:rPr>
          <w:rFonts w:ascii="Times New Roman" w:hAnsi="Times New Roman" w:cs="Times New Roman"/>
          <w:sz w:val="24"/>
        </w:rPr>
        <w:t>epiforática</w:t>
      </w:r>
      <w:proofErr w:type="spellEnd"/>
      <w:r>
        <w:rPr>
          <w:rFonts w:ascii="Times New Roman" w:hAnsi="Times New Roman" w:cs="Times New Roman"/>
          <w:sz w:val="24"/>
        </w:rPr>
        <w:t xml:space="preserve"> intensa:</w:t>
      </w:r>
    </w:p>
    <w:p w14:paraId="004B280B" w14:textId="77777777" w:rsidR="005834F6" w:rsidRDefault="005834F6" w:rsidP="005834F6">
      <w:pPr>
        <w:jc w:val="both"/>
        <w:rPr>
          <w:rFonts w:ascii="Times New Roman" w:hAnsi="Times New Roman" w:cs="Times New Roman"/>
          <w:sz w:val="24"/>
        </w:rPr>
      </w:pPr>
      <w:r>
        <w:rPr>
          <w:rFonts w:ascii="Times New Roman" w:hAnsi="Times New Roman" w:cs="Times New Roman"/>
          <w:sz w:val="24"/>
        </w:rPr>
        <w:tab/>
        <w:t>“</w:t>
      </w:r>
      <w:r w:rsidRPr="003C5E0D">
        <w:rPr>
          <w:rFonts w:ascii="Times New Roman" w:hAnsi="Times New Roman" w:cs="Times New Roman"/>
          <w:i/>
          <w:sz w:val="24"/>
          <w:lang w:val="la-Latn"/>
        </w:rPr>
        <w:t>Amo amorem quo amaris quem in ipsis amo</w:t>
      </w:r>
      <w:r>
        <w:rPr>
          <w:rFonts w:ascii="Times New Roman" w:hAnsi="Times New Roman" w:cs="Times New Roman"/>
          <w:sz w:val="24"/>
        </w:rPr>
        <w:t>”</w:t>
      </w:r>
      <w:r>
        <w:rPr>
          <w:rStyle w:val="FootnoteReference"/>
          <w:rFonts w:ascii="Times New Roman" w:hAnsi="Times New Roman" w:cs="Times New Roman"/>
          <w:sz w:val="24"/>
        </w:rPr>
        <w:footnoteReference w:id="148"/>
      </w:r>
      <w:r>
        <w:rPr>
          <w:rFonts w:ascii="Times New Roman" w:hAnsi="Times New Roman" w:cs="Times New Roman"/>
          <w:sz w:val="24"/>
        </w:rPr>
        <w:t>,</w:t>
      </w:r>
    </w:p>
    <w:p w14:paraId="004B280C" w14:textId="77777777" w:rsidR="005834F6" w:rsidRPr="005834F6" w:rsidRDefault="005834F6" w:rsidP="005834F6">
      <w:pPr>
        <w:jc w:val="both"/>
        <w:rPr>
          <w:rFonts w:ascii="Times New Roman" w:hAnsi="Times New Roman" w:cs="Times New Roman"/>
          <w:sz w:val="24"/>
        </w:rPr>
      </w:pPr>
      <w:r>
        <w:rPr>
          <w:rFonts w:ascii="Times New Roman" w:hAnsi="Times New Roman" w:cs="Times New Roman"/>
          <w:sz w:val="24"/>
        </w:rPr>
        <w:lastRenderedPageBreak/>
        <w:t>todas estas expresiones acentúan con énfasis la suprema importancia del único amor; todo se reduce al amor</w:t>
      </w:r>
      <w:r>
        <w:rPr>
          <w:rStyle w:val="FootnoteReference"/>
          <w:rFonts w:ascii="Times New Roman" w:hAnsi="Times New Roman" w:cs="Times New Roman"/>
          <w:sz w:val="24"/>
        </w:rPr>
        <w:footnoteReference w:id="149"/>
      </w:r>
      <w:r>
        <w:rPr>
          <w:rFonts w:ascii="Times New Roman" w:hAnsi="Times New Roman" w:cs="Times New Roman"/>
          <w:sz w:val="24"/>
        </w:rPr>
        <w:t>.</w:t>
      </w:r>
    </w:p>
    <w:p w14:paraId="004B280D" w14:textId="77777777" w:rsidR="005834F6" w:rsidRDefault="003C5E0D" w:rsidP="005834F6">
      <w:pPr>
        <w:jc w:val="both"/>
        <w:rPr>
          <w:rFonts w:ascii="Times New Roman" w:hAnsi="Times New Roman" w:cs="Times New Roman"/>
          <w:sz w:val="24"/>
        </w:rPr>
      </w:pPr>
      <w:r>
        <w:rPr>
          <w:rFonts w:ascii="Times New Roman" w:hAnsi="Times New Roman" w:cs="Times New Roman"/>
          <w:sz w:val="24"/>
        </w:rPr>
        <w:tab/>
        <w:t xml:space="preserve">A veces </w:t>
      </w:r>
      <w:r w:rsidR="005834F6">
        <w:rPr>
          <w:rFonts w:ascii="Times New Roman" w:hAnsi="Times New Roman" w:cs="Times New Roman"/>
          <w:sz w:val="24"/>
        </w:rPr>
        <w:t>parece como si esta figura connotara una cierta precariedad en su misma expresión:</w:t>
      </w:r>
    </w:p>
    <w:p w14:paraId="004B280E" w14:textId="77777777" w:rsidR="00260C0B" w:rsidRPr="003C5E0D" w:rsidRDefault="005834F6" w:rsidP="00446E1A">
      <w:pPr>
        <w:ind w:left="709"/>
        <w:jc w:val="both"/>
        <w:rPr>
          <w:rFonts w:ascii="Times New Roman" w:hAnsi="Times New Roman" w:cs="Times New Roman"/>
          <w:sz w:val="24"/>
          <w:lang w:val="la-Latn"/>
        </w:rPr>
      </w:pPr>
      <w:r w:rsidRPr="002B5CE9">
        <w:rPr>
          <w:rFonts w:ascii="Times New Roman" w:hAnsi="Times New Roman" w:cs="Times New Roman"/>
          <w:sz w:val="24"/>
        </w:rPr>
        <w:t>“</w:t>
      </w:r>
      <w:r w:rsidRPr="003C5E0D">
        <w:rPr>
          <w:rFonts w:ascii="Times New Roman" w:hAnsi="Times New Roman" w:cs="Times New Roman"/>
          <w:i/>
          <w:sz w:val="24"/>
          <w:lang w:val="la-Latn"/>
        </w:rPr>
        <w:t>humilitatem... quam deffiniunt deffinietes</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150"/>
      </w:r>
      <w:r w:rsidRPr="003C5E0D">
        <w:rPr>
          <w:rFonts w:ascii="Times New Roman" w:hAnsi="Times New Roman" w:cs="Times New Roman"/>
          <w:sz w:val="24"/>
          <w:lang w:val="la-Latn"/>
        </w:rPr>
        <w:t>. “</w:t>
      </w:r>
      <w:r w:rsidRPr="003C5E0D">
        <w:rPr>
          <w:rFonts w:ascii="Times New Roman" w:hAnsi="Times New Roman" w:cs="Times New Roman"/>
          <w:i/>
          <w:sz w:val="24"/>
          <w:lang w:val="la-Latn"/>
        </w:rPr>
        <w:t>V</w:t>
      </w:r>
      <w:r w:rsidR="00260C0B" w:rsidRPr="003C5E0D">
        <w:rPr>
          <w:rFonts w:ascii="Times New Roman" w:hAnsi="Times New Roman" w:cs="Times New Roman"/>
          <w:i/>
          <w:sz w:val="24"/>
          <w:lang w:val="la-Latn"/>
        </w:rPr>
        <w:t>o</w:t>
      </w:r>
      <w:r w:rsidRPr="003C5E0D">
        <w:rPr>
          <w:rFonts w:ascii="Times New Roman" w:hAnsi="Times New Roman" w:cs="Times New Roman"/>
          <w:i/>
          <w:sz w:val="24"/>
          <w:lang w:val="la-Latn"/>
        </w:rPr>
        <w:t>luntas</w:t>
      </w:r>
      <w:r w:rsidR="00260C0B" w:rsidRPr="003C5E0D">
        <w:rPr>
          <w:rFonts w:ascii="Times New Roman" w:hAnsi="Times New Roman" w:cs="Times New Roman"/>
          <w:i/>
          <w:sz w:val="24"/>
          <w:lang w:val="la-Latn"/>
        </w:rPr>
        <w:t>... a deffinientibus amor deffiniri solet</w:t>
      </w:r>
      <w:r w:rsidR="00260C0B" w:rsidRPr="003C5E0D">
        <w:rPr>
          <w:rFonts w:ascii="Times New Roman" w:hAnsi="Times New Roman" w:cs="Times New Roman"/>
          <w:sz w:val="24"/>
          <w:lang w:val="la-Latn"/>
        </w:rPr>
        <w:t>”</w:t>
      </w:r>
      <w:r w:rsidR="00260C0B" w:rsidRPr="003C5E0D">
        <w:rPr>
          <w:rStyle w:val="FootnoteReference"/>
          <w:rFonts w:ascii="Times New Roman" w:hAnsi="Times New Roman" w:cs="Times New Roman"/>
          <w:sz w:val="24"/>
          <w:lang w:val="la-Latn"/>
        </w:rPr>
        <w:footnoteReference w:id="151"/>
      </w:r>
      <w:r w:rsidR="00260C0B" w:rsidRPr="003C5E0D">
        <w:rPr>
          <w:rFonts w:ascii="Times New Roman" w:hAnsi="Times New Roman" w:cs="Times New Roman"/>
          <w:sz w:val="24"/>
          <w:lang w:val="la-Latn"/>
        </w:rPr>
        <w:t>. “</w:t>
      </w:r>
      <w:r w:rsidR="00260C0B" w:rsidRPr="003C5E0D">
        <w:rPr>
          <w:rFonts w:ascii="Times New Roman" w:hAnsi="Times New Roman" w:cs="Times New Roman"/>
          <w:i/>
          <w:sz w:val="24"/>
          <w:lang w:val="la-Latn"/>
        </w:rPr>
        <w:t>Videns videam gloriam tuam</w:t>
      </w:r>
      <w:r w:rsidR="00260C0B" w:rsidRPr="003C5E0D">
        <w:rPr>
          <w:rFonts w:ascii="Times New Roman" w:hAnsi="Times New Roman" w:cs="Times New Roman"/>
          <w:sz w:val="24"/>
          <w:lang w:val="la-Latn"/>
        </w:rPr>
        <w:t>”</w:t>
      </w:r>
      <w:r w:rsidR="00260C0B" w:rsidRPr="003C5E0D">
        <w:rPr>
          <w:rStyle w:val="FootnoteReference"/>
          <w:rFonts w:ascii="Times New Roman" w:hAnsi="Times New Roman" w:cs="Times New Roman"/>
          <w:sz w:val="24"/>
          <w:lang w:val="la-Latn"/>
        </w:rPr>
        <w:footnoteReference w:id="152"/>
      </w:r>
      <w:r w:rsidR="00260C0B" w:rsidRPr="003C5E0D">
        <w:rPr>
          <w:rFonts w:ascii="Times New Roman" w:hAnsi="Times New Roman" w:cs="Times New Roman"/>
          <w:sz w:val="24"/>
          <w:lang w:val="la-Latn"/>
        </w:rPr>
        <w:t>. “</w:t>
      </w:r>
      <w:r w:rsidR="008A2C73">
        <w:rPr>
          <w:rFonts w:ascii="Times New Roman" w:hAnsi="Times New Roman" w:cs="Times New Roman"/>
          <w:i/>
          <w:sz w:val="24"/>
          <w:lang w:val="la-Latn"/>
        </w:rPr>
        <w:t>Confundor confusio-</w:t>
      </w:r>
      <w:r w:rsidR="00260C0B" w:rsidRPr="003C5E0D">
        <w:rPr>
          <w:rFonts w:ascii="Times New Roman" w:hAnsi="Times New Roman" w:cs="Times New Roman"/>
          <w:i/>
          <w:sz w:val="24"/>
          <w:lang w:val="la-Latn"/>
        </w:rPr>
        <w:t>ne...</w:t>
      </w:r>
      <w:r w:rsidR="00260C0B" w:rsidRPr="003C5E0D">
        <w:rPr>
          <w:rFonts w:ascii="Times New Roman" w:hAnsi="Times New Roman" w:cs="Times New Roman"/>
          <w:sz w:val="24"/>
          <w:lang w:val="la-Latn"/>
        </w:rPr>
        <w:t>”</w:t>
      </w:r>
      <w:r w:rsidR="00260C0B" w:rsidRPr="003C5E0D">
        <w:rPr>
          <w:rStyle w:val="FootnoteReference"/>
          <w:rFonts w:ascii="Times New Roman" w:hAnsi="Times New Roman" w:cs="Times New Roman"/>
          <w:sz w:val="24"/>
          <w:lang w:val="la-Latn"/>
        </w:rPr>
        <w:footnoteReference w:id="153"/>
      </w:r>
      <w:r w:rsidR="00260C0B" w:rsidRPr="003C5E0D">
        <w:rPr>
          <w:rFonts w:ascii="Times New Roman" w:hAnsi="Times New Roman" w:cs="Times New Roman"/>
          <w:sz w:val="24"/>
          <w:lang w:val="la-Latn"/>
        </w:rPr>
        <w:t>. “</w:t>
      </w:r>
      <w:r w:rsidR="00260C0B" w:rsidRPr="003C5E0D">
        <w:rPr>
          <w:rFonts w:ascii="Times New Roman" w:hAnsi="Times New Roman" w:cs="Times New Roman"/>
          <w:i/>
          <w:sz w:val="24"/>
          <w:lang w:val="la-Latn"/>
        </w:rPr>
        <w:t>... non irrid</w:t>
      </w:r>
      <w:r w:rsidR="00EB3831" w:rsidRPr="003C5E0D">
        <w:rPr>
          <w:rFonts w:ascii="Times New Roman" w:hAnsi="Times New Roman" w:cs="Times New Roman"/>
          <w:i/>
          <w:sz w:val="24"/>
          <w:lang w:val="la-Latn"/>
        </w:rPr>
        <w:t>eant me deffinientes fines et te</w:t>
      </w:r>
      <w:r w:rsidR="00260C0B" w:rsidRPr="003C5E0D">
        <w:rPr>
          <w:rFonts w:ascii="Times New Roman" w:hAnsi="Times New Roman" w:cs="Times New Roman"/>
          <w:i/>
          <w:sz w:val="24"/>
          <w:lang w:val="la-Latn"/>
        </w:rPr>
        <w:t>rminos fides meæ</w:t>
      </w:r>
      <w:r w:rsidR="00260C0B" w:rsidRPr="003C5E0D">
        <w:rPr>
          <w:rFonts w:ascii="Times New Roman" w:hAnsi="Times New Roman" w:cs="Times New Roman"/>
          <w:sz w:val="24"/>
          <w:lang w:val="la-Latn"/>
        </w:rPr>
        <w:t>”</w:t>
      </w:r>
      <w:r w:rsidR="00260C0B" w:rsidRPr="003C5E0D">
        <w:rPr>
          <w:rStyle w:val="FootnoteReference"/>
          <w:rFonts w:ascii="Times New Roman" w:hAnsi="Times New Roman" w:cs="Times New Roman"/>
          <w:sz w:val="24"/>
          <w:lang w:val="la-Latn"/>
        </w:rPr>
        <w:footnoteReference w:id="154"/>
      </w:r>
      <w:r w:rsidR="00260C0B" w:rsidRPr="003C5E0D">
        <w:rPr>
          <w:rFonts w:ascii="Times New Roman" w:hAnsi="Times New Roman" w:cs="Times New Roman"/>
          <w:sz w:val="24"/>
          <w:lang w:val="la-Latn"/>
        </w:rPr>
        <w:t>, “</w:t>
      </w:r>
      <w:r w:rsidR="00260C0B" w:rsidRPr="003C5E0D">
        <w:rPr>
          <w:rFonts w:ascii="Times New Roman" w:hAnsi="Times New Roman" w:cs="Times New Roman"/>
          <w:i/>
          <w:sz w:val="24"/>
          <w:lang w:val="la-Latn"/>
        </w:rPr>
        <w:t>mors et infernus mordeant me in mortem suam</w:t>
      </w:r>
      <w:r w:rsidR="00260C0B" w:rsidRPr="003C5E0D">
        <w:rPr>
          <w:rFonts w:ascii="Times New Roman" w:hAnsi="Times New Roman" w:cs="Times New Roman"/>
          <w:sz w:val="24"/>
          <w:lang w:val="la-Latn"/>
        </w:rPr>
        <w:t>”</w:t>
      </w:r>
      <w:r w:rsidR="00260C0B" w:rsidRPr="003C5E0D">
        <w:rPr>
          <w:rStyle w:val="FootnoteReference"/>
          <w:rFonts w:ascii="Times New Roman" w:hAnsi="Times New Roman" w:cs="Times New Roman"/>
          <w:sz w:val="24"/>
          <w:lang w:val="la-Latn"/>
        </w:rPr>
        <w:footnoteReference w:id="155"/>
      </w:r>
      <w:r w:rsidR="00260C0B" w:rsidRPr="003C5E0D">
        <w:rPr>
          <w:rFonts w:ascii="Times New Roman" w:hAnsi="Times New Roman" w:cs="Times New Roman"/>
          <w:sz w:val="24"/>
          <w:lang w:val="la-Latn"/>
        </w:rPr>
        <w:t>.</w:t>
      </w:r>
    </w:p>
    <w:p w14:paraId="004B280F" w14:textId="77777777" w:rsidR="00260C0B" w:rsidRDefault="00260C0B" w:rsidP="00260C0B">
      <w:pPr>
        <w:jc w:val="both"/>
        <w:rPr>
          <w:rFonts w:ascii="Times New Roman" w:hAnsi="Times New Roman" w:cs="Times New Roman"/>
          <w:sz w:val="24"/>
        </w:rPr>
      </w:pPr>
      <w:r w:rsidRPr="002C0110">
        <w:rPr>
          <w:rFonts w:ascii="Times New Roman" w:hAnsi="Times New Roman" w:cs="Times New Roman"/>
          <w:sz w:val="24"/>
          <w:lang w:val="fr-BE"/>
        </w:rPr>
        <w:tab/>
      </w:r>
      <w:r w:rsidRPr="00260C0B">
        <w:rPr>
          <w:rFonts w:ascii="Times New Roman" w:hAnsi="Times New Roman" w:cs="Times New Roman"/>
          <w:sz w:val="24"/>
        </w:rPr>
        <w:t>Guillermo se entretiene a veces repitiendo un mismo concepto en un per</w:t>
      </w:r>
      <w:r>
        <w:rPr>
          <w:rFonts w:ascii="Times New Roman" w:hAnsi="Times New Roman" w:cs="Times New Roman"/>
          <w:sz w:val="24"/>
        </w:rPr>
        <w:t xml:space="preserve">íodo de frase relativamente corto. Es la </w:t>
      </w:r>
      <w:r>
        <w:rPr>
          <w:rFonts w:ascii="Times New Roman" w:hAnsi="Times New Roman" w:cs="Times New Roman"/>
          <w:i/>
          <w:sz w:val="24"/>
        </w:rPr>
        <w:t>epifora</w:t>
      </w:r>
      <w:r>
        <w:rPr>
          <w:rFonts w:ascii="Times New Roman" w:hAnsi="Times New Roman" w:cs="Times New Roman"/>
          <w:sz w:val="24"/>
        </w:rPr>
        <w:t>, figura que confiere una cierta unidad a todo un cuerpo de frases que fluyen en apacible balanceo.</w:t>
      </w:r>
    </w:p>
    <w:p w14:paraId="004B2810" w14:textId="77777777" w:rsidR="00260C0B" w:rsidRDefault="00260C0B" w:rsidP="00260C0B">
      <w:pPr>
        <w:jc w:val="both"/>
        <w:rPr>
          <w:rFonts w:ascii="Times New Roman" w:hAnsi="Times New Roman" w:cs="Times New Roman"/>
          <w:sz w:val="24"/>
        </w:rPr>
      </w:pPr>
      <w:r>
        <w:rPr>
          <w:rFonts w:ascii="Times New Roman" w:hAnsi="Times New Roman" w:cs="Times New Roman"/>
          <w:sz w:val="24"/>
        </w:rPr>
        <w:tab/>
        <w:t>En torno al concepto de verdad:</w:t>
      </w:r>
    </w:p>
    <w:p w14:paraId="004B2811" w14:textId="77777777" w:rsidR="00260C0B" w:rsidRPr="00AC3A27" w:rsidRDefault="00260C0B" w:rsidP="00260C0B">
      <w:pPr>
        <w:ind w:left="709"/>
        <w:jc w:val="both"/>
        <w:rPr>
          <w:rFonts w:ascii="Times New Roman" w:hAnsi="Times New Roman" w:cs="Times New Roman"/>
          <w:sz w:val="24"/>
          <w:lang w:val="es-ES"/>
        </w:rPr>
      </w:pPr>
      <w:r w:rsidRPr="002B5CE9">
        <w:rPr>
          <w:rFonts w:ascii="Times New Roman" w:hAnsi="Times New Roman" w:cs="Times New Roman"/>
          <w:sz w:val="24"/>
        </w:rPr>
        <w:t>“</w:t>
      </w:r>
      <w:r w:rsidRPr="00115911">
        <w:rPr>
          <w:rFonts w:ascii="Times New Roman" w:hAnsi="Times New Roman" w:cs="Times New Roman"/>
          <w:i/>
          <w:sz w:val="24"/>
          <w:lang w:val="la-Latn"/>
        </w:rPr>
        <w:t>Domine qui prope</w:t>
      </w:r>
      <w:r w:rsidR="00EB3831" w:rsidRPr="00115911">
        <w:rPr>
          <w:rFonts w:ascii="Times New Roman" w:hAnsi="Times New Roman" w:cs="Times New Roman"/>
          <w:i/>
          <w:sz w:val="24"/>
          <w:lang w:val="la-Latn"/>
        </w:rPr>
        <w:t xml:space="preserve"> es o</w:t>
      </w:r>
      <w:r w:rsidRPr="00115911">
        <w:rPr>
          <w:rFonts w:ascii="Times New Roman" w:hAnsi="Times New Roman" w:cs="Times New Roman"/>
          <w:i/>
          <w:sz w:val="24"/>
          <w:lang w:val="la-Latn"/>
        </w:rPr>
        <w:t>mnibus invocantibus te in veritate; sicut Scriptura veri-tatis tuæ nobis promittit, sicut veritas est coram te voluntatem nihi etiam invo-candi te in veritate hodie, sic o Veritas, exaudi me in multitudine misericordiæ tuæ et in veritate salutis tuæ</w:t>
      </w:r>
      <w:r w:rsidRPr="002B5CE9">
        <w:rPr>
          <w:rFonts w:ascii="Times New Roman" w:hAnsi="Times New Roman" w:cs="Times New Roman"/>
          <w:i/>
          <w:sz w:val="24"/>
        </w:rPr>
        <w:t>...</w:t>
      </w:r>
      <w:r w:rsidRPr="002B5CE9">
        <w:rPr>
          <w:rFonts w:ascii="Times New Roman" w:hAnsi="Times New Roman" w:cs="Times New Roman"/>
          <w:sz w:val="24"/>
        </w:rPr>
        <w:t>”</w:t>
      </w:r>
      <w:r>
        <w:rPr>
          <w:rStyle w:val="FootnoteReference"/>
          <w:rFonts w:ascii="Times New Roman" w:hAnsi="Times New Roman" w:cs="Times New Roman"/>
          <w:sz w:val="24"/>
        </w:rPr>
        <w:footnoteReference w:id="156"/>
      </w:r>
      <w:r w:rsidRPr="00AC3A27">
        <w:rPr>
          <w:rFonts w:ascii="Times New Roman" w:hAnsi="Times New Roman" w:cs="Times New Roman"/>
          <w:sz w:val="24"/>
          <w:lang w:val="es-ES"/>
        </w:rPr>
        <w:t>.</w:t>
      </w:r>
    </w:p>
    <w:p w14:paraId="004B2812" w14:textId="77777777" w:rsidR="00260C0B" w:rsidRDefault="00260C0B" w:rsidP="00260C0B">
      <w:pPr>
        <w:jc w:val="both"/>
        <w:rPr>
          <w:rFonts w:ascii="Times New Roman" w:hAnsi="Times New Roman" w:cs="Times New Roman"/>
          <w:sz w:val="24"/>
        </w:rPr>
      </w:pPr>
      <w:r w:rsidRPr="00260C0B">
        <w:rPr>
          <w:rFonts w:ascii="Times New Roman" w:hAnsi="Times New Roman" w:cs="Times New Roman"/>
          <w:sz w:val="24"/>
        </w:rPr>
        <w:t xml:space="preserve">en torno al </w:t>
      </w:r>
      <w:r w:rsidRPr="00260C0B">
        <w:rPr>
          <w:rFonts w:ascii="Times New Roman" w:hAnsi="Times New Roman" w:cs="Times New Roman"/>
          <w:i/>
          <w:sz w:val="24"/>
        </w:rPr>
        <w:t>cielo</w:t>
      </w:r>
      <w:r w:rsidRPr="00260C0B">
        <w:rPr>
          <w:rFonts w:ascii="Times New Roman" w:hAnsi="Times New Roman" w:cs="Times New Roman"/>
          <w:sz w:val="24"/>
        </w:rPr>
        <w:t xml:space="preserve"> </w:t>
      </w:r>
      <w:r>
        <w:rPr>
          <w:rFonts w:ascii="Times New Roman" w:hAnsi="Times New Roman" w:cs="Times New Roman"/>
          <w:sz w:val="24"/>
        </w:rPr>
        <w:t>c</w:t>
      </w:r>
      <w:r w:rsidRPr="00260C0B">
        <w:rPr>
          <w:rFonts w:ascii="Times New Roman" w:hAnsi="Times New Roman" w:cs="Times New Roman"/>
          <w:sz w:val="24"/>
        </w:rPr>
        <w:t xml:space="preserve">on una progresión hacia el </w:t>
      </w:r>
      <w:r>
        <w:rPr>
          <w:rFonts w:ascii="Times New Roman" w:hAnsi="Times New Roman" w:cs="Times New Roman"/>
          <w:sz w:val="24"/>
        </w:rPr>
        <w:t xml:space="preserve">último </w:t>
      </w:r>
      <w:proofErr w:type="spellStart"/>
      <w:r>
        <w:rPr>
          <w:rFonts w:ascii="Times New Roman" w:hAnsi="Times New Roman" w:cs="Times New Roman"/>
          <w:sz w:val="24"/>
        </w:rPr>
        <w:t>estico</w:t>
      </w:r>
      <w:proofErr w:type="spellEnd"/>
      <w:r>
        <w:rPr>
          <w:rFonts w:ascii="Times New Roman" w:hAnsi="Times New Roman" w:cs="Times New Roman"/>
          <w:sz w:val="24"/>
        </w:rPr>
        <w:t xml:space="preserve"> “</w:t>
      </w:r>
      <w:r w:rsidRPr="003C5E0D">
        <w:rPr>
          <w:rFonts w:ascii="Times New Roman" w:hAnsi="Times New Roman" w:cs="Times New Roman"/>
          <w:sz w:val="24"/>
          <w:lang w:val="la-Latn"/>
        </w:rPr>
        <w:t>cælum cæli</w:t>
      </w:r>
      <w:r>
        <w:rPr>
          <w:rFonts w:ascii="Times New Roman" w:hAnsi="Times New Roman" w:cs="Times New Roman"/>
          <w:sz w:val="24"/>
        </w:rPr>
        <w:t>”:</w:t>
      </w:r>
    </w:p>
    <w:p w14:paraId="004B2813" w14:textId="77777777" w:rsidR="00260C0B" w:rsidRDefault="00260C0B" w:rsidP="00260C0B">
      <w:pPr>
        <w:ind w:left="709"/>
        <w:jc w:val="both"/>
        <w:rPr>
          <w:rFonts w:ascii="Times New Roman" w:hAnsi="Times New Roman" w:cs="Times New Roman"/>
          <w:sz w:val="24"/>
        </w:rPr>
      </w:pPr>
      <w:r>
        <w:rPr>
          <w:rFonts w:ascii="Times New Roman" w:hAnsi="Times New Roman" w:cs="Times New Roman"/>
          <w:sz w:val="24"/>
        </w:rPr>
        <w:t>“</w:t>
      </w:r>
      <w:r w:rsidRPr="00B84A10">
        <w:rPr>
          <w:rFonts w:ascii="Times New Roman" w:hAnsi="Times New Roman" w:cs="Times New Roman"/>
          <w:i/>
          <w:sz w:val="24"/>
          <w:lang w:val="la-Latn"/>
        </w:rPr>
        <w:t>Cum autem nos inhabitas, cælum tuum sumus... tu quoque cælum nobis existens ad quem ascendamus... tua in nobis habitatio nobis cælum est; cælum vero cæli tibi æternitas tua</w:t>
      </w:r>
      <w:r w:rsidRPr="00B84A10">
        <w:rPr>
          <w:rFonts w:ascii="Times New Roman" w:hAnsi="Times New Roman" w:cs="Times New Roman"/>
          <w:sz w:val="24"/>
          <w:lang w:val="la-Latn"/>
        </w:rPr>
        <w:t>”</w:t>
      </w:r>
      <w:r w:rsidRPr="00B84A10">
        <w:rPr>
          <w:rStyle w:val="FootnoteReference"/>
          <w:rFonts w:ascii="Times New Roman" w:hAnsi="Times New Roman" w:cs="Times New Roman"/>
          <w:sz w:val="24"/>
          <w:lang w:val="la-Latn"/>
        </w:rPr>
        <w:footnoteReference w:id="157"/>
      </w:r>
      <w:r w:rsidRPr="00B84A10">
        <w:rPr>
          <w:rFonts w:ascii="Times New Roman" w:hAnsi="Times New Roman" w:cs="Times New Roman"/>
          <w:sz w:val="24"/>
          <w:lang w:val="la-Latn"/>
        </w:rPr>
        <w:t>;</w:t>
      </w:r>
    </w:p>
    <w:p w14:paraId="004B2814" w14:textId="77777777" w:rsidR="00260C0B" w:rsidRDefault="00260C0B" w:rsidP="00260C0B">
      <w:pPr>
        <w:jc w:val="both"/>
        <w:rPr>
          <w:rFonts w:ascii="Times New Roman" w:hAnsi="Times New Roman" w:cs="Times New Roman"/>
          <w:sz w:val="24"/>
        </w:rPr>
      </w:pPr>
      <w:r>
        <w:rPr>
          <w:rFonts w:ascii="Times New Roman" w:hAnsi="Times New Roman" w:cs="Times New Roman"/>
          <w:sz w:val="24"/>
        </w:rPr>
        <w:t xml:space="preserve">y sobre todo en torno al </w:t>
      </w:r>
      <w:r>
        <w:rPr>
          <w:rFonts w:ascii="Times New Roman" w:hAnsi="Times New Roman" w:cs="Times New Roman"/>
          <w:i/>
          <w:sz w:val="24"/>
        </w:rPr>
        <w:t>amor</w:t>
      </w:r>
      <w:r w:rsidRPr="003E170A">
        <w:rPr>
          <w:rFonts w:ascii="Times New Roman" w:hAnsi="Times New Roman" w:cs="Times New Roman"/>
          <w:sz w:val="24"/>
        </w:rPr>
        <w:t>:</w:t>
      </w:r>
      <w:r w:rsidR="003E170A">
        <w:rPr>
          <w:rFonts w:ascii="Times New Roman" w:hAnsi="Times New Roman" w:cs="Times New Roman"/>
          <w:sz w:val="24"/>
        </w:rPr>
        <w:t xml:space="preserve"> centrado en el amor no </w:t>
      </w:r>
      <w:r w:rsidR="001A3375">
        <w:rPr>
          <w:rFonts w:ascii="Times New Roman" w:hAnsi="Times New Roman" w:cs="Times New Roman"/>
          <w:sz w:val="24"/>
        </w:rPr>
        <w:t>se desea otra cosa que una dura</w:t>
      </w:r>
      <w:r w:rsidR="003E170A">
        <w:rPr>
          <w:rFonts w:ascii="Times New Roman" w:hAnsi="Times New Roman" w:cs="Times New Roman"/>
          <w:sz w:val="24"/>
        </w:rPr>
        <w:t>ción constante en la acción de amar. De aquí que el concepto de amor atrae al adverbio “</w:t>
      </w:r>
      <w:r w:rsidR="003E170A" w:rsidRPr="003C5E0D">
        <w:rPr>
          <w:rFonts w:ascii="Times New Roman" w:hAnsi="Times New Roman" w:cs="Times New Roman"/>
          <w:sz w:val="24"/>
          <w:lang w:val="la-Latn"/>
        </w:rPr>
        <w:t>semper</w:t>
      </w:r>
      <w:r w:rsidR="003E170A">
        <w:rPr>
          <w:rFonts w:ascii="Times New Roman" w:hAnsi="Times New Roman" w:cs="Times New Roman"/>
          <w:sz w:val="24"/>
        </w:rPr>
        <w:t>” para incluirlo en su misma epifora:</w:t>
      </w:r>
    </w:p>
    <w:p w14:paraId="004B2815" w14:textId="77777777" w:rsidR="003E170A" w:rsidRDefault="003E170A" w:rsidP="003E170A">
      <w:pPr>
        <w:ind w:left="709"/>
        <w:jc w:val="both"/>
        <w:rPr>
          <w:rFonts w:ascii="Times New Roman" w:hAnsi="Times New Roman" w:cs="Times New Roman"/>
          <w:sz w:val="24"/>
          <w:lang w:val="it-IT"/>
        </w:rPr>
      </w:pPr>
      <w:r w:rsidRPr="003E170A">
        <w:rPr>
          <w:rFonts w:ascii="Times New Roman" w:hAnsi="Times New Roman" w:cs="Times New Roman"/>
          <w:sz w:val="24"/>
          <w:lang w:val="it-IT"/>
        </w:rPr>
        <w:t>“</w:t>
      </w:r>
      <w:r w:rsidRPr="003E170A">
        <w:rPr>
          <w:rFonts w:ascii="Times New Roman" w:hAnsi="Times New Roman" w:cs="Times New Roman"/>
          <w:i/>
          <w:sz w:val="24"/>
          <w:lang w:val="it-IT"/>
        </w:rPr>
        <w:t>Invenio te Domine in amore meo, sed utinam semper inveniam</w:t>
      </w:r>
      <w:r>
        <w:rPr>
          <w:rFonts w:ascii="Times New Roman" w:hAnsi="Times New Roman" w:cs="Times New Roman"/>
          <w:i/>
          <w:sz w:val="24"/>
          <w:lang w:val="it-IT"/>
        </w:rPr>
        <w:t>. Cum autem enim amor non sit nisi amet, semper autem in me vehementer sit voluntas tui, id est amor urgens me in te, cur non semper afficior de te?...</w:t>
      </w:r>
      <w:r w:rsidRPr="003E170A">
        <w:rPr>
          <w:rFonts w:ascii="Times New Roman" w:hAnsi="Times New Roman" w:cs="Times New Roman"/>
          <w:sz w:val="24"/>
          <w:lang w:val="it-IT"/>
        </w:rPr>
        <w:t>”</w:t>
      </w:r>
      <w:r>
        <w:rPr>
          <w:rStyle w:val="FootnoteReference"/>
          <w:rFonts w:ascii="Times New Roman" w:hAnsi="Times New Roman" w:cs="Times New Roman"/>
          <w:sz w:val="24"/>
          <w:lang w:val="it-IT"/>
        </w:rPr>
        <w:footnoteReference w:id="158"/>
      </w:r>
    </w:p>
    <w:p w14:paraId="004B2816" w14:textId="77777777" w:rsidR="003E170A" w:rsidRDefault="003E170A" w:rsidP="003E170A">
      <w:pPr>
        <w:jc w:val="both"/>
        <w:rPr>
          <w:rFonts w:ascii="Times New Roman" w:hAnsi="Times New Roman" w:cs="Times New Roman"/>
          <w:sz w:val="24"/>
        </w:rPr>
      </w:pPr>
      <w:r>
        <w:rPr>
          <w:rFonts w:ascii="Times New Roman" w:hAnsi="Times New Roman" w:cs="Times New Roman"/>
          <w:sz w:val="24"/>
          <w:lang w:val="it-IT"/>
        </w:rPr>
        <w:tab/>
      </w:r>
      <w:r w:rsidRPr="003E170A">
        <w:rPr>
          <w:rFonts w:ascii="Times New Roman" w:hAnsi="Times New Roman" w:cs="Times New Roman"/>
          <w:sz w:val="24"/>
        </w:rPr>
        <w:t xml:space="preserve">Quizá la figura estilística de mayor relieve en Guillermo es la </w:t>
      </w:r>
      <w:r>
        <w:rPr>
          <w:rFonts w:ascii="Times New Roman" w:hAnsi="Times New Roman" w:cs="Times New Roman"/>
          <w:i/>
          <w:sz w:val="24"/>
        </w:rPr>
        <w:t xml:space="preserve">aliteración </w:t>
      </w:r>
      <w:r w:rsidRPr="003E170A">
        <w:rPr>
          <w:rFonts w:ascii="Times New Roman" w:hAnsi="Times New Roman" w:cs="Times New Roman"/>
          <w:sz w:val="24"/>
        </w:rPr>
        <w:t>y</w:t>
      </w:r>
      <w:r w:rsidR="001A3375">
        <w:rPr>
          <w:rFonts w:ascii="Times New Roman" w:hAnsi="Times New Roman" w:cs="Times New Roman"/>
          <w:i/>
          <w:sz w:val="24"/>
        </w:rPr>
        <w:t xml:space="preserve"> aso-</w:t>
      </w:r>
      <w:proofErr w:type="spellStart"/>
      <w:r>
        <w:rPr>
          <w:rFonts w:ascii="Times New Roman" w:hAnsi="Times New Roman" w:cs="Times New Roman"/>
          <w:i/>
          <w:sz w:val="24"/>
        </w:rPr>
        <w:t>nancia</w:t>
      </w:r>
      <w:proofErr w:type="spellEnd"/>
      <w:r>
        <w:rPr>
          <w:rFonts w:ascii="Times New Roman" w:hAnsi="Times New Roman" w:cs="Times New Roman"/>
          <w:sz w:val="24"/>
        </w:rPr>
        <w:t>. Los fonemas se llaman unos a otros por simple modulación sonora.</w:t>
      </w:r>
    </w:p>
    <w:p w14:paraId="004B2817" w14:textId="77777777" w:rsidR="003E170A" w:rsidRDefault="003E170A" w:rsidP="003E170A">
      <w:pPr>
        <w:jc w:val="both"/>
        <w:rPr>
          <w:rFonts w:ascii="Times New Roman" w:hAnsi="Times New Roman" w:cs="Times New Roman"/>
          <w:sz w:val="24"/>
        </w:rPr>
      </w:pPr>
      <w:r>
        <w:rPr>
          <w:rFonts w:ascii="Times New Roman" w:hAnsi="Times New Roman" w:cs="Times New Roman"/>
          <w:sz w:val="24"/>
        </w:rPr>
        <w:lastRenderedPageBreak/>
        <w:tab/>
        <w:t xml:space="preserve">En el período siguiente se aglutinan los sonidos </w:t>
      </w:r>
      <w:proofErr w:type="spellStart"/>
      <w:r w:rsidR="001A3375">
        <w:rPr>
          <w:rFonts w:ascii="Times New Roman" w:hAnsi="Times New Roman" w:cs="Times New Roman"/>
          <w:sz w:val="24"/>
        </w:rPr>
        <w:t>apicopalatales</w:t>
      </w:r>
      <w:proofErr w:type="spellEnd"/>
      <w:r w:rsidR="001A3375">
        <w:rPr>
          <w:rFonts w:ascii="Times New Roman" w:hAnsi="Times New Roman" w:cs="Times New Roman"/>
          <w:sz w:val="24"/>
        </w:rPr>
        <w:t xml:space="preserve"> y dentales </w:t>
      </w:r>
      <w:proofErr w:type="spellStart"/>
      <w:r w:rsidR="001A3375">
        <w:rPr>
          <w:rFonts w:ascii="Times New Roman" w:hAnsi="Times New Roman" w:cs="Times New Roman"/>
          <w:sz w:val="24"/>
        </w:rPr>
        <w:t>explo</w:t>
      </w:r>
      <w:r>
        <w:rPr>
          <w:rFonts w:ascii="Times New Roman" w:hAnsi="Times New Roman" w:cs="Times New Roman"/>
          <w:sz w:val="24"/>
        </w:rPr>
        <w:t>si</w:t>
      </w:r>
      <w:proofErr w:type="spellEnd"/>
      <w:r w:rsidR="001A3375">
        <w:rPr>
          <w:rFonts w:ascii="Times New Roman" w:hAnsi="Times New Roman" w:cs="Times New Roman"/>
          <w:sz w:val="24"/>
        </w:rPr>
        <w:t>-</w:t>
      </w:r>
      <w:r>
        <w:rPr>
          <w:rFonts w:ascii="Times New Roman" w:hAnsi="Times New Roman" w:cs="Times New Roman"/>
          <w:sz w:val="24"/>
        </w:rPr>
        <w:t xml:space="preserve">vos. Es una manera de expresar fonéticamente el sentido de la alegría (- </w:t>
      </w:r>
      <w:r w:rsidRPr="003C5E0D">
        <w:rPr>
          <w:rFonts w:ascii="Times New Roman" w:hAnsi="Times New Roman" w:cs="Times New Roman"/>
          <w:i/>
          <w:sz w:val="24"/>
          <w:lang w:val="la-Latn"/>
        </w:rPr>
        <w:t>lætitia</w:t>
      </w:r>
      <w:r>
        <w:rPr>
          <w:rFonts w:ascii="Times New Roman" w:hAnsi="Times New Roman" w:cs="Times New Roman"/>
          <w:sz w:val="24"/>
        </w:rPr>
        <w:t>) que domina en todo el fraseo:</w:t>
      </w:r>
    </w:p>
    <w:p w14:paraId="004B2818" w14:textId="77777777" w:rsidR="003E170A" w:rsidRDefault="003E170A" w:rsidP="003E170A">
      <w:pPr>
        <w:tabs>
          <w:tab w:val="left" w:pos="7177"/>
        </w:tabs>
        <w:ind w:left="709"/>
        <w:jc w:val="both"/>
        <w:rPr>
          <w:rFonts w:ascii="Times New Roman" w:hAnsi="Times New Roman" w:cs="Times New Roman"/>
          <w:sz w:val="24"/>
        </w:rPr>
      </w:pPr>
      <w:r>
        <w:rPr>
          <w:rFonts w:ascii="Times New Roman" w:hAnsi="Times New Roman" w:cs="Times New Roman"/>
          <w:sz w:val="24"/>
        </w:rPr>
        <w:t>“</w:t>
      </w:r>
      <w:r w:rsidR="00EB3831" w:rsidRPr="00B84A10">
        <w:rPr>
          <w:rFonts w:ascii="Times New Roman" w:hAnsi="Times New Roman" w:cs="Times New Roman"/>
          <w:i/>
          <w:sz w:val="24"/>
          <w:lang w:val="la-Latn"/>
        </w:rPr>
        <w:t>si serius redire</w:t>
      </w:r>
      <w:r w:rsidRPr="00B84A10">
        <w:rPr>
          <w:rFonts w:ascii="Times New Roman" w:hAnsi="Times New Roman" w:cs="Times New Roman"/>
          <w:i/>
          <w:sz w:val="24"/>
          <w:lang w:val="la-Latn"/>
        </w:rPr>
        <w:t xml:space="preserve"> innotescant... civibus tuis illis non lætantibus sed sicut lætanti</w:t>
      </w:r>
      <w:r w:rsidR="001A3375">
        <w:rPr>
          <w:rFonts w:ascii="Times New Roman" w:hAnsi="Times New Roman" w:cs="Times New Roman"/>
          <w:i/>
          <w:sz w:val="24"/>
        </w:rPr>
        <w:t>-</w:t>
      </w:r>
      <w:r w:rsidRPr="00B84A10">
        <w:rPr>
          <w:rFonts w:ascii="Times New Roman" w:hAnsi="Times New Roman" w:cs="Times New Roman"/>
          <w:i/>
          <w:sz w:val="24"/>
          <w:lang w:val="la-Latn"/>
        </w:rPr>
        <w:t>bus illic, quórum læ</w:t>
      </w:r>
      <w:r w:rsidR="00EB3831" w:rsidRPr="00B84A10">
        <w:rPr>
          <w:rFonts w:ascii="Times New Roman" w:hAnsi="Times New Roman" w:cs="Times New Roman"/>
          <w:i/>
          <w:sz w:val="24"/>
          <w:lang w:val="la-Latn"/>
        </w:rPr>
        <w:t>titia nulla verba exprimunt, quo</w:t>
      </w:r>
      <w:r w:rsidRPr="00B84A10">
        <w:rPr>
          <w:rFonts w:ascii="Times New Roman" w:hAnsi="Times New Roman" w:cs="Times New Roman"/>
          <w:i/>
          <w:sz w:val="24"/>
          <w:lang w:val="la-Latn"/>
        </w:rPr>
        <w:t>rum participatio in idipsum nec ut alienum me habebunt, si aliquando in aliqua tuæ illius domus parte...</w:t>
      </w:r>
      <w:r w:rsidRPr="00B84A10">
        <w:rPr>
          <w:rFonts w:ascii="Times New Roman" w:hAnsi="Times New Roman" w:cs="Times New Roman"/>
          <w:sz w:val="24"/>
          <w:lang w:val="la-Latn"/>
        </w:rPr>
        <w:t>”</w:t>
      </w:r>
      <w:r w:rsidRPr="00B84A10">
        <w:rPr>
          <w:rStyle w:val="FootnoteReference"/>
          <w:rFonts w:ascii="Times New Roman" w:hAnsi="Times New Roman" w:cs="Times New Roman"/>
          <w:sz w:val="24"/>
          <w:lang w:val="la-Latn"/>
        </w:rPr>
        <w:footnoteReference w:id="159"/>
      </w:r>
      <w:r w:rsidRPr="00B84A10">
        <w:rPr>
          <w:rFonts w:ascii="Times New Roman" w:hAnsi="Times New Roman" w:cs="Times New Roman"/>
          <w:sz w:val="24"/>
          <w:lang w:val="la-Latn"/>
        </w:rPr>
        <w:t>.</w:t>
      </w:r>
    </w:p>
    <w:p w14:paraId="004B2819" w14:textId="77777777" w:rsidR="003E170A" w:rsidRDefault="003E170A" w:rsidP="008A49BB">
      <w:pPr>
        <w:tabs>
          <w:tab w:val="left" w:pos="7177"/>
        </w:tabs>
        <w:ind w:firstLine="709"/>
        <w:jc w:val="both"/>
        <w:rPr>
          <w:rFonts w:ascii="Times New Roman" w:hAnsi="Times New Roman" w:cs="Times New Roman"/>
          <w:sz w:val="24"/>
        </w:rPr>
      </w:pPr>
      <w:r>
        <w:rPr>
          <w:rFonts w:ascii="Times New Roman" w:hAnsi="Times New Roman" w:cs="Times New Roman"/>
          <w:sz w:val="24"/>
        </w:rPr>
        <w:t>El aglutinante en torno a los fonemas glotalizados, labiales fricativos y mudos como explicación fonética de su deseo radical.</w:t>
      </w:r>
    </w:p>
    <w:p w14:paraId="004B281A" w14:textId="77777777" w:rsidR="003E170A" w:rsidRPr="003C5E0D" w:rsidRDefault="0098266B" w:rsidP="003E170A">
      <w:pPr>
        <w:tabs>
          <w:tab w:val="left" w:pos="7177"/>
        </w:tabs>
        <w:spacing w:after="0"/>
        <w:ind w:left="709" w:firstLine="567"/>
        <w:jc w:val="both"/>
        <w:rPr>
          <w:rFonts w:ascii="Times New Roman" w:hAnsi="Times New Roman" w:cs="Times New Roman"/>
          <w:sz w:val="24"/>
          <w:lang w:val="la-Latn"/>
        </w:rPr>
      </w:pPr>
      <w:r>
        <w:rPr>
          <w:rFonts w:ascii="Times New Roman" w:hAnsi="Times New Roman" w:cs="Times New Roman"/>
          <w:noProof/>
          <w:sz w:val="24"/>
          <w:lang w:eastAsia="es-AR"/>
        </w:rPr>
        <mc:AlternateContent>
          <mc:Choice Requires="wps">
            <w:drawing>
              <wp:anchor distT="0" distB="0" distL="114300" distR="114300" simplePos="0" relativeHeight="251663360" behindDoc="0" locked="0" layoutInCell="1" allowOverlap="1" wp14:anchorId="004B31E2" wp14:editId="004B31E3">
                <wp:simplePos x="0" y="0"/>
                <wp:positionH relativeFrom="column">
                  <wp:posOffset>617220</wp:posOffset>
                </wp:positionH>
                <wp:positionV relativeFrom="paragraph">
                  <wp:posOffset>36830</wp:posOffset>
                </wp:positionV>
                <wp:extent cx="6985" cy="343535"/>
                <wp:effectExtent l="11430" t="12700" r="10160" b="571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43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8EE02" id="AutoShape 7" o:spid="_x0000_s1026" type="#_x0000_t32" style="position:absolute;margin-left:48.6pt;margin-top:2.9pt;width:.55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y+IA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"/>
            </w:pict>
          </mc:Fallback>
        </mc:AlternateContent>
      </w:r>
      <w:r w:rsidR="003E170A" w:rsidRPr="003C5E0D">
        <w:rPr>
          <w:rFonts w:ascii="Times New Roman" w:hAnsi="Times New Roman" w:cs="Times New Roman"/>
          <w:sz w:val="24"/>
          <w:lang w:val="la-Latn"/>
        </w:rPr>
        <w:t>de- forma-me</w:t>
      </w:r>
    </w:p>
    <w:p w14:paraId="004B281B" w14:textId="77777777" w:rsidR="003E170A" w:rsidRDefault="003E170A" w:rsidP="003E170A">
      <w:pPr>
        <w:tabs>
          <w:tab w:val="left" w:pos="7177"/>
        </w:tabs>
        <w:ind w:left="709" w:firstLine="567"/>
        <w:jc w:val="both"/>
        <w:rPr>
          <w:rFonts w:ascii="Times New Roman" w:hAnsi="Times New Roman" w:cs="Times New Roman"/>
          <w:sz w:val="24"/>
        </w:rPr>
      </w:pPr>
      <w:r w:rsidRPr="003C5E0D">
        <w:rPr>
          <w:rFonts w:ascii="Times New Roman" w:hAnsi="Times New Roman" w:cs="Times New Roman"/>
          <w:sz w:val="24"/>
          <w:lang w:val="la-Latn"/>
        </w:rPr>
        <w:t>con-forma-me</w:t>
      </w:r>
      <w:r>
        <w:rPr>
          <w:rFonts w:ascii="Times New Roman" w:hAnsi="Times New Roman" w:cs="Times New Roman"/>
          <w:sz w:val="24"/>
        </w:rPr>
        <w:t>.</w:t>
      </w:r>
    </w:p>
    <w:p w14:paraId="004B281C" w14:textId="77777777" w:rsidR="003E170A" w:rsidRDefault="003E170A" w:rsidP="003E170A">
      <w:pPr>
        <w:tabs>
          <w:tab w:val="left" w:pos="7177"/>
        </w:tabs>
        <w:ind w:left="709"/>
        <w:jc w:val="both"/>
        <w:rPr>
          <w:rFonts w:ascii="Times New Roman" w:hAnsi="Times New Roman" w:cs="Times New Roman"/>
          <w:sz w:val="24"/>
          <w:lang w:val="it-IT"/>
        </w:rPr>
      </w:pPr>
      <w:r w:rsidRPr="003E170A">
        <w:rPr>
          <w:rFonts w:ascii="Times New Roman" w:hAnsi="Times New Roman" w:cs="Times New Roman"/>
          <w:sz w:val="24"/>
          <w:lang w:val="it-IT"/>
        </w:rPr>
        <w:t xml:space="preserve">“ </w:t>
      </w:r>
      <w:r w:rsidR="008A49BB">
        <w:rPr>
          <w:rFonts w:ascii="Times New Roman" w:hAnsi="Times New Roman" w:cs="Times New Roman"/>
          <w:i/>
          <w:sz w:val="24"/>
          <w:lang w:val="it-IT"/>
        </w:rPr>
        <w:t>Defor</w:t>
      </w:r>
      <w:r w:rsidRPr="003E170A">
        <w:rPr>
          <w:rFonts w:ascii="Times New Roman" w:hAnsi="Times New Roman" w:cs="Times New Roman"/>
          <w:i/>
          <w:sz w:val="24"/>
          <w:lang w:val="it-IT"/>
        </w:rPr>
        <w:t>mame a sæculo cui me conformavi, forma et conforma me grati</w:t>
      </w:r>
      <w:r>
        <w:rPr>
          <w:rFonts w:ascii="Times New Roman" w:hAnsi="Times New Roman" w:cs="Times New Roman"/>
          <w:i/>
          <w:sz w:val="24"/>
          <w:lang w:val="it-IT"/>
        </w:rPr>
        <w:t>æ tuæ ad quam confugi, et da cordi meo formam</w:t>
      </w:r>
      <w:r>
        <w:rPr>
          <w:rFonts w:ascii="Times New Roman" w:hAnsi="Times New Roman" w:cs="Times New Roman"/>
          <w:sz w:val="24"/>
          <w:lang w:val="it-IT"/>
        </w:rPr>
        <w:t>”</w:t>
      </w:r>
      <w:r>
        <w:rPr>
          <w:rStyle w:val="FootnoteReference"/>
          <w:rFonts w:ascii="Times New Roman" w:hAnsi="Times New Roman" w:cs="Times New Roman"/>
          <w:sz w:val="24"/>
          <w:lang w:val="it-IT"/>
        </w:rPr>
        <w:footnoteReference w:id="160"/>
      </w:r>
      <w:r>
        <w:rPr>
          <w:rFonts w:ascii="Times New Roman" w:hAnsi="Times New Roman" w:cs="Times New Roman"/>
          <w:sz w:val="24"/>
          <w:lang w:val="it-IT"/>
        </w:rPr>
        <w:t>.</w:t>
      </w:r>
    </w:p>
    <w:p w14:paraId="004B281D" w14:textId="77777777" w:rsidR="008A49BB" w:rsidRDefault="008A49BB" w:rsidP="008A49BB">
      <w:pPr>
        <w:tabs>
          <w:tab w:val="left" w:pos="709"/>
        </w:tabs>
        <w:jc w:val="both"/>
        <w:rPr>
          <w:rFonts w:ascii="Times New Roman" w:hAnsi="Times New Roman" w:cs="Times New Roman"/>
          <w:sz w:val="24"/>
        </w:rPr>
      </w:pPr>
      <w:r>
        <w:rPr>
          <w:rFonts w:ascii="Times New Roman" w:hAnsi="Times New Roman" w:cs="Times New Roman"/>
          <w:sz w:val="24"/>
          <w:lang w:val="it-IT"/>
        </w:rPr>
        <w:tab/>
      </w:r>
      <w:r w:rsidRPr="008A49BB">
        <w:rPr>
          <w:rFonts w:ascii="Times New Roman" w:hAnsi="Times New Roman" w:cs="Times New Roman"/>
          <w:sz w:val="24"/>
        </w:rPr>
        <w:t>No cabe mayor fuerza fonética para expresar este ardiente deseo que culminar</w:t>
      </w:r>
      <w:r>
        <w:rPr>
          <w:rFonts w:ascii="Times New Roman" w:hAnsi="Times New Roman" w:cs="Times New Roman"/>
          <w:sz w:val="24"/>
        </w:rPr>
        <w:t xml:space="preserve">á en la experiencia de la unión como la aliteración </w:t>
      </w:r>
      <w:proofErr w:type="spellStart"/>
      <w:r>
        <w:rPr>
          <w:rFonts w:ascii="Times New Roman" w:hAnsi="Times New Roman" w:cs="Times New Roman"/>
          <w:i/>
          <w:sz w:val="24"/>
        </w:rPr>
        <w:t>epiforática</w:t>
      </w:r>
      <w:proofErr w:type="spellEnd"/>
      <w:r>
        <w:rPr>
          <w:rFonts w:ascii="Times New Roman" w:hAnsi="Times New Roman" w:cs="Times New Roman"/>
          <w:sz w:val="24"/>
        </w:rPr>
        <w:t xml:space="preserve"> en torno a la fricativa labial escoltada por vocales oclusivas o </w:t>
      </w:r>
      <w:proofErr w:type="spellStart"/>
      <w:r>
        <w:rPr>
          <w:rFonts w:ascii="Times New Roman" w:hAnsi="Times New Roman" w:cs="Times New Roman"/>
          <w:sz w:val="24"/>
        </w:rPr>
        <w:t>semioclusivas</w:t>
      </w:r>
      <w:proofErr w:type="spellEnd"/>
      <w:r>
        <w:rPr>
          <w:rFonts w:ascii="Times New Roman" w:hAnsi="Times New Roman" w:cs="Times New Roman"/>
          <w:sz w:val="24"/>
        </w:rPr>
        <w:t xml:space="preserve">. El </w:t>
      </w:r>
      <w:r w:rsidR="003C5E0D">
        <w:rPr>
          <w:rFonts w:ascii="Times New Roman" w:hAnsi="Times New Roman" w:cs="Times New Roman"/>
          <w:sz w:val="24"/>
        </w:rPr>
        <w:t>clímax</w:t>
      </w:r>
      <w:r>
        <w:rPr>
          <w:rFonts w:ascii="Times New Roman" w:hAnsi="Times New Roman" w:cs="Times New Roman"/>
          <w:sz w:val="24"/>
        </w:rPr>
        <w:t xml:space="preserve"> se sitúa en la conclusión del párrafo citado a continuación donde se recargan los fonemas oscuros:</w:t>
      </w:r>
    </w:p>
    <w:p w14:paraId="004B281E" w14:textId="77777777" w:rsidR="001077FF" w:rsidRPr="00AD4868" w:rsidRDefault="001077FF" w:rsidP="001077FF">
      <w:pPr>
        <w:tabs>
          <w:tab w:val="left" w:pos="709"/>
        </w:tabs>
        <w:ind w:left="709"/>
        <w:jc w:val="both"/>
        <w:rPr>
          <w:rFonts w:ascii="Times New Roman" w:hAnsi="Times New Roman" w:cs="Times New Roman"/>
          <w:sz w:val="24"/>
        </w:rPr>
      </w:pPr>
      <w:r w:rsidRPr="002B5CE9">
        <w:rPr>
          <w:rFonts w:ascii="Times New Roman" w:hAnsi="Times New Roman" w:cs="Times New Roman"/>
          <w:sz w:val="24"/>
        </w:rPr>
        <w:t xml:space="preserve">“... </w:t>
      </w:r>
      <w:r w:rsidRPr="00B84A10">
        <w:rPr>
          <w:rFonts w:ascii="Times New Roman" w:hAnsi="Times New Roman" w:cs="Times New Roman"/>
          <w:i/>
          <w:sz w:val="24"/>
          <w:lang w:val="la-Latn"/>
        </w:rPr>
        <w:t>qui se dulcius osculantur, mutuo sibi suos spiritus infundunt, quorum quibus</w:t>
      </w:r>
      <w:r w:rsidR="001A3375" w:rsidRPr="002B5CE9">
        <w:rPr>
          <w:rFonts w:ascii="Times New Roman" w:hAnsi="Times New Roman" w:cs="Times New Roman"/>
          <w:i/>
          <w:sz w:val="24"/>
        </w:rPr>
        <w:t>-</w:t>
      </w:r>
      <w:r w:rsidRPr="00B84A10">
        <w:rPr>
          <w:rFonts w:ascii="Times New Roman" w:hAnsi="Times New Roman" w:cs="Times New Roman"/>
          <w:i/>
          <w:sz w:val="24"/>
          <w:lang w:val="la-Latn"/>
        </w:rPr>
        <w:t>dam odoribus dulce habent perfundi. Accipe Domine, ne respuas totum spiritum meum, quem totum in te effundo... infunde mihi totum tuum</w:t>
      </w:r>
      <w:r w:rsidRPr="002B5CE9">
        <w:rPr>
          <w:rFonts w:ascii="Times New Roman" w:hAnsi="Times New Roman" w:cs="Times New Roman"/>
          <w:i/>
          <w:sz w:val="24"/>
          <w:lang w:val="la-Latn"/>
        </w:rPr>
        <w:t>...</w:t>
      </w:r>
      <w:r w:rsidRPr="002B5CE9">
        <w:rPr>
          <w:rFonts w:ascii="Times New Roman" w:hAnsi="Times New Roman" w:cs="Times New Roman"/>
          <w:sz w:val="24"/>
          <w:lang w:val="la-Latn"/>
        </w:rPr>
        <w:t>”</w:t>
      </w:r>
      <w:r>
        <w:rPr>
          <w:rStyle w:val="FootnoteReference"/>
          <w:rFonts w:ascii="Times New Roman" w:hAnsi="Times New Roman" w:cs="Times New Roman"/>
          <w:sz w:val="24"/>
          <w:lang w:val="it-IT"/>
        </w:rPr>
        <w:footnoteReference w:id="161"/>
      </w:r>
      <w:r w:rsidRPr="00AD4868">
        <w:rPr>
          <w:rFonts w:ascii="Times New Roman" w:hAnsi="Times New Roman" w:cs="Times New Roman"/>
          <w:sz w:val="24"/>
        </w:rPr>
        <w:t>.</w:t>
      </w:r>
    </w:p>
    <w:p w14:paraId="004B281F" w14:textId="77777777" w:rsidR="001077FF" w:rsidRDefault="001077FF" w:rsidP="008A49BB">
      <w:pPr>
        <w:tabs>
          <w:tab w:val="left" w:pos="709"/>
        </w:tabs>
        <w:jc w:val="both"/>
        <w:rPr>
          <w:rFonts w:ascii="Times New Roman" w:hAnsi="Times New Roman" w:cs="Times New Roman"/>
          <w:sz w:val="24"/>
        </w:rPr>
      </w:pPr>
      <w:r w:rsidRPr="00AD4868">
        <w:rPr>
          <w:rFonts w:ascii="Times New Roman" w:hAnsi="Times New Roman" w:cs="Times New Roman"/>
          <w:sz w:val="24"/>
        </w:rPr>
        <w:tab/>
      </w:r>
      <w:r w:rsidRPr="001077FF">
        <w:rPr>
          <w:rFonts w:ascii="Times New Roman" w:hAnsi="Times New Roman" w:cs="Times New Roman"/>
          <w:sz w:val="24"/>
        </w:rPr>
        <w:t>La plenitud del amor, queda evocada por su fonema “o” con trasfondo nasal en “</w:t>
      </w:r>
      <w:r>
        <w:rPr>
          <w:rFonts w:ascii="Times New Roman" w:hAnsi="Times New Roman" w:cs="Times New Roman"/>
          <w:sz w:val="24"/>
        </w:rPr>
        <w:t>m</w:t>
      </w:r>
      <w:r w:rsidRPr="001077FF">
        <w:rPr>
          <w:rFonts w:ascii="Times New Roman" w:hAnsi="Times New Roman" w:cs="Times New Roman"/>
          <w:sz w:val="24"/>
        </w:rPr>
        <w:t>”</w:t>
      </w:r>
      <w:r>
        <w:rPr>
          <w:rFonts w:ascii="Times New Roman" w:hAnsi="Times New Roman" w:cs="Times New Roman"/>
          <w:sz w:val="24"/>
        </w:rPr>
        <w:t xml:space="preserve"> o “n”, más la “r” vibrante que cierra el fonema:</w:t>
      </w:r>
    </w:p>
    <w:p w14:paraId="004B2820" w14:textId="77777777" w:rsidR="001077FF" w:rsidRDefault="001077FF" w:rsidP="001077FF">
      <w:pPr>
        <w:tabs>
          <w:tab w:val="left" w:pos="709"/>
        </w:tabs>
        <w:ind w:left="709"/>
        <w:jc w:val="both"/>
        <w:rPr>
          <w:rFonts w:ascii="Times New Roman" w:hAnsi="Times New Roman" w:cs="Times New Roman"/>
          <w:sz w:val="24"/>
        </w:rPr>
      </w:pPr>
      <w:r w:rsidRPr="00B84A10">
        <w:rPr>
          <w:rFonts w:ascii="Times New Roman" w:hAnsi="Times New Roman" w:cs="Times New Roman"/>
          <w:sz w:val="24"/>
          <w:lang w:val="la-Latn"/>
        </w:rPr>
        <w:t>“</w:t>
      </w:r>
      <w:r w:rsidRPr="00B84A10">
        <w:rPr>
          <w:rFonts w:ascii="Times New Roman" w:hAnsi="Times New Roman" w:cs="Times New Roman"/>
          <w:i/>
          <w:sz w:val="24"/>
          <w:lang w:val="la-Latn"/>
        </w:rPr>
        <w:t>Certissimus quippe mihi esse videor, quod amorem tuum semper amo, in tantum ut afficiar quotiescumque de eo vel admoneor, vel recordor. De te autem semper cum recordor vel admoneor, et non moveor, non afficior, timeo quia forsitan non semper te amare convincor</w:t>
      </w:r>
      <w:r w:rsidRPr="00196A50">
        <w:rPr>
          <w:rFonts w:ascii="Times New Roman" w:hAnsi="Times New Roman" w:cs="Times New Roman"/>
          <w:i/>
          <w:sz w:val="24"/>
          <w:lang w:val="la-Latn"/>
        </w:rPr>
        <w:t>...</w:t>
      </w:r>
      <w:r w:rsidRPr="00196A50">
        <w:rPr>
          <w:rFonts w:ascii="Times New Roman" w:hAnsi="Times New Roman" w:cs="Times New Roman"/>
          <w:sz w:val="24"/>
          <w:lang w:val="la-Latn"/>
        </w:rPr>
        <w:t>”</w:t>
      </w:r>
      <w:r>
        <w:rPr>
          <w:rStyle w:val="FootnoteReference"/>
          <w:rFonts w:ascii="Times New Roman" w:hAnsi="Times New Roman" w:cs="Times New Roman"/>
          <w:sz w:val="24"/>
        </w:rPr>
        <w:footnoteReference w:id="162"/>
      </w:r>
      <w:r>
        <w:rPr>
          <w:rFonts w:ascii="Times New Roman" w:hAnsi="Times New Roman" w:cs="Times New Roman"/>
          <w:sz w:val="24"/>
        </w:rPr>
        <w:t>.</w:t>
      </w:r>
    </w:p>
    <w:p w14:paraId="004B2821" w14:textId="77777777" w:rsidR="001077FF" w:rsidRDefault="001077FF" w:rsidP="008A49BB">
      <w:pPr>
        <w:tabs>
          <w:tab w:val="left" w:pos="709"/>
        </w:tabs>
        <w:jc w:val="both"/>
        <w:rPr>
          <w:rFonts w:ascii="Times New Roman" w:hAnsi="Times New Roman" w:cs="Times New Roman"/>
          <w:sz w:val="24"/>
        </w:rPr>
      </w:pPr>
      <w:r>
        <w:rPr>
          <w:rFonts w:ascii="Times New Roman" w:hAnsi="Times New Roman" w:cs="Times New Roman"/>
          <w:sz w:val="24"/>
        </w:rPr>
        <w:tab/>
        <w:t>Guillermo se sirve también del fonetismo vibrante “r” para significar el desgarrón radical en lo más profundo del ser:</w:t>
      </w:r>
    </w:p>
    <w:p w14:paraId="004B2822" w14:textId="77777777" w:rsidR="001077FF" w:rsidRDefault="001077FF" w:rsidP="001615E8">
      <w:pPr>
        <w:tabs>
          <w:tab w:val="left" w:pos="709"/>
        </w:tabs>
        <w:ind w:left="709"/>
        <w:jc w:val="both"/>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 xml:space="preserve">... </w:t>
      </w:r>
      <w:r w:rsidRPr="00B84A10">
        <w:rPr>
          <w:rFonts w:ascii="Times New Roman" w:hAnsi="Times New Roman" w:cs="Times New Roman"/>
          <w:i/>
          <w:sz w:val="24"/>
          <w:lang w:val="la-Latn"/>
        </w:rPr>
        <w:t>pertessus tot maledictionum novarum fenore exigor, quam libenter quam desideranter fugerem de terra nostra in cœlum tuum... pr</w:t>
      </w:r>
      <w:r w:rsidR="001615E8" w:rsidRPr="00B84A10">
        <w:rPr>
          <w:rFonts w:ascii="Times New Roman" w:hAnsi="Times New Roman" w:cs="Times New Roman"/>
          <w:i/>
          <w:sz w:val="24"/>
          <w:lang w:val="la-Latn"/>
        </w:rPr>
        <w:t>o</w:t>
      </w:r>
      <w:r w:rsidRPr="00B84A10">
        <w:rPr>
          <w:rFonts w:ascii="Times New Roman" w:hAnsi="Times New Roman" w:cs="Times New Roman"/>
          <w:i/>
          <w:sz w:val="24"/>
          <w:lang w:val="la-Latn"/>
        </w:rPr>
        <w:t>jecto inde superbio, tibi retinuisti</w:t>
      </w:r>
      <w:r>
        <w:rPr>
          <w:rFonts w:ascii="Times New Roman" w:hAnsi="Times New Roman" w:cs="Times New Roman"/>
          <w:i/>
          <w:sz w:val="24"/>
        </w:rPr>
        <w:t>...</w:t>
      </w:r>
      <w:r>
        <w:rPr>
          <w:rFonts w:ascii="Times New Roman" w:hAnsi="Times New Roman" w:cs="Times New Roman"/>
          <w:sz w:val="24"/>
        </w:rPr>
        <w:t>”</w:t>
      </w:r>
      <w:r>
        <w:rPr>
          <w:rStyle w:val="FootnoteReference"/>
          <w:rFonts w:ascii="Times New Roman" w:hAnsi="Times New Roman" w:cs="Times New Roman"/>
          <w:sz w:val="24"/>
        </w:rPr>
        <w:footnoteReference w:id="163"/>
      </w:r>
      <w:r>
        <w:rPr>
          <w:rFonts w:ascii="Times New Roman" w:hAnsi="Times New Roman" w:cs="Times New Roman"/>
          <w:sz w:val="24"/>
        </w:rPr>
        <w:t>.</w:t>
      </w:r>
    </w:p>
    <w:p w14:paraId="004B2823" w14:textId="77777777" w:rsidR="001077FF" w:rsidRDefault="001077FF" w:rsidP="008A49BB">
      <w:pPr>
        <w:tabs>
          <w:tab w:val="left" w:pos="709"/>
        </w:tabs>
        <w:jc w:val="both"/>
        <w:rPr>
          <w:rFonts w:ascii="Times New Roman" w:hAnsi="Times New Roman" w:cs="Times New Roman"/>
          <w:sz w:val="24"/>
        </w:rPr>
      </w:pPr>
      <w:r>
        <w:rPr>
          <w:rFonts w:ascii="Times New Roman" w:hAnsi="Times New Roman" w:cs="Times New Roman"/>
          <w:sz w:val="24"/>
        </w:rPr>
        <w:tab/>
        <w:t xml:space="preserve">Los efectos de una larga y pesada cadena de pecados se </w:t>
      </w:r>
      <w:proofErr w:type="gramStart"/>
      <w:r>
        <w:rPr>
          <w:rFonts w:ascii="Times New Roman" w:hAnsi="Times New Roman" w:cs="Times New Roman"/>
          <w:sz w:val="24"/>
        </w:rPr>
        <w:t>hace</w:t>
      </w:r>
      <w:proofErr w:type="gramEnd"/>
      <w:r>
        <w:rPr>
          <w:rFonts w:ascii="Times New Roman" w:hAnsi="Times New Roman" w:cs="Times New Roman"/>
          <w:sz w:val="24"/>
        </w:rPr>
        <w:t xml:space="preserve"> sentir en la misma gravedad fonética:</w:t>
      </w:r>
    </w:p>
    <w:p w14:paraId="004B2824" w14:textId="77777777" w:rsidR="001615E8" w:rsidRPr="00AD4868" w:rsidRDefault="001615E8" w:rsidP="001615E8">
      <w:pPr>
        <w:tabs>
          <w:tab w:val="left" w:pos="709"/>
        </w:tabs>
        <w:ind w:left="709"/>
        <w:jc w:val="both"/>
        <w:rPr>
          <w:rFonts w:ascii="Times New Roman" w:hAnsi="Times New Roman" w:cs="Times New Roman"/>
          <w:sz w:val="24"/>
          <w:lang w:val="it-IT"/>
        </w:rPr>
      </w:pPr>
      <w:r w:rsidRPr="00AD4868">
        <w:rPr>
          <w:rFonts w:ascii="Times New Roman" w:hAnsi="Times New Roman" w:cs="Times New Roman"/>
          <w:sz w:val="24"/>
          <w:lang w:val="it-IT"/>
        </w:rPr>
        <w:lastRenderedPageBreak/>
        <w:t>“</w:t>
      </w:r>
      <w:r w:rsidRPr="00AD4868">
        <w:rPr>
          <w:rFonts w:ascii="Times New Roman" w:hAnsi="Times New Roman" w:cs="Times New Roman"/>
          <w:i/>
          <w:sz w:val="24"/>
          <w:lang w:val="it-IT"/>
        </w:rPr>
        <w:t>... suaviter interim stridentem, sed indissolubiliter stringentem per quam trahun</w:t>
      </w:r>
      <w:r w:rsidR="001A3375">
        <w:rPr>
          <w:rFonts w:ascii="Times New Roman" w:hAnsi="Times New Roman" w:cs="Times New Roman"/>
          <w:i/>
          <w:sz w:val="24"/>
          <w:lang w:val="it-IT"/>
        </w:rPr>
        <w:t>-</w:t>
      </w:r>
      <w:r w:rsidRPr="00AD4868">
        <w:rPr>
          <w:rFonts w:ascii="Times New Roman" w:hAnsi="Times New Roman" w:cs="Times New Roman"/>
          <w:i/>
          <w:sz w:val="24"/>
          <w:lang w:val="it-IT"/>
        </w:rPr>
        <w:t>tur in infernum</w:t>
      </w:r>
      <w:r w:rsidRPr="00AD4868">
        <w:rPr>
          <w:rFonts w:ascii="Times New Roman" w:hAnsi="Times New Roman" w:cs="Times New Roman"/>
          <w:sz w:val="24"/>
          <w:lang w:val="it-IT"/>
        </w:rPr>
        <w:t>”</w:t>
      </w:r>
      <w:r>
        <w:rPr>
          <w:rStyle w:val="FootnoteReference"/>
          <w:rFonts w:ascii="Times New Roman" w:hAnsi="Times New Roman" w:cs="Times New Roman"/>
          <w:sz w:val="24"/>
        </w:rPr>
        <w:footnoteReference w:id="164"/>
      </w:r>
      <w:r w:rsidRPr="00AD4868">
        <w:rPr>
          <w:rFonts w:ascii="Times New Roman" w:hAnsi="Times New Roman" w:cs="Times New Roman"/>
          <w:sz w:val="24"/>
          <w:lang w:val="it-IT"/>
        </w:rPr>
        <w:t>.</w:t>
      </w:r>
    </w:p>
    <w:p w14:paraId="004B2825" w14:textId="77777777" w:rsidR="001615E8" w:rsidRDefault="001615E8" w:rsidP="008A49BB">
      <w:pPr>
        <w:tabs>
          <w:tab w:val="left" w:pos="709"/>
        </w:tabs>
        <w:jc w:val="both"/>
        <w:rPr>
          <w:rFonts w:ascii="Times New Roman" w:hAnsi="Times New Roman" w:cs="Times New Roman"/>
          <w:sz w:val="24"/>
        </w:rPr>
      </w:pPr>
      <w:r w:rsidRPr="00AD4868">
        <w:rPr>
          <w:rFonts w:ascii="Times New Roman" w:hAnsi="Times New Roman" w:cs="Times New Roman"/>
          <w:sz w:val="24"/>
          <w:lang w:val="it-IT"/>
        </w:rPr>
        <w:tab/>
      </w:r>
      <w:r w:rsidRPr="00AC3A27">
        <w:rPr>
          <w:rFonts w:ascii="Times New Roman" w:hAnsi="Times New Roman" w:cs="Times New Roman"/>
          <w:sz w:val="24"/>
          <w:lang w:val="it-IT"/>
        </w:rPr>
        <w:t xml:space="preserve">Asonancia con las apicodentales. </w:t>
      </w:r>
      <w:r>
        <w:rPr>
          <w:rFonts w:ascii="Times New Roman" w:hAnsi="Times New Roman" w:cs="Times New Roman"/>
          <w:sz w:val="24"/>
        </w:rPr>
        <w:t>En el siguiente párrafo el fonetismo de “</w:t>
      </w:r>
      <w:r w:rsidRPr="001615E8">
        <w:rPr>
          <w:rFonts w:ascii="Times New Roman" w:hAnsi="Times New Roman" w:cs="Times New Roman"/>
          <w:sz w:val="24"/>
        </w:rPr>
        <w:t>totitas</w:t>
      </w:r>
      <w:r>
        <w:rPr>
          <w:rFonts w:ascii="Times New Roman" w:hAnsi="Times New Roman" w:cs="Times New Roman"/>
          <w:sz w:val="24"/>
        </w:rPr>
        <w:t>” se impone:</w:t>
      </w:r>
    </w:p>
    <w:p w14:paraId="004B2826" w14:textId="77777777" w:rsidR="008A49BB" w:rsidRPr="00B84A10" w:rsidRDefault="001615E8" w:rsidP="001615E8">
      <w:pPr>
        <w:tabs>
          <w:tab w:val="left" w:pos="709"/>
        </w:tabs>
        <w:ind w:left="709"/>
        <w:jc w:val="both"/>
        <w:rPr>
          <w:rFonts w:ascii="Times New Roman" w:hAnsi="Times New Roman" w:cs="Times New Roman"/>
          <w:sz w:val="24"/>
          <w:lang w:val="la-Latn"/>
        </w:rPr>
      </w:pPr>
      <w:r w:rsidRPr="001615E8">
        <w:rPr>
          <w:rFonts w:ascii="Times New Roman" w:hAnsi="Times New Roman" w:cs="Times New Roman"/>
          <w:sz w:val="24"/>
        </w:rPr>
        <w:t>“</w:t>
      </w:r>
      <w:r w:rsidRPr="00B84A10">
        <w:rPr>
          <w:rFonts w:ascii="Times New Roman" w:hAnsi="Times New Roman" w:cs="Times New Roman"/>
          <w:i/>
          <w:sz w:val="24"/>
          <w:lang w:val="la-Latn"/>
        </w:rPr>
        <w:t>Tanta Domine, est in me miseriæ meœ densitas et inmensitas, ut nec sufficiam eam per partes despicere, nec totitatis eius enormen faciem pervidere”</w:t>
      </w:r>
      <w:r w:rsidRPr="00B84A10">
        <w:rPr>
          <w:rStyle w:val="FootnoteReference"/>
          <w:rFonts w:ascii="Times New Roman" w:hAnsi="Times New Roman" w:cs="Times New Roman"/>
          <w:sz w:val="24"/>
          <w:lang w:val="la-Latn"/>
        </w:rPr>
        <w:footnoteReference w:id="165"/>
      </w:r>
      <w:r w:rsidRPr="00B84A10">
        <w:rPr>
          <w:rFonts w:ascii="Times New Roman" w:hAnsi="Times New Roman" w:cs="Times New Roman"/>
          <w:sz w:val="24"/>
          <w:lang w:val="la-Latn"/>
        </w:rPr>
        <w:t>. “</w:t>
      </w:r>
      <w:r w:rsidRPr="00B84A10">
        <w:rPr>
          <w:rFonts w:ascii="Times New Roman" w:hAnsi="Times New Roman" w:cs="Times New Roman"/>
          <w:i/>
          <w:sz w:val="24"/>
          <w:lang w:val="la-Latn"/>
        </w:rPr>
        <w:t>... lassata et quassata intentione</w:t>
      </w:r>
      <w:r w:rsidRPr="00B84A10">
        <w:rPr>
          <w:rFonts w:ascii="Times New Roman" w:hAnsi="Times New Roman" w:cs="Times New Roman"/>
          <w:sz w:val="24"/>
          <w:lang w:val="la-Latn"/>
        </w:rPr>
        <w:t>”</w:t>
      </w:r>
      <w:r w:rsidRPr="00B84A10">
        <w:rPr>
          <w:rStyle w:val="FootnoteReference"/>
          <w:rFonts w:ascii="Times New Roman" w:hAnsi="Times New Roman" w:cs="Times New Roman"/>
          <w:sz w:val="24"/>
          <w:lang w:val="la-Latn"/>
        </w:rPr>
        <w:footnoteReference w:id="166"/>
      </w:r>
      <w:r w:rsidRPr="00B84A10">
        <w:rPr>
          <w:rFonts w:ascii="Times New Roman" w:hAnsi="Times New Roman" w:cs="Times New Roman"/>
          <w:sz w:val="24"/>
          <w:lang w:val="la-Latn"/>
        </w:rPr>
        <w:t>.</w:t>
      </w:r>
    </w:p>
    <w:p w14:paraId="004B2827" w14:textId="77777777" w:rsidR="001615E8" w:rsidRDefault="001615E8" w:rsidP="008A49BB">
      <w:pPr>
        <w:tabs>
          <w:tab w:val="left" w:pos="709"/>
        </w:tabs>
        <w:jc w:val="both"/>
        <w:rPr>
          <w:rFonts w:ascii="Times New Roman" w:hAnsi="Times New Roman" w:cs="Times New Roman"/>
          <w:sz w:val="24"/>
        </w:rPr>
      </w:pPr>
      <w:r>
        <w:rPr>
          <w:rFonts w:ascii="Times New Roman" w:hAnsi="Times New Roman" w:cs="Times New Roman"/>
          <w:sz w:val="24"/>
        </w:rPr>
        <w:tab/>
        <w:t>Las labiales sibilantes y explosivas “</w:t>
      </w:r>
      <w:proofErr w:type="spellStart"/>
      <w:r>
        <w:rPr>
          <w:rFonts w:ascii="Times New Roman" w:hAnsi="Times New Roman" w:cs="Times New Roman"/>
          <w:i/>
          <w:sz w:val="24"/>
        </w:rPr>
        <w:t>sp</w:t>
      </w:r>
      <w:proofErr w:type="spellEnd"/>
      <w:r>
        <w:rPr>
          <w:rFonts w:ascii="Times New Roman" w:hAnsi="Times New Roman" w:cs="Times New Roman"/>
          <w:sz w:val="24"/>
        </w:rPr>
        <w:t>” expresan la voz del Espíritu (-</w:t>
      </w:r>
      <w:r w:rsidR="001A3375">
        <w:rPr>
          <w:rFonts w:ascii="Times New Roman" w:hAnsi="Times New Roman" w:cs="Times New Roman"/>
          <w:sz w:val="24"/>
        </w:rPr>
        <w:t xml:space="preserve"> </w:t>
      </w:r>
      <w:r w:rsidRPr="003C5E0D">
        <w:rPr>
          <w:rFonts w:ascii="Times New Roman" w:hAnsi="Times New Roman" w:cs="Times New Roman"/>
          <w:i/>
          <w:sz w:val="24"/>
          <w:lang w:val="la-Latn"/>
        </w:rPr>
        <w:t>Spiritus</w:t>
      </w:r>
      <w:r>
        <w:rPr>
          <w:rFonts w:ascii="Times New Roman" w:hAnsi="Times New Roman" w:cs="Times New Roman"/>
          <w:sz w:val="24"/>
        </w:rPr>
        <w:t>):</w:t>
      </w:r>
    </w:p>
    <w:p w14:paraId="004B2828" w14:textId="77777777" w:rsidR="001615E8" w:rsidRDefault="001615E8" w:rsidP="001615E8">
      <w:pPr>
        <w:tabs>
          <w:tab w:val="left" w:pos="709"/>
        </w:tabs>
        <w:ind w:left="709"/>
        <w:jc w:val="both"/>
        <w:rPr>
          <w:rFonts w:ascii="Times New Roman" w:hAnsi="Times New Roman" w:cs="Times New Roman"/>
          <w:sz w:val="24"/>
        </w:rPr>
      </w:pPr>
      <w:r w:rsidRPr="002B5CE9">
        <w:rPr>
          <w:rFonts w:ascii="Times New Roman" w:hAnsi="Times New Roman" w:cs="Times New Roman"/>
          <w:sz w:val="24"/>
        </w:rPr>
        <w:t>“</w:t>
      </w:r>
      <w:r w:rsidRPr="00B84A10">
        <w:rPr>
          <w:rFonts w:ascii="Times New Roman" w:hAnsi="Times New Roman" w:cs="Times New Roman"/>
          <w:i/>
          <w:sz w:val="24"/>
          <w:lang w:val="la-Latn"/>
        </w:rPr>
        <w:t>Aliquando Spiritus tuus tuus ubi vult, et quando vult, spirat, et amoris tui gratiam nobis aspirat, et vocem eius audimus quia sensum amoris accipimus sed nescimus ex quo...</w:t>
      </w:r>
      <w:r w:rsidRPr="00B84A10">
        <w:rPr>
          <w:rFonts w:ascii="Times New Roman" w:hAnsi="Times New Roman" w:cs="Times New Roman"/>
          <w:sz w:val="24"/>
          <w:lang w:val="la-Latn"/>
        </w:rPr>
        <w:t>”</w:t>
      </w:r>
      <w:r w:rsidRPr="00B84A10">
        <w:rPr>
          <w:rStyle w:val="FootnoteReference"/>
          <w:rFonts w:ascii="Times New Roman" w:hAnsi="Times New Roman" w:cs="Times New Roman"/>
          <w:sz w:val="24"/>
          <w:lang w:val="la-Latn"/>
        </w:rPr>
        <w:footnoteReference w:id="167"/>
      </w:r>
      <w:r w:rsidRPr="00B84A10">
        <w:rPr>
          <w:rFonts w:ascii="Times New Roman" w:hAnsi="Times New Roman" w:cs="Times New Roman"/>
          <w:sz w:val="24"/>
          <w:lang w:val="la-Latn"/>
        </w:rPr>
        <w:t>.</w:t>
      </w:r>
    </w:p>
    <w:p w14:paraId="004B2829" w14:textId="77777777" w:rsidR="001615E8" w:rsidRDefault="001615E8" w:rsidP="008A49BB">
      <w:pPr>
        <w:tabs>
          <w:tab w:val="left" w:pos="709"/>
        </w:tabs>
        <w:jc w:val="both"/>
        <w:rPr>
          <w:rFonts w:ascii="Times New Roman" w:hAnsi="Times New Roman" w:cs="Times New Roman"/>
          <w:sz w:val="24"/>
        </w:rPr>
      </w:pPr>
      <w:r>
        <w:rPr>
          <w:rFonts w:ascii="Times New Roman" w:hAnsi="Times New Roman" w:cs="Times New Roman"/>
          <w:sz w:val="24"/>
        </w:rPr>
        <w:tab/>
        <w:t xml:space="preserve">Dentro del estilo literario resulta interesante evocar el </w:t>
      </w:r>
      <w:r>
        <w:rPr>
          <w:rFonts w:ascii="Times New Roman" w:hAnsi="Times New Roman" w:cs="Times New Roman"/>
          <w:i/>
          <w:sz w:val="24"/>
        </w:rPr>
        <w:t>sentido rítmico</w:t>
      </w:r>
      <w:r w:rsidR="004050C8">
        <w:rPr>
          <w:rFonts w:ascii="Times New Roman" w:hAnsi="Times New Roman" w:cs="Times New Roman"/>
          <w:sz w:val="24"/>
        </w:rPr>
        <w:t xml:space="preserve">, de </w:t>
      </w:r>
      <w:r>
        <w:rPr>
          <w:rFonts w:ascii="Times New Roman" w:hAnsi="Times New Roman" w:cs="Times New Roman"/>
          <w:sz w:val="24"/>
        </w:rPr>
        <w:t>suma</w:t>
      </w:r>
      <w:r w:rsidR="004050C8">
        <w:rPr>
          <w:rFonts w:ascii="Times New Roman" w:hAnsi="Times New Roman" w:cs="Times New Roman"/>
          <w:sz w:val="24"/>
        </w:rPr>
        <w:t xml:space="preserve"> importancia en nuestro autor. Guillermo se sirve de las asonancias verbales como de un procedimiento completamente espontáneo y familiar para establecer concatenaciones de miembros de frase y de períodos.</w:t>
      </w:r>
    </w:p>
    <w:p w14:paraId="004B282A" w14:textId="77777777" w:rsidR="004050C8" w:rsidRDefault="004050C8" w:rsidP="008A49BB">
      <w:pPr>
        <w:tabs>
          <w:tab w:val="left" w:pos="709"/>
        </w:tabs>
        <w:jc w:val="both"/>
        <w:rPr>
          <w:rFonts w:ascii="Times New Roman" w:hAnsi="Times New Roman" w:cs="Times New Roman"/>
          <w:sz w:val="24"/>
        </w:rPr>
      </w:pPr>
      <w:r>
        <w:rPr>
          <w:rFonts w:ascii="Times New Roman" w:hAnsi="Times New Roman" w:cs="Times New Roman"/>
          <w:sz w:val="24"/>
        </w:rPr>
        <w:tab/>
        <w:t xml:space="preserve">El </w:t>
      </w:r>
      <w:r>
        <w:rPr>
          <w:rFonts w:ascii="Times New Roman" w:hAnsi="Times New Roman" w:cs="Times New Roman"/>
          <w:i/>
          <w:sz w:val="24"/>
        </w:rPr>
        <w:t>paralelismo</w:t>
      </w:r>
      <w:r>
        <w:rPr>
          <w:rFonts w:ascii="Times New Roman" w:hAnsi="Times New Roman" w:cs="Times New Roman"/>
          <w:sz w:val="24"/>
        </w:rPr>
        <w:t xml:space="preserve"> es sin duda la figura estilístico-r</w:t>
      </w:r>
      <w:r w:rsidR="001A3375">
        <w:rPr>
          <w:rFonts w:ascii="Times New Roman" w:hAnsi="Times New Roman" w:cs="Times New Roman"/>
          <w:sz w:val="24"/>
        </w:rPr>
        <w:t>ítmica más importante y frecuen</w:t>
      </w:r>
      <w:r>
        <w:rPr>
          <w:rFonts w:ascii="Times New Roman" w:hAnsi="Times New Roman" w:cs="Times New Roman"/>
          <w:sz w:val="24"/>
        </w:rPr>
        <w:t>te. Él sólo completa y amplía a veces el sentido de las otras figuras estilísticas.</w:t>
      </w:r>
    </w:p>
    <w:p w14:paraId="004B282B" w14:textId="77777777" w:rsidR="004050C8" w:rsidRDefault="004050C8" w:rsidP="008A49BB">
      <w:pPr>
        <w:tabs>
          <w:tab w:val="left" w:pos="709"/>
        </w:tabs>
        <w:jc w:val="both"/>
        <w:rPr>
          <w:rFonts w:ascii="Times New Roman" w:hAnsi="Times New Roman" w:cs="Times New Roman"/>
          <w:sz w:val="24"/>
        </w:rPr>
      </w:pPr>
      <w:r>
        <w:rPr>
          <w:rFonts w:ascii="Times New Roman" w:hAnsi="Times New Roman" w:cs="Times New Roman"/>
          <w:sz w:val="24"/>
        </w:rPr>
        <w:tab/>
        <w:t>Resulta interesante comparar los cuatro grupo</w:t>
      </w:r>
      <w:r w:rsidR="001A3375">
        <w:rPr>
          <w:rFonts w:ascii="Times New Roman" w:hAnsi="Times New Roman" w:cs="Times New Roman"/>
          <w:sz w:val="24"/>
        </w:rPr>
        <w:t>s de paralelismos que se encuen</w:t>
      </w:r>
      <w:r>
        <w:rPr>
          <w:rFonts w:ascii="Times New Roman" w:hAnsi="Times New Roman" w:cs="Times New Roman"/>
          <w:sz w:val="24"/>
        </w:rPr>
        <w:t>tran en un mismo párrafo de la XI Meditación:</w:t>
      </w:r>
    </w:p>
    <w:p w14:paraId="004B282C" w14:textId="77777777" w:rsidR="004050C8" w:rsidRDefault="004050C8" w:rsidP="008A49BB">
      <w:pPr>
        <w:tabs>
          <w:tab w:val="left" w:pos="709"/>
        </w:tabs>
        <w:jc w:val="both"/>
        <w:rPr>
          <w:rFonts w:ascii="Times New Roman" w:hAnsi="Times New Roman" w:cs="Times New Roman"/>
          <w:sz w:val="24"/>
        </w:rPr>
      </w:pPr>
      <w:r>
        <w:rPr>
          <w:rFonts w:ascii="Times New Roman" w:hAnsi="Times New Roman" w:cs="Times New Roman"/>
          <w:sz w:val="24"/>
        </w:rPr>
        <w:tab/>
        <w:t xml:space="preserve">1er. PARALELISMO: 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radical “yo-Tú” toma cuerpo en el siguiente paralelismo antitético:</w:t>
      </w:r>
    </w:p>
    <w:p w14:paraId="004B282D" w14:textId="77777777" w:rsidR="004050C8" w:rsidRPr="00B84A10" w:rsidRDefault="004050C8" w:rsidP="004050C8">
      <w:pPr>
        <w:tabs>
          <w:tab w:val="left" w:pos="709"/>
        </w:tabs>
        <w:spacing w:after="0"/>
        <w:ind w:left="709"/>
        <w:jc w:val="both"/>
        <w:rPr>
          <w:rFonts w:ascii="Times New Roman" w:hAnsi="Times New Roman" w:cs="Times New Roman"/>
          <w:i/>
          <w:sz w:val="24"/>
          <w:lang w:val="la-Latn"/>
        </w:rPr>
      </w:pPr>
      <w:r>
        <w:rPr>
          <w:rFonts w:ascii="Times New Roman" w:hAnsi="Times New Roman" w:cs="Times New Roman"/>
          <w:sz w:val="24"/>
        </w:rPr>
        <w:t>“</w:t>
      </w:r>
      <w:r w:rsidRPr="00B84A10">
        <w:rPr>
          <w:rFonts w:ascii="Times New Roman" w:hAnsi="Times New Roman" w:cs="Times New Roman"/>
          <w:i/>
          <w:sz w:val="24"/>
          <w:lang w:val="la-Latn"/>
        </w:rPr>
        <w:t xml:space="preserve">Ecce coram te facies mea, cuius nomen est miseria, </w:t>
      </w:r>
    </w:p>
    <w:p w14:paraId="004B282E" w14:textId="77777777" w:rsidR="004050C8" w:rsidRPr="00AC3A27" w:rsidRDefault="004050C8" w:rsidP="004050C8">
      <w:pPr>
        <w:tabs>
          <w:tab w:val="left" w:pos="709"/>
        </w:tabs>
        <w:ind w:left="709"/>
        <w:jc w:val="both"/>
        <w:rPr>
          <w:rFonts w:ascii="Times New Roman" w:hAnsi="Times New Roman" w:cs="Times New Roman"/>
          <w:sz w:val="24"/>
          <w:lang w:val="it-IT"/>
        </w:rPr>
      </w:pPr>
      <w:r w:rsidRPr="00B84A10">
        <w:rPr>
          <w:rFonts w:ascii="Times New Roman" w:hAnsi="Times New Roman" w:cs="Times New Roman"/>
          <w:i/>
          <w:sz w:val="24"/>
          <w:lang w:val="la-Latn"/>
        </w:rPr>
        <w:t>ad faciem tuam, o summa misericordia</w:t>
      </w:r>
      <w:r w:rsidRPr="00AC3A27">
        <w:rPr>
          <w:rFonts w:ascii="Times New Roman" w:hAnsi="Times New Roman" w:cs="Times New Roman"/>
          <w:sz w:val="24"/>
          <w:lang w:val="it-IT"/>
        </w:rPr>
        <w:t>”.</w:t>
      </w:r>
    </w:p>
    <w:p w14:paraId="004B282F" w14:textId="77777777" w:rsidR="004050C8" w:rsidRDefault="004050C8" w:rsidP="004050C8">
      <w:pPr>
        <w:tabs>
          <w:tab w:val="left" w:pos="709"/>
        </w:tabs>
        <w:jc w:val="both"/>
        <w:rPr>
          <w:rFonts w:ascii="Times New Roman" w:hAnsi="Times New Roman" w:cs="Times New Roman"/>
          <w:sz w:val="24"/>
        </w:rPr>
      </w:pPr>
      <w:r w:rsidRPr="00AC3A27">
        <w:rPr>
          <w:rFonts w:ascii="Times New Roman" w:hAnsi="Times New Roman" w:cs="Times New Roman"/>
          <w:sz w:val="24"/>
          <w:lang w:val="it-IT"/>
        </w:rPr>
        <w:tab/>
      </w:r>
      <w:r>
        <w:rPr>
          <w:rFonts w:ascii="Times New Roman" w:hAnsi="Times New Roman" w:cs="Times New Roman"/>
          <w:sz w:val="24"/>
        </w:rPr>
        <w:t>2° PARALELISMO: predominante en vocales oclusivas que expresan la profun</w:t>
      </w:r>
      <w:r w:rsidR="00FC0144">
        <w:rPr>
          <w:rFonts w:ascii="Times New Roman" w:hAnsi="Times New Roman" w:cs="Times New Roman"/>
          <w:sz w:val="24"/>
        </w:rPr>
        <w:softHyphen/>
      </w:r>
      <w:r>
        <w:rPr>
          <w:rFonts w:ascii="Times New Roman" w:hAnsi="Times New Roman" w:cs="Times New Roman"/>
          <w:sz w:val="24"/>
        </w:rPr>
        <w:t>didad de la conciencia. Aquí se trata de un paralelismo sinónimo que connota un fuerte y claro encabalgamiento entre los dos epítetos centrales:</w:t>
      </w:r>
    </w:p>
    <w:p w14:paraId="004B2830" w14:textId="77777777" w:rsidR="004050C8" w:rsidRPr="00B84A10" w:rsidRDefault="004050C8" w:rsidP="00570DFB">
      <w:pPr>
        <w:tabs>
          <w:tab w:val="left" w:pos="709"/>
        </w:tabs>
        <w:spacing w:after="0"/>
        <w:ind w:left="709"/>
        <w:jc w:val="both"/>
        <w:rPr>
          <w:rFonts w:ascii="Times New Roman" w:hAnsi="Times New Roman" w:cs="Times New Roman"/>
          <w:i/>
          <w:sz w:val="24"/>
          <w:lang w:val="la-Latn"/>
        </w:rPr>
      </w:pPr>
      <w:r w:rsidRPr="00327B98">
        <w:rPr>
          <w:rFonts w:ascii="Times New Roman" w:hAnsi="Times New Roman" w:cs="Times New Roman"/>
          <w:sz w:val="24"/>
          <w:lang w:val="fr-FR"/>
        </w:rPr>
        <w:t>“</w:t>
      </w:r>
      <w:r w:rsidRPr="00B84A10">
        <w:rPr>
          <w:rFonts w:ascii="Times New Roman" w:hAnsi="Times New Roman" w:cs="Times New Roman"/>
          <w:i/>
          <w:sz w:val="24"/>
          <w:lang w:val="la-Latn"/>
        </w:rPr>
        <w:t>angulos eius occultos</w:t>
      </w:r>
    </w:p>
    <w:p w14:paraId="004B2831" w14:textId="77777777" w:rsidR="004050C8" w:rsidRPr="002C0110" w:rsidRDefault="004050C8" w:rsidP="00570DFB">
      <w:pPr>
        <w:tabs>
          <w:tab w:val="left" w:pos="709"/>
        </w:tabs>
        <w:ind w:left="709"/>
        <w:jc w:val="both"/>
        <w:rPr>
          <w:rFonts w:ascii="Times New Roman" w:hAnsi="Times New Roman" w:cs="Times New Roman"/>
          <w:sz w:val="24"/>
          <w:lang w:val="fr-BE"/>
        </w:rPr>
      </w:pPr>
      <w:r w:rsidRPr="00B84A10">
        <w:rPr>
          <w:rFonts w:ascii="Times New Roman" w:hAnsi="Times New Roman" w:cs="Times New Roman"/>
          <w:i/>
          <w:sz w:val="24"/>
          <w:lang w:val="la-Latn"/>
        </w:rPr>
        <w:t>et recessus non tibi occulto</w:t>
      </w:r>
      <w:r w:rsidRPr="002C0110">
        <w:rPr>
          <w:rFonts w:ascii="Times New Roman" w:hAnsi="Times New Roman" w:cs="Times New Roman"/>
          <w:sz w:val="24"/>
          <w:lang w:val="fr-BE"/>
        </w:rPr>
        <w:t>”.</w:t>
      </w:r>
    </w:p>
    <w:p w14:paraId="004B2832" w14:textId="77777777" w:rsidR="004050C8" w:rsidRPr="004050C8" w:rsidRDefault="00570DFB" w:rsidP="00570DFB">
      <w:pPr>
        <w:tabs>
          <w:tab w:val="left" w:pos="709"/>
          <w:tab w:val="left" w:pos="7764"/>
        </w:tabs>
        <w:jc w:val="both"/>
        <w:rPr>
          <w:rFonts w:ascii="Times New Roman" w:hAnsi="Times New Roman" w:cs="Times New Roman"/>
          <w:sz w:val="24"/>
        </w:rPr>
      </w:pPr>
      <w:r w:rsidRPr="002C0110">
        <w:rPr>
          <w:rFonts w:ascii="Times New Roman" w:hAnsi="Times New Roman" w:cs="Times New Roman"/>
          <w:sz w:val="24"/>
          <w:lang w:val="fr-BE"/>
        </w:rPr>
        <w:tab/>
      </w:r>
      <w:r w:rsidR="004050C8">
        <w:rPr>
          <w:rFonts w:ascii="Times New Roman" w:hAnsi="Times New Roman" w:cs="Times New Roman"/>
          <w:sz w:val="24"/>
        </w:rPr>
        <w:t>3er. PARALELISMO: cuatro cortos períodos de frase perfectamente balanceados. La prosa queda trascendida en un ritmo poético perfecto: 1-4, 2-3:</w:t>
      </w:r>
    </w:p>
    <w:p w14:paraId="004B2833" w14:textId="77777777" w:rsidR="001615E8" w:rsidRPr="00B84A10" w:rsidRDefault="00570DFB" w:rsidP="00570DFB">
      <w:pPr>
        <w:tabs>
          <w:tab w:val="left" w:pos="709"/>
        </w:tabs>
        <w:spacing w:after="0"/>
        <w:ind w:left="709"/>
        <w:jc w:val="both"/>
        <w:rPr>
          <w:rFonts w:ascii="Times New Roman" w:hAnsi="Times New Roman" w:cs="Times New Roman"/>
          <w:i/>
          <w:sz w:val="24"/>
          <w:lang w:val="la-Latn"/>
        </w:rPr>
      </w:pPr>
      <w:r>
        <w:rPr>
          <w:rFonts w:ascii="Times New Roman" w:hAnsi="Times New Roman" w:cs="Times New Roman"/>
          <w:sz w:val="24"/>
        </w:rPr>
        <w:t>“</w:t>
      </w:r>
      <w:r w:rsidRPr="00B84A10">
        <w:rPr>
          <w:rFonts w:ascii="Times New Roman" w:hAnsi="Times New Roman" w:cs="Times New Roman"/>
          <w:i/>
          <w:sz w:val="24"/>
          <w:lang w:val="la-Latn"/>
        </w:rPr>
        <w:t>tu scis o Veritas</w:t>
      </w:r>
    </w:p>
    <w:p w14:paraId="004B2834" w14:textId="77777777" w:rsidR="00570DFB" w:rsidRPr="00B84A10" w:rsidRDefault="00570DFB" w:rsidP="00570DFB">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 xml:space="preserve">et precor te </w:t>
      </w:r>
    </w:p>
    <w:p w14:paraId="004B2835" w14:textId="77777777" w:rsidR="00570DFB" w:rsidRPr="00B84A10" w:rsidRDefault="00570DFB" w:rsidP="00570DFB">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lastRenderedPageBreak/>
        <w:t>ut coram te</w:t>
      </w:r>
    </w:p>
    <w:p w14:paraId="004B2836" w14:textId="77777777" w:rsidR="00570DFB" w:rsidRPr="00AD4868" w:rsidRDefault="00570DFB" w:rsidP="00570DFB">
      <w:pPr>
        <w:tabs>
          <w:tab w:val="left" w:pos="709"/>
        </w:tabs>
        <w:ind w:left="709"/>
        <w:jc w:val="both"/>
        <w:rPr>
          <w:rFonts w:ascii="Times New Roman" w:hAnsi="Times New Roman" w:cs="Times New Roman"/>
          <w:i/>
          <w:sz w:val="24"/>
        </w:rPr>
      </w:pPr>
      <w:r w:rsidRPr="00B84A10">
        <w:rPr>
          <w:rFonts w:ascii="Times New Roman" w:hAnsi="Times New Roman" w:cs="Times New Roman"/>
          <w:i/>
          <w:sz w:val="24"/>
          <w:lang w:val="la-Latn"/>
        </w:rPr>
        <w:t>hoc sit veritas</w:t>
      </w:r>
      <w:r w:rsidRPr="00AD4868">
        <w:rPr>
          <w:rFonts w:ascii="Times New Roman" w:hAnsi="Times New Roman" w:cs="Times New Roman"/>
          <w:i/>
          <w:sz w:val="24"/>
        </w:rPr>
        <w:t>”.</w:t>
      </w:r>
    </w:p>
    <w:p w14:paraId="004B2837" w14:textId="77777777" w:rsidR="00570DFB" w:rsidRDefault="00570DFB" w:rsidP="00570DFB">
      <w:pPr>
        <w:tabs>
          <w:tab w:val="left" w:pos="709"/>
        </w:tabs>
        <w:jc w:val="both"/>
        <w:rPr>
          <w:rFonts w:ascii="Times New Roman" w:hAnsi="Times New Roman" w:cs="Times New Roman"/>
          <w:sz w:val="24"/>
        </w:rPr>
      </w:pPr>
      <w:r w:rsidRPr="00AD4868">
        <w:rPr>
          <w:rFonts w:ascii="Times New Roman" w:hAnsi="Times New Roman" w:cs="Times New Roman"/>
          <w:sz w:val="24"/>
        </w:rPr>
        <w:tab/>
      </w:r>
      <w:r w:rsidRPr="00570DFB">
        <w:rPr>
          <w:rFonts w:ascii="Times New Roman" w:hAnsi="Times New Roman" w:cs="Times New Roman"/>
          <w:sz w:val="24"/>
        </w:rPr>
        <w:t>4° PARALELISMO: contrasta con el precedente respect</w:t>
      </w:r>
      <w:r w:rsidR="001225E2">
        <w:rPr>
          <w:rFonts w:ascii="Times New Roman" w:hAnsi="Times New Roman" w:cs="Times New Roman"/>
          <w:sz w:val="24"/>
        </w:rPr>
        <w:t>o</w:t>
      </w:r>
      <w:r w:rsidRPr="00570DFB">
        <w:rPr>
          <w:rFonts w:ascii="Times New Roman" w:hAnsi="Times New Roman" w:cs="Times New Roman"/>
          <w:sz w:val="24"/>
        </w:rPr>
        <w:t xml:space="preserve"> a la amplitud de </w:t>
      </w:r>
      <w:proofErr w:type="spellStart"/>
      <w:r w:rsidRPr="00570DFB">
        <w:rPr>
          <w:rFonts w:ascii="Times New Roman" w:hAnsi="Times New Roman" w:cs="Times New Roman"/>
          <w:sz w:val="24"/>
        </w:rPr>
        <w:t>perío</w:t>
      </w:r>
      <w:proofErr w:type="spellEnd"/>
      <w:r w:rsidR="001A3375">
        <w:rPr>
          <w:rFonts w:ascii="Times New Roman" w:hAnsi="Times New Roman" w:cs="Times New Roman"/>
          <w:sz w:val="24"/>
        </w:rPr>
        <w:t>-</w:t>
      </w:r>
      <w:r w:rsidRPr="00570DFB">
        <w:rPr>
          <w:rFonts w:ascii="Times New Roman" w:hAnsi="Times New Roman" w:cs="Times New Roman"/>
          <w:sz w:val="24"/>
        </w:rPr>
        <w:t>dos:</w:t>
      </w:r>
    </w:p>
    <w:p w14:paraId="004B2838" w14:textId="77777777" w:rsidR="00570DFB" w:rsidRPr="00B84A10" w:rsidRDefault="00570DFB" w:rsidP="00570DFB">
      <w:pPr>
        <w:tabs>
          <w:tab w:val="left" w:pos="709"/>
        </w:tabs>
        <w:spacing w:after="0"/>
        <w:ind w:left="709"/>
        <w:jc w:val="both"/>
        <w:rPr>
          <w:rFonts w:ascii="Times New Roman" w:hAnsi="Times New Roman" w:cs="Times New Roman"/>
          <w:i/>
          <w:sz w:val="24"/>
          <w:lang w:val="la-Latn"/>
        </w:rPr>
      </w:pPr>
      <w:r w:rsidRPr="00AC3A27">
        <w:rPr>
          <w:rFonts w:ascii="Times New Roman" w:hAnsi="Times New Roman" w:cs="Times New Roman"/>
          <w:sz w:val="24"/>
        </w:rPr>
        <w:t>“</w:t>
      </w:r>
      <w:r w:rsidRPr="00B84A10">
        <w:rPr>
          <w:rFonts w:ascii="Times New Roman" w:hAnsi="Times New Roman" w:cs="Times New Roman"/>
          <w:i/>
          <w:sz w:val="24"/>
          <w:lang w:val="la-Latn"/>
        </w:rPr>
        <w:t>nullum enim sic timeo sicut meipsum</w:t>
      </w:r>
    </w:p>
    <w:p w14:paraId="004B2839" w14:textId="77777777" w:rsidR="00570DFB" w:rsidRPr="002C0110" w:rsidRDefault="00570DFB" w:rsidP="00570DFB">
      <w:pPr>
        <w:tabs>
          <w:tab w:val="left" w:pos="709"/>
        </w:tabs>
        <w:ind w:left="709"/>
        <w:jc w:val="both"/>
        <w:rPr>
          <w:rFonts w:ascii="Times New Roman" w:hAnsi="Times New Roman" w:cs="Times New Roman"/>
          <w:sz w:val="24"/>
          <w:lang w:val="fr-BE"/>
        </w:rPr>
      </w:pPr>
      <w:r w:rsidRPr="00B84A10">
        <w:rPr>
          <w:rFonts w:ascii="Times New Roman" w:hAnsi="Times New Roman" w:cs="Times New Roman"/>
          <w:i/>
          <w:sz w:val="24"/>
          <w:lang w:val="la-Latn"/>
        </w:rPr>
        <w:t>ne vel sciens vel nesciens decipiam meipsum</w:t>
      </w:r>
      <w:r w:rsidRPr="002C0110">
        <w:rPr>
          <w:rFonts w:ascii="Times New Roman" w:hAnsi="Times New Roman" w:cs="Times New Roman"/>
          <w:sz w:val="24"/>
          <w:lang w:val="fr-BE"/>
        </w:rPr>
        <w:t>”</w:t>
      </w:r>
      <w:r>
        <w:rPr>
          <w:rStyle w:val="FootnoteReference"/>
          <w:rFonts w:ascii="Times New Roman" w:hAnsi="Times New Roman" w:cs="Times New Roman"/>
          <w:sz w:val="24"/>
        </w:rPr>
        <w:footnoteReference w:id="168"/>
      </w:r>
      <w:r w:rsidRPr="002C0110">
        <w:rPr>
          <w:rFonts w:ascii="Times New Roman" w:hAnsi="Times New Roman" w:cs="Times New Roman"/>
          <w:sz w:val="24"/>
          <w:lang w:val="fr-BE"/>
        </w:rPr>
        <w:t>.</w:t>
      </w:r>
    </w:p>
    <w:p w14:paraId="004B283A" w14:textId="77777777" w:rsidR="00570DFB" w:rsidRDefault="00570DFB" w:rsidP="00570DFB">
      <w:pPr>
        <w:tabs>
          <w:tab w:val="left" w:pos="709"/>
        </w:tabs>
        <w:jc w:val="both"/>
        <w:rPr>
          <w:rFonts w:ascii="Times New Roman" w:hAnsi="Times New Roman" w:cs="Times New Roman"/>
          <w:sz w:val="24"/>
        </w:rPr>
      </w:pPr>
      <w:r w:rsidRPr="002C0110">
        <w:rPr>
          <w:rFonts w:ascii="Times New Roman" w:hAnsi="Times New Roman" w:cs="Times New Roman"/>
          <w:sz w:val="24"/>
          <w:lang w:val="fr-BE"/>
        </w:rPr>
        <w:tab/>
      </w:r>
      <w:r>
        <w:rPr>
          <w:rFonts w:ascii="Times New Roman" w:hAnsi="Times New Roman" w:cs="Times New Roman"/>
          <w:sz w:val="24"/>
        </w:rPr>
        <w:t xml:space="preserve">El paralelismo antitético connotará en sí mismo el sentido no sólo del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sino también de todas las figuras de expresión fonética negativa estudiadas hasta ahora como </w:t>
      </w:r>
      <w:proofErr w:type="gramStart"/>
      <w:r>
        <w:rPr>
          <w:rFonts w:ascii="Times New Roman" w:hAnsi="Times New Roman" w:cs="Times New Roman"/>
          <w:sz w:val="24"/>
        </w:rPr>
        <w:t>el lítotes</w:t>
      </w:r>
      <w:proofErr w:type="gramEnd"/>
      <w:r>
        <w:rPr>
          <w:rFonts w:ascii="Times New Roman" w:hAnsi="Times New Roman" w:cs="Times New Roman"/>
          <w:sz w:val="24"/>
        </w:rPr>
        <w:t>, la negación dialéctica:</w:t>
      </w:r>
    </w:p>
    <w:p w14:paraId="004B283B" w14:textId="77777777" w:rsidR="00570DFB" w:rsidRPr="00B84A10" w:rsidRDefault="00570DFB" w:rsidP="00570DFB">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sz w:val="24"/>
          <w:lang w:val="la-Latn"/>
        </w:rPr>
        <w:t>“</w:t>
      </w:r>
      <w:r w:rsidRPr="00B84A10">
        <w:rPr>
          <w:rFonts w:ascii="Times New Roman" w:hAnsi="Times New Roman" w:cs="Times New Roman"/>
          <w:i/>
          <w:sz w:val="24"/>
          <w:lang w:val="la-Latn"/>
        </w:rPr>
        <w:t>Heu me, quem conscientia accusat</w:t>
      </w:r>
    </w:p>
    <w:p w14:paraId="004B283C" w14:textId="77777777" w:rsidR="00570DFB" w:rsidRPr="00B84A10" w:rsidRDefault="002A1512" w:rsidP="00570DFB">
      <w:pPr>
        <w:tabs>
          <w:tab w:val="left" w:pos="709"/>
        </w:tabs>
        <w:ind w:left="709"/>
        <w:jc w:val="both"/>
        <w:rPr>
          <w:rFonts w:ascii="Times New Roman" w:hAnsi="Times New Roman" w:cs="Times New Roman"/>
          <w:sz w:val="24"/>
          <w:lang w:val="la-Latn"/>
        </w:rPr>
      </w:pPr>
      <w:r w:rsidRPr="00B84A10">
        <w:rPr>
          <w:rFonts w:ascii="Times New Roman" w:hAnsi="Times New Roman" w:cs="Times New Roman"/>
          <w:i/>
          <w:sz w:val="24"/>
          <w:lang w:val="la-Latn"/>
        </w:rPr>
        <w:tab/>
      </w:r>
      <w:r w:rsidR="00570DFB" w:rsidRPr="00B84A10">
        <w:rPr>
          <w:rFonts w:ascii="Times New Roman" w:hAnsi="Times New Roman" w:cs="Times New Roman"/>
          <w:i/>
          <w:sz w:val="24"/>
          <w:lang w:val="la-Latn"/>
        </w:rPr>
        <w:t>quem verias non excusat</w:t>
      </w:r>
      <w:r w:rsidR="00570DFB" w:rsidRPr="00B84A10">
        <w:rPr>
          <w:rFonts w:ascii="Times New Roman" w:hAnsi="Times New Roman" w:cs="Times New Roman"/>
          <w:sz w:val="24"/>
          <w:lang w:val="la-Latn"/>
        </w:rPr>
        <w:t>”</w:t>
      </w:r>
      <w:r w:rsidR="00570DFB" w:rsidRPr="00B84A10">
        <w:rPr>
          <w:rStyle w:val="FootnoteReference"/>
          <w:rFonts w:ascii="Times New Roman" w:hAnsi="Times New Roman" w:cs="Times New Roman"/>
          <w:sz w:val="24"/>
          <w:lang w:val="la-Latn"/>
        </w:rPr>
        <w:footnoteReference w:id="169"/>
      </w:r>
      <w:r w:rsidR="00570DFB" w:rsidRPr="00B84A10">
        <w:rPr>
          <w:rFonts w:ascii="Times New Roman" w:hAnsi="Times New Roman" w:cs="Times New Roman"/>
          <w:sz w:val="24"/>
          <w:lang w:val="la-Latn"/>
        </w:rPr>
        <w:t>.</w:t>
      </w:r>
    </w:p>
    <w:p w14:paraId="004B283D" w14:textId="77777777" w:rsidR="00570DFB" w:rsidRPr="00B84A10" w:rsidRDefault="00570DFB" w:rsidP="00570DFB">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sz w:val="24"/>
          <w:lang w:val="la-Latn"/>
        </w:rPr>
        <w:t>“</w:t>
      </w:r>
      <w:r w:rsidRPr="00B84A10">
        <w:rPr>
          <w:rFonts w:ascii="Times New Roman" w:hAnsi="Times New Roman" w:cs="Times New Roman"/>
          <w:i/>
          <w:sz w:val="24"/>
          <w:lang w:val="la-Latn"/>
        </w:rPr>
        <w:t>Exsultatio vero spiritus fit:</w:t>
      </w:r>
    </w:p>
    <w:p w14:paraId="004B283E" w14:textId="77777777" w:rsidR="00570DFB" w:rsidRDefault="002A1512" w:rsidP="00570DFB">
      <w:pPr>
        <w:tabs>
          <w:tab w:val="left" w:pos="709"/>
        </w:tabs>
        <w:ind w:left="709"/>
        <w:jc w:val="both"/>
        <w:rPr>
          <w:rFonts w:ascii="Times New Roman" w:hAnsi="Times New Roman" w:cs="Times New Roman"/>
          <w:sz w:val="24"/>
        </w:rPr>
      </w:pPr>
      <w:r w:rsidRPr="00B84A10">
        <w:rPr>
          <w:rFonts w:ascii="Times New Roman" w:hAnsi="Times New Roman" w:cs="Times New Roman"/>
          <w:i/>
          <w:sz w:val="24"/>
          <w:lang w:val="la-Latn"/>
        </w:rPr>
        <w:tab/>
      </w:r>
      <w:r w:rsidR="00570DFB" w:rsidRPr="00B84A10">
        <w:rPr>
          <w:rFonts w:ascii="Times New Roman" w:hAnsi="Times New Roman" w:cs="Times New Roman"/>
          <w:i/>
          <w:sz w:val="24"/>
          <w:lang w:val="la-Latn"/>
        </w:rPr>
        <w:t>ex puritate conscientiæ, quius ego mihi conscius non sum, vel ex abundan</w:t>
      </w:r>
      <w:r w:rsidR="001A3375">
        <w:rPr>
          <w:rFonts w:ascii="Times New Roman" w:hAnsi="Times New Roman" w:cs="Times New Roman"/>
          <w:i/>
          <w:sz w:val="24"/>
        </w:rPr>
        <w:t>-</w:t>
      </w:r>
      <w:r w:rsidR="00570DFB" w:rsidRPr="00B84A10">
        <w:rPr>
          <w:rFonts w:ascii="Times New Roman" w:hAnsi="Times New Roman" w:cs="Times New Roman"/>
          <w:i/>
          <w:sz w:val="24"/>
          <w:lang w:val="la-Latn"/>
        </w:rPr>
        <w:t>tia gratiæ tuæ, cuius ego indignus sum</w:t>
      </w:r>
      <w:r w:rsidR="00570DFB">
        <w:rPr>
          <w:rFonts w:ascii="Times New Roman" w:hAnsi="Times New Roman" w:cs="Times New Roman"/>
          <w:sz w:val="24"/>
        </w:rPr>
        <w:t>”</w:t>
      </w:r>
      <w:r w:rsidR="00570DFB">
        <w:rPr>
          <w:rStyle w:val="FootnoteReference"/>
          <w:rFonts w:ascii="Times New Roman" w:hAnsi="Times New Roman" w:cs="Times New Roman"/>
          <w:sz w:val="24"/>
        </w:rPr>
        <w:footnoteReference w:id="170"/>
      </w:r>
      <w:r w:rsidR="00570DFB">
        <w:rPr>
          <w:rFonts w:ascii="Times New Roman" w:hAnsi="Times New Roman" w:cs="Times New Roman"/>
          <w:sz w:val="24"/>
        </w:rPr>
        <w:t>.</w:t>
      </w:r>
    </w:p>
    <w:p w14:paraId="004B283F" w14:textId="77777777" w:rsidR="00570DFB" w:rsidRDefault="00570DFB" w:rsidP="00570DFB">
      <w:pPr>
        <w:tabs>
          <w:tab w:val="left" w:pos="709"/>
        </w:tabs>
        <w:jc w:val="both"/>
        <w:rPr>
          <w:rFonts w:ascii="Times New Roman" w:hAnsi="Times New Roman" w:cs="Times New Roman"/>
          <w:sz w:val="24"/>
        </w:rPr>
      </w:pPr>
      <w:r>
        <w:rPr>
          <w:rFonts w:ascii="Times New Roman" w:hAnsi="Times New Roman" w:cs="Times New Roman"/>
          <w:sz w:val="24"/>
        </w:rPr>
        <w:tab/>
        <w:t>Paralelismos fugaces y cortos en que el tercer miembro de cada grupo se transfor</w:t>
      </w:r>
      <w:r w:rsidR="001A3375">
        <w:rPr>
          <w:rFonts w:ascii="Times New Roman" w:hAnsi="Times New Roman" w:cs="Times New Roman"/>
          <w:sz w:val="24"/>
        </w:rPr>
        <w:t>-</w:t>
      </w:r>
      <w:proofErr w:type="spellStart"/>
      <w:r>
        <w:rPr>
          <w:rFonts w:ascii="Times New Roman" w:hAnsi="Times New Roman" w:cs="Times New Roman"/>
          <w:sz w:val="24"/>
        </w:rPr>
        <w:t>ma</w:t>
      </w:r>
      <w:proofErr w:type="spellEnd"/>
      <w:r>
        <w:rPr>
          <w:rFonts w:ascii="Times New Roman" w:hAnsi="Times New Roman" w:cs="Times New Roman"/>
          <w:sz w:val="24"/>
        </w:rPr>
        <w:t xml:space="preserve"> en una amplia “</w:t>
      </w:r>
      <w:proofErr w:type="spellStart"/>
      <w:r>
        <w:rPr>
          <w:rFonts w:ascii="Times New Roman" w:hAnsi="Times New Roman" w:cs="Times New Roman"/>
          <w:sz w:val="24"/>
        </w:rPr>
        <w:t>kola</w:t>
      </w:r>
      <w:proofErr w:type="spellEnd"/>
      <w:r>
        <w:rPr>
          <w:rFonts w:ascii="Times New Roman" w:hAnsi="Times New Roman" w:cs="Times New Roman"/>
          <w:sz w:val="24"/>
        </w:rPr>
        <w:t>”:</w:t>
      </w:r>
    </w:p>
    <w:p w14:paraId="004B2840"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Pr>
          <w:rFonts w:ascii="Times New Roman" w:hAnsi="Times New Roman" w:cs="Times New Roman"/>
          <w:sz w:val="24"/>
        </w:rPr>
        <w:t>“</w:t>
      </w:r>
      <w:r w:rsidRPr="00B84A10">
        <w:rPr>
          <w:rFonts w:ascii="Times New Roman" w:hAnsi="Times New Roman" w:cs="Times New Roman"/>
          <w:i/>
          <w:sz w:val="24"/>
          <w:lang w:val="la-Latn"/>
        </w:rPr>
        <w:t>O amor</w:t>
      </w:r>
    </w:p>
    <w:p w14:paraId="004B2841"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o Ignis</w:t>
      </w:r>
    </w:p>
    <w:p w14:paraId="004B2842"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o Caritas, veni in nos.</w:t>
      </w:r>
    </w:p>
    <w:p w14:paraId="004B2843"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Esto dux</w:t>
      </w:r>
    </w:p>
    <w:p w14:paraId="004B2844"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ab/>
        <w:t>et lux</w:t>
      </w:r>
    </w:p>
    <w:p w14:paraId="004B2845"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Ignis ardens et consumens in pœnitentia peccatorum.</w:t>
      </w:r>
    </w:p>
    <w:p w14:paraId="004B2846"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1A3375">
        <w:rPr>
          <w:rFonts w:ascii="Times New Roman" w:hAnsi="Times New Roman" w:cs="Times New Roman"/>
          <w:i/>
          <w:sz w:val="24"/>
          <w:lang w:val="la-Latn"/>
        </w:rPr>
        <w:t>Paracletus</w:t>
      </w:r>
    </w:p>
    <w:p w14:paraId="004B2847"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consolator</w:t>
      </w:r>
    </w:p>
    <w:p w14:paraId="004B2848"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 xml:space="preserve">advocatus </w:t>
      </w:r>
      <w:r w:rsidRPr="00B84A10">
        <w:rPr>
          <w:rFonts w:ascii="Times New Roman" w:hAnsi="Times New Roman" w:cs="Times New Roman"/>
          <w:sz w:val="24"/>
          <w:lang w:val="la-Latn"/>
        </w:rPr>
        <w:t>(et)</w:t>
      </w:r>
    </w:p>
    <w:p w14:paraId="004B2849"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adjutor in causis orationum nostrarum.</w:t>
      </w:r>
    </w:p>
    <w:p w14:paraId="004B284A"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Ostende nobis quod credimus</w:t>
      </w:r>
    </w:p>
    <w:p w14:paraId="004B284B" w14:textId="77777777" w:rsidR="002A1512" w:rsidRPr="00B84A10" w:rsidRDefault="002A1512" w:rsidP="002A1512">
      <w:pPr>
        <w:tabs>
          <w:tab w:val="left" w:pos="709"/>
        </w:tabs>
        <w:spacing w:after="0"/>
        <w:ind w:left="709"/>
        <w:jc w:val="both"/>
        <w:rPr>
          <w:rFonts w:ascii="Times New Roman" w:hAnsi="Times New Roman" w:cs="Times New Roman"/>
          <w:i/>
          <w:sz w:val="24"/>
          <w:lang w:val="la-Latn"/>
        </w:rPr>
      </w:pPr>
      <w:r w:rsidRPr="00B84A10">
        <w:rPr>
          <w:rFonts w:ascii="Times New Roman" w:hAnsi="Times New Roman" w:cs="Times New Roman"/>
          <w:i/>
          <w:sz w:val="24"/>
          <w:lang w:val="la-Latn"/>
        </w:rPr>
        <w:t>Insinua quod speramus</w:t>
      </w:r>
    </w:p>
    <w:p w14:paraId="004B284C" w14:textId="77777777" w:rsidR="002A1512" w:rsidRPr="00B84A10" w:rsidRDefault="002A1512" w:rsidP="002A1512">
      <w:pPr>
        <w:tabs>
          <w:tab w:val="left" w:pos="709"/>
        </w:tabs>
        <w:ind w:left="709"/>
        <w:jc w:val="both"/>
        <w:rPr>
          <w:rFonts w:ascii="Times New Roman" w:hAnsi="Times New Roman" w:cs="Times New Roman"/>
          <w:sz w:val="24"/>
          <w:lang w:val="la-Latn"/>
        </w:rPr>
      </w:pPr>
      <w:r w:rsidRPr="00B84A10">
        <w:rPr>
          <w:rFonts w:ascii="Times New Roman" w:hAnsi="Times New Roman" w:cs="Times New Roman"/>
          <w:i/>
          <w:sz w:val="24"/>
          <w:lang w:val="la-Latn"/>
        </w:rPr>
        <w:t>fac faciem quam faciei Dei comparemus et dicamus...</w:t>
      </w:r>
      <w:r w:rsidRPr="00B84A10">
        <w:rPr>
          <w:rFonts w:ascii="Times New Roman" w:hAnsi="Times New Roman" w:cs="Times New Roman"/>
          <w:sz w:val="24"/>
          <w:lang w:val="la-Latn"/>
        </w:rPr>
        <w:t>”</w:t>
      </w:r>
      <w:r w:rsidRPr="00B84A10">
        <w:rPr>
          <w:rStyle w:val="FootnoteReference"/>
          <w:rFonts w:ascii="Times New Roman" w:hAnsi="Times New Roman" w:cs="Times New Roman"/>
          <w:sz w:val="24"/>
          <w:lang w:val="la-Latn"/>
        </w:rPr>
        <w:footnoteReference w:id="171"/>
      </w:r>
      <w:r w:rsidRPr="00B84A10">
        <w:rPr>
          <w:rFonts w:ascii="Times New Roman" w:hAnsi="Times New Roman" w:cs="Times New Roman"/>
          <w:sz w:val="24"/>
          <w:lang w:val="la-Latn"/>
        </w:rPr>
        <w:t>.</w:t>
      </w:r>
    </w:p>
    <w:p w14:paraId="004B284D" w14:textId="77777777" w:rsidR="002A1512" w:rsidRDefault="002A1512" w:rsidP="002A1512">
      <w:pPr>
        <w:tabs>
          <w:tab w:val="left" w:pos="709"/>
        </w:tabs>
        <w:jc w:val="both"/>
        <w:rPr>
          <w:rFonts w:ascii="Times New Roman" w:hAnsi="Times New Roman" w:cs="Times New Roman"/>
          <w:sz w:val="24"/>
        </w:rPr>
      </w:pPr>
      <w:r w:rsidRPr="00AD4868">
        <w:rPr>
          <w:rFonts w:ascii="Times New Roman" w:hAnsi="Times New Roman" w:cs="Times New Roman"/>
          <w:sz w:val="24"/>
        </w:rPr>
        <w:tab/>
        <w:t>A veces Guillermo</w:t>
      </w:r>
      <w:r w:rsidR="00F92E97">
        <w:rPr>
          <w:rFonts w:ascii="Times New Roman" w:hAnsi="Times New Roman" w:cs="Times New Roman"/>
          <w:sz w:val="24"/>
        </w:rPr>
        <w:t xml:space="preserve"> se encuentra en un pequeño aprieto. No encuentra medio de cubrir el perfecto balance rítmico que exige el paralelis</w:t>
      </w:r>
      <w:r w:rsidR="001A3375">
        <w:rPr>
          <w:rFonts w:ascii="Times New Roman" w:hAnsi="Times New Roman" w:cs="Times New Roman"/>
          <w:sz w:val="24"/>
        </w:rPr>
        <w:t>mo. Por eso no es raro que nues</w:t>
      </w:r>
      <w:r w:rsidR="00F92E97">
        <w:rPr>
          <w:rFonts w:ascii="Times New Roman" w:hAnsi="Times New Roman" w:cs="Times New Roman"/>
          <w:sz w:val="24"/>
        </w:rPr>
        <w:t>tro autor se sirva de un pequeño truco. Basta buscar unos cuantos epítetos suficientes para colmar ese vacío:</w:t>
      </w:r>
    </w:p>
    <w:p w14:paraId="004B284E" w14:textId="77777777" w:rsidR="00F92E97" w:rsidRPr="008F57A1" w:rsidRDefault="00F92E97" w:rsidP="00F92E97">
      <w:pPr>
        <w:tabs>
          <w:tab w:val="left" w:pos="709"/>
        </w:tabs>
        <w:spacing w:after="0"/>
        <w:ind w:left="709"/>
        <w:jc w:val="both"/>
        <w:rPr>
          <w:rFonts w:ascii="Times New Roman" w:hAnsi="Times New Roman" w:cs="Times New Roman"/>
          <w:i/>
          <w:sz w:val="24"/>
          <w:lang w:val="la-Latn"/>
        </w:rPr>
      </w:pPr>
      <w:r>
        <w:rPr>
          <w:rFonts w:ascii="Times New Roman" w:hAnsi="Times New Roman" w:cs="Times New Roman"/>
          <w:sz w:val="24"/>
        </w:rPr>
        <w:t>“</w:t>
      </w:r>
      <w:r w:rsidR="008F57A1">
        <w:rPr>
          <w:rFonts w:ascii="Times New Roman" w:hAnsi="Times New Roman" w:cs="Times New Roman"/>
          <w:i/>
          <w:sz w:val="24"/>
          <w:lang w:val="la-Latn"/>
        </w:rPr>
        <w:t>Sedens ergo secus viam transeu</w:t>
      </w:r>
      <w:r w:rsidRPr="008F57A1">
        <w:rPr>
          <w:rFonts w:ascii="Times New Roman" w:hAnsi="Times New Roman" w:cs="Times New Roman"/>
          <w:i/>
          <w:sz w:val="24"/>
          <w:lang w:val="la-Latn"/>
        </w:rPr>
        <w:t xml:space="preserve">nte te </w:t>
      </w:r>
    </w:p>
    <w:p w14:paraId="004B284F" w14:textId="77777777" w:rsidR="00F92E97" w:rsidRDefault="00F92E97" w:rsidP="00F92E97">
      <w:pPr>
        <w:tabs>
          <w:tab w:val="left" w:pos="709"/>
        </w:tabs>
        <w:ind w:left="709"/>
        <w:jc w:val="both"/>
        <w:rPr>
          <w:rFonts w:ascii="Times New Roman" w:hAnsi="Times New Roman" w:cs="Times New Roman"/>
          <w:sz w:val="24"/>
        </w:rPr>
      </w:pPr>
      <w:r w:rsidRPr="008F57A1">
        <w:rPr>
          <w:rFonts w:ascii="Times New Roman" w:hAnsi="Times New Roman" w:cs="Times New Roman"/>
          <w:sz w:val="24"/>
          <w:lang w:val="la-Latn"/>
        </w:rPr>
        <w:lastRenderedPageBreak/>
        <w:t>(cæcus, pauper, mendicus)</w:t>
      </w:r>
      <w:r w:rsidRPr="008F57A1">
        <w:rPr>
          <w:rFonts w:ascii="Times New Roman" w:hAnsi="Times New Roman" w:cs="Times New Roman"/>
          <w:i/>
          <w:sz w:val="24"/>
          <w:lang w:val="la-Latn"/>
        </w:rPr>
        <w:t xml:space="preserve"> clamo ad te</w:t>
      </w:r>
      <w:r>
        <w:rPr>
          <w:rFonts w:ascii="Times New Roman" w:hAnsi="Times New Roman" w:cs="Times New Roman"/>
          <w:sz w:val="24"/>
        </w:rPr>
        <w:t>”</w:t>
      </w:r>
      <w:r>
        <w:rPr>
          <w:rStyle w:val="FootnoteReference"/>
          <w:rFonts w:ascii="Times New Roman" w:hAnsi="Times New Roman" w:cs="Times New Roman"/>
          <w:sz w:val="24"/>
        </w:rPr>
        <w:footnoteReference w:id="172"/>
      </w:r>
      <w:r>
        <w:rPr>
          <w:rFonts w:ascii="Times New Roman" w:hAnsi="Times New Roman" w:cs="Times New Roman"/>
          <w:sz w:val="24"/>
        </w:rPr>
        <w:t>.</w:t>
      </w:r>
    </w:p>
    <w:p w14:paraId="004B2850" w14:textId="77777777" w:rsidR="00F92E97" w:rsidRDefault="00F92E97" w:rsidP="002A1512">
      <w:pPr>
        <w:tabs>
          <w:tab w:val="left" w:pos="709"/>
        </w:tabs>
        <w:jc w:val="both"/>
        <w:rPr>
          <w:rFonts w:ascii="Times New Roman" w:hAnsi="Times New Roman" w:cs="Times New Roman"/>
          <w:sz w:val="24"/>
        </w:rPr>
      </w:pPr>
      <w:r>
        <w:rPr>
          <w:rFonts w:ascii="Times New Roman" w:hAnsi="Times New Roman" w:cs="Times New Roman"/>
          <w:sz w:val="24"/>
        </w:rPr>
        <w:tab/>
        <w:t xml:space="preserve">La </w:t>
      </w:r>
      <w:r>
        <w:rPr>
          <w:rFonts w:ascii="Times New Roman" w:hAnsi="Times New Roman" w:cs="Times New Roman"/>
          <w:i/>
          <w:sz w:val="24"/>
        </w:rPr>
        <w:t>asonancia</w:t>
      </w:r>
      <w:r>
        <w:rPr>
          <w:rFonts w:ascii="Times New Roman" w:hAnsi="Times New Roman" w:cs="Times New Roman"/>
          <w:sz w:val="24"/>
        </w:rPr>
        <w:t xml:space="preserve"> juega un papel importante no sólo desde el punto de vista fonético sino también rítmico. Por eso abundan en nuestro autor los simples grupos binarios de vocablos con su rima propia y sencilla:</w:t>
      </w:r>
    </w:p>
    <w:p w14:paraId="004B2851" w14:textId="77777777" w:rsidR="00F92E97" w:rsidRPr="002C0110" w:rsidRDefault="00F92E97" w:rsidP="00F92E97">
      <w:pPr>
        <w:tabs>
          <w:tab w:val="left" w:pos="709"/>
        </w:tabs>
        <w:ind w:left="709"/>
        <w:jc w:val="both"/>
        <w:rPr>
          <w:rFonts w:ascii="Times New Roman" w:hAnsi="Times New Roman" w:cs="Times New Roman"/>
          <w:sz w:val="24"/>
          <w:lang w:val="fr-BE"/>
        </w:rPr>
      </w:pPr>
      <w:r w:rsidRPr="002C0110">
        <w:rPr>
          <w:rFonts w:ascii="Times New Roman" w:hAnsi="Times New Roman" w:cs="Times New Roman"/>
          <w:sz w:val="24"/>
          <w:lang w:val="fr-BE"/>
        </w:rPr>
        <w:t>“</w:t>
      </w:r>
      <w:r w:rsidRPr="008F57A1">
        <w:rPr>
          <w:rFonts w:ascii="Times New Roman" w:hAnsi="Times New Roman" w:cs="Times New Roman"/>
          <w:i/>
          <w:sz w:val="24"/>
          <w:lang w:val="la-Latn"/>
        </w:rPr>
        <w:t>longa et tediosa experientia</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73"/>
      </w:r>
      <w:r w:rsidRPr="008F57A1">
        <w:rPr>
          <w:rFonts w:ascii="Times New Roman" w:hAnsi="Times New Roman" w:cs="Times New Roman"/>
          <w:sz w:val="24"/>
          <w:lang w:val="la-Latn"/>
        </w:rPr>
        <w:t>. “</w:t>
      </w:r>
      <w:r w:rsidRPr="008F57A1">
        <w:rPr>
          <w:rFonts w:ascii="Times New Roman" w:hAnsi="Times New Roman" w:cs="Times New Roman"/>
          <w:i/>
          <w:sz w:val="24"/>
          <w:lang w:val="la-Latn"/>
        </w:rPr>
        <w:t>Illuminata voluntas et Affecta</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74"/>
      </w:r>
      <w:r w:rsidRPr="008F57A1">
        <w:rPr>
          <w:rFonts w:ascii="Times New Roman" w:hAnsi="Times New Roman" w:cs="Times New Roman"/>
          <w:sz w:val="24"/>
          <w:lang w:val="la-Latn"/>
        </w:rPr>
        <w:t>, “</w:t>
      </w:r>
      <w:r w:rsidRPr="008F57A1">
        <w:rPr>
          <w:rFonts w:ascii="Times New Roman" w:hAnsi="Times New Roman" w:cs="Times New Roman"/>
          <w:i/>
          <w:sz w:val="24"/>
          <w:lang w:val="la-Latn"/>
        </w:rPr>
        <w:t>dicitur et creditur</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75"/>
      </w:r>
      <w:r w:rsidRPr="008F57A1">
        <w:rPr>
          <w:rFonts w:ascii="Times New Roman" w:hAnsi="Times New Roman" w:cs="Times New Roman"/>
          <w:sz w:val="24"/>
          <w:lang w:val="la-Latn"/>
        </w:rPr>
        <w:t>.</w:t>
      </w:r>
    </w:p>
    <w:p w14:paraId="004B2852" w14:textId="77777777" w:rsidR="00F92E97" w:rsidRPr="008F57A1" w:rsidRDefault="00F92E97" w:rsidP="00331C08">
      <w:pPr>
        <w:tabs>
          <w:tab w:val="left" w:pos="709"/>
        </w:tabs>
        <w:ind w:left="709"/>
        <w:jc w:val="both"/>
        <w:rPr>
          <w:rFonts w:ascii="Times New Roman" w:hAnsi="Times New Roman" w:cs="Times New Roman"/>
          <w:sz w:val="24"/>
          <w:lang w:val="la-Latn"/>
        </w:rPr>
      </w:pPr>
      <w:r w:rsidRPr="00AC3A27">
        <w:rPr>
          <w:rFonts w:ascii="Times New Roman" w:hAnsi="Times New Roman" w:cs="Times New Roman"/>
          <w:sz w:val="24"/>
          <w:lang w:val="fr-FR"/>
        </w:rPr>
        <w:t xml:space="preserve">Grupos binarios </w:t>
      </w:r>
      <w:r w:rsidRPr="00AC3A27">
        <w:rPr>
          <w:rFonts w:ascii="Times New Roman" w:hAnsi="Times New Roman" w:cs="Times New Roman"/>
          <w:i/>
          <w:sz w:val="24"/>
          <w:lang w:val="fr-FR"/>
        </w:rPr>
        <w:t>en</w:t>
      </w:r>
      <w:r w:rsidRPr="00AC3A27">
        <w:rPr>
          <w:rFonts w:ascii="Times New Roman" w:hAnsi="Times New Roman" w:cs="Times New Roman"/>
          <w:sz w:val="24"/>
          <w:lang w:val="fr-FR"/>
        </w:rPr>
        <w:t xml:space="preserve"> </w:t>
      </w:r>
      <w:r w:rsidRPr="00AC3A27">
        <w:rPr>
          <w:rFonts w:ascii="Times New Roman" w:hAnsi="Times New Roman" w:cs="Times New Roman"/>
          <w:i/>
          <w:sz w:val="24"/>
          <w:lang w:val="fr-FR"/>
        </w:rPr>
        <w:t>progresión</w:t>
      </w:r>
      <w:r w:rsidRPr="002C0110">
        <w:rPr>
          <w:rFonts w:ascii="Times New Roman" w:hAnsi="Times New Roman" w:cs="Times New Roman"/>
          <w:sz w:val="24"/>
          <w:lang w:val="fr-BE"/>
        </w:rPr>
        <w:t xml:space="preserve">: </w:t>
      </w:r>
      <w:r w:rsidRPr="008F57A1">
        <w:rPr>
          <w:rFonts w:ascii="Times New Roman" w:hAnsi="Times New Roman" w:cs="Times New Roman"/>
          <w:sz w:val="24"/>
          <w:lang w:val="la-Latn"/>
        </w:rPr>
        <w:t>“</w:t>
      </w:r>
      <w:r w:rsidRPr="001A3375">
        <w:rPr>
          <w:rFonts w:ascii="Times New Roman" w:hAnsi="Times New Roman" w:cs="Times New Roman"/>
          <w:i/>
          <w:sz w:val="24"/>
          <w:lang w:val="la-Latn"/>
        </w:rPr>
        <w:t>quoti</w:t>
      </w:r>
      <w:r w:rsidR="001A3375" w:rsidRPr="001A3375">
        <w:rPr>
          <w:rFonts w:ascii="Times New Roman" w:hAnsi="Times New Roman" w:cs="Times New Roman"/>
          <w:i/>
          <w:sz w:val="24"/>
          <w:lang w:val="la-Latn"/>
        </w:rPr>
        <w:t>d</w:t>
      </w:r>
      <w:r w:rsidRPr="001A3375">
        <w:rPr>
          <w:rFonts w:ascii="Times New Roman" w:hAnsi="Times New Roman" w:cs="Times New Roman"/>
          <w:i/>
          <w:sz w:val="24"/>
          <w:lang w:val="la-Latn"/>
        </w:rPr>
        <w:t>ie</w:t>
      </w:r>
      <w:r w:rsidRPr="008F57A1">
        <w:rPr>
          <w:rFonts w:ascii="Times New Roman" w:hAnsi="Times New Roman" w:cs="Times New Roman"/>
          <w:i/>
          <w:sz w:val="24"/>
          <w:lang w:val="la-Latn"/>
        </w:rPr>
        <w:t xml:space="preserve"> et jugiter</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76"/>
      </w:r>
      <w:r w:rsidRPr="008F57A1">
        <w:rPr>
          <w:rFonts w:ascii="Times New Roman" w:hAnsi="Times New Roman" w:cs="Times New Roman"/>
          <w:sz w:val="24"/>
          <w:lang w:val="la-Latn"/>
        </w:rPr>
        <w:t>; “</w:t>
      </w:r>
      <w:r w:rsidRPr="008F57A1">
        <w:rPr>
          <w:rFonts w:ascii="Times New Roman" w:hAnsi="Times New Roman" w:cs="Times New Roman"/>
          <w:i/>
          <w:sz w:val="24"/>
          <w:lang w:val="la-Latn"/>
        </w:rPr>
        <w:t>Beatum et beatissimum me sentio...</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77"/>
      </w:r>
      <w:r w:rsidRPr="008F57A1">
        <w:rPr>
          <w:rFonts w:ascii="Times New Roman" w:hAnsi="Times New Roman" w:cs="Times New Roman"/>
          <w:sz w:val="24"/>
          <w:lang w:val="la-Latn"/>
        </w:rPr>
        <w:t>.</w:t>
      </w:r>
      <w:r w:rsidR="00421ED1" w:rsidRPr="008F57A1">
        <w:rPr>
          <w:rFonts w:ascii="Times New Roman" w:hAnsi="Times New Roman" w:cs="Times New Roman"/>
          <w:sz w:val="24"/>
          <w:lang w:val="la-Latn"/>
        </w:rPr>
        <w:t xml:space="preserve"> </w:t>
      </w:r>
      <w:r w:rsidR="00D26AC1" w:rsidRPr="008F57A1">
        <w:rPr>
          <w:rFonts w:ascii="Times New Roman" w:hAnsi="Times New Roman" w:cs="Times New Roman"/>
          <w:sz w:val="24"/>
          <w:lang w:val="la-Latn"/>
        </w:rPr>
        <w:t>“</w:t>
      </w:r>
      <w:r w:rsidR="00331C08" w:rsidRPr="008F57A1">
        <w:rPr>
          <w:rFonts w:ascii="Times New Roman" w:hAnsi="Times New Roman" w:cs="Times New Roman"/>
          <w:i/>
          <w:sz w:val="24"/>
          <w:lang w:val="la-Latn"/>
        </w:rPr>
        <w:t>Quotidiana et continua</w:t>
      </w:r>
      <w:r w:rsidR="00D26AC1" w:rsidRPr="008F57A1">
        <w:rPr>
          <w:rFonts w:ascii="Times New Roman" w:hAnsi="Times New Roman" w:cs="Times New Roman"/>
          <w:sz w:val="24"/>
          <w:lang w:val="la-Latn"/>
        </w:rPr>
        <w:t>”</w:t>
      </w:r>
      <w:r w:rsidR="00331C08" w:rsidRPr="008F57A1">
        <w:rPr>
          <w:rStyle w:val="FootnoteReference"/>
          <w:rFonts w:ascii="Times New Roman" w:hAnsi="Times New Roman" w:cs="Times New Roman"/>
          <w:sz w:val="24"/>
          <w:lang w:val="la-Latn"/>
        </w:rPr>
        <w:footnoteReference w:id="178"/>
      </w:r>
      <w:r w:rsidR="00331C08" w:rsidRPr="008F57A1">
        <w:rPr>
          <w:rFonts w:ascii="Times New Roman" w:hAnsi="Times New Roman" w:cs="Times New Roman"/>
          <w:sz w:val="24"/>
          <w:lang w:val="la-Latn"/>
        </w:rPr>
        <w:t>; “</w:t>
      </w:r>
      <w:r w:rsidR="001A3375">
        <w:rPr>
          <w:rFonts w:ascii="Times New Roman" w:hAnsi="Times New Roman" w:cs="Times New Roman"/>
          <w:i/>
          <w:sz w:val="24"/>
          <w:lang w:val="la-Latn"/>
        </w:rPr>
        <w:t>quam libenter quam deside</w:t>
      </w:r>
      <w:r w:rsidR="00331C08" w:rsidRPr="008F57A1">
        <w:rPr>
          <w:rFonts w:ascii="Times New Roman" w:hAnsi="Times New Roman" w:cs="Times New Roman"/>
          <w:i/>
          <w:sz w:val="24"/>
          <w:lang w:val="la-Latn"/>
        </w:rPr>
        <w:t>ran</w:t>
      </w:r>
      <w:r w:rsidR="001A3375" w:rsidRPr="000D0A00">
        <w:rPr>
          <w:rFonts w:ascii="Times New Roman" w:hAnsi="Times New Roman" w:cs="Times New Roman"/>
          <w:i/>
          <w:sz w:val="24"/>
          <w:lang w:val="la-Latn"/>
        </w:rPr>
        <w:t>-</w:t>
      </w:r>
      <w:r w:rsidR="00331C08" w:rsidRPr="008F57A1">
        <w:rPr>
          <w:rFonts w:ascii="Times New Roman" w:hAnsi="Times New Roman" w:cs="Times New Roman"/>
          <w:i/>
          <w:sz w:val="24"/>
          <w:lang w:val="la-Latn"/>
        </w:rPr>
        <w:t>ter</w:t>
      </w:r>
      <w:r w:rsidR="00331C08" w:rsidRPr="008F57A1">
        <w:rPr>
          <w:rFonts w:ascii="Times New Roman" w:hAnsi="Times New Roman" w:cs="Times New Roman"/>
          <w:sz w:val="24"/>
          <w:lang w:val="la-Latn"/>
        </w:rPr>
        <w:t>...”</w:t>
      </w:r>
      <w:r w:rsidR="00331C08" w:rsidRPr="008F57A1">
        <w:rPr>
          <w:rStyle w:val="FootnoteReference"/>
          <w:rFonts w:ascii="Times New Roman" w:hAnsi="Times New Roman" w:cs="Times New Roman"/>
          <w:sz w:val="24"/>
          <w:lang w:val="la-Latn"/>
        </w:rPr>
        <w:footnoteReference w:id="179"/>
      </w:r>
      <w:r w:rsidR="00331C08" w:rsidRPr="008F57A1">
        <w:rPr>
          <w:rFonts w:ascii="Times New Roman" w:hAnsi="Times New Roman" w:cs="Times New Roman"/>
          <w:sz w:val="24"/>
          <w:lang w:val="la-Latn"/>
        </w:rPr>
        <w:t>.</w:t>
      </w:r>
    </w:p>
    <w:p w14:paraId="004B2853" w14:textId="77777777" w:rsidR="00331C08" w:rsidRPr="008F57A1" w:rsidRDefault="00331C08" w:rsidP="00331C08">
      <w:pPr>
        <w:tabs>
          <w:tab w:val="left" w:pos="709"/>
        </w:tabs>
        <w:ind w:left="709"/>
        <w:jc w:val="both"/>
        <w:rPr>
          <w:rFonts w:ascii="Times New Roman" w:hAnsi="Times New Roman" w:cs="Times New Roman"/>
          <w:sz w:val="24"/>
          <w:lang w:val="la-Latn"/>
        </w:rPr>
      </w:pPr>
      <w:r w:rsidRPr="000D0A00">
        <w:rPr>
          <w:rFonts w:ascii="Times New Roman" w:hAnsi="Times New Roman" w:cs="Times New Roman"/>
          <w:sz w:val="24"/>
          <w:lang w:val="la-Latn"/>
        </w:rPr>
        <w:t xml:space="preserve">Grupos binarios </w:t>
      </w:r>
      <w:r w:rsidRPr="000D0A00">
        <w:rPr>
          <w:rFonts w:ascii="Times New Roman" w:hAnsi="Times New Roman" w:cs="Times New Roman"/>
          <w:i/>
          <w:sz w:val="24"/>
          <w:lang w:val="la-Latn"/>
        </w:rPr>
        <w:t>en</w:t>
      </w:r>
      <w:r w:rsidRPr="000D0A00">
        <w:rPr>
          <w:rFonts w:ascii="Times New Roman" w:hAnsi="Times New Roman" w:cs="Times New Roman"/>
          <w:sz w:val="24"/>
          <w:lang w:val="la-Latn"/>
        </w:rPr>
        <w:t xml:space="preserve"> </w:t>
      </w:r>
      <w:r w:rsidRPr="000D0A00">
        <w:rPr>
          <w:rFonts w:ascii="Times New Roman" w:hAnsi="Times New Roman" w:cs="Times New Roman"/>
          <w:i/>
          <w:sz w:val="24"/>
          <w:lang w:val="la-Latn"/>
        </w:rPr>
        <w:t>oposición</w:t>
      </w:r>
      <w:r w:rsidRPr="000D0A00">
        <w:rPr>
          <w:rFonts w:ascii="Times New Roman" w:hAnsi="Times New Roman" w:cs="Times New Roman"/>
          <w:sz w:val="24"/>
          <w:lang w:val="la-Latn"/>
        </w:rPr>
        <w:t xml:space="preserve">: </w:t>
      </w:r>
      <w:r w:rsidRPr="008F57A1">
        <w:rPr>
          <w:rFonts w:ascii="Times New Roman" w:hAnsi="Times New Roman" w:cs="Times New Roman"/>
          <w:sz w:val="24"/>
          <w:lang w:val="la-Latn"/>
        </w:rPr>
        <w:t>“</w:t>
      </w:r>
      <w:r w:rsidRPr="008F57A1">
        <w:rPr>
          <w:rFonts w:ascii="Times New Roman" w:hAnsi="Times New Roman" w:cs="Times New Roman"/>
          <w:i/>
          <w:sz w:val="24"/>
          <w:lang w:val="la-Latn"/>
        </w:rPr>
        <w:t>scienter et nescienter</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80"/>
      </w:r>
      <w:r w:rsidRPr="008F57A1">
        <w:rPr>
          <w:rFonts w:ascii="Times New Roman" w:hAnsi="Times New Roman" w:cs="Times New Roman"/>
          <w:sz w:val="24"/>
          <w:lang w:val="la-Latn"/>
        </w:rPr>
        <w:t>. “</w:t>
      </w:r>
      <w:r w:rsidRPr="008F57A1">
        <w:rPr>
          <w:rFonts w:ascii="Times New Roman" w:hAnsi="Times New Roman" w:cs="Times New Roman"/>
          <w:i/>
          <w:sz w:val="24"/>
          <w:lang w:val="la-Latn"/>
        </w:rPr>
        <w:t>Aditus et exitus</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81"/>
      </w:r>
      <w:r w:rsidRPr="008F57A1">
        <w:rPr>
          <w:rFonts w:ascii="Times New Roman" w:hAnsi="Times New Roman" w:cs="Times New Roman"/>
          <w:sz w:val="24"/>
          <w:lang w:val="la-Latn"/>
        </w:rPr>
        <w:t>. “</w:t>
      </w:r>
      <w:r w:rsidRPr="008F57A1">
        <w:rPr>
          <w:rFonts w:ascii="Times New Roman" w:hAnsi="Times New Roman" w:cs="Times New Roman"/>
          <w:i/>
          <w:sz w:val="24"/>
          <w:lang w:val="la-Latn"/>
        </w:rPr>
        <w:t>Defectus fiat et profectus</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82"/>
      </w:r>
      <w:r w:rsidRPr="008F57A1">
        <w:rPr>
          <w:rFonts w:ascii="Times New Roman" w:hAnsi="Times New Roman" w:cs="Times New Roman"/>
          <w:sz w:val="24"/>
          <w:lang w:val="la-Latn"/>
        </w:rPr>
        <w:t xml:space="preserve">. </w:t>
      </w:r>
    </w:p>
    <w:p w14:paraId="004B2854" w14:textId="77777777" w:rsidR="00331C08" w:rsidRDefault="00331C08" w:rsidP="002A1512">
      <w:pPr>
        <w:tabs>
          <w:tab w:val="left" w:pos="709"/>
        </w:tabs>
        <w:jc w:val="both"/>
        <w:rPr>
          <w:rFonts w:ascii="Times New Roman" w:hAnsi="Times New Roman" w:cs="Times New Roman"/>
          <w:sz w:val="24"/>
        </w:rPr>
      </w:pPr>
      <w:r w:rsidRPr="000D0A00">
        <w:rPr>
          <w:rFonts w:ascii="Times New Roman" w:hAnsi="Times New Roman" w:cs="Times New Roman"/>
          <w:sz w:val="24"/>
          <w:lang w:val="la-Latn"/>
        </w:rPr>
        <w:tab/>
      </w:r>
      <w:r>
        <w:rPr>
          <w:rFonts w:ascii="Times New Roman" w:hAnsi="Times New Roman" w:cs="Times New Roman"/>
          <w:sz w:val="24"/>
        </w:rPr>
        <w:t>Grupos binarios</w:t>
      </w:r>
      <w:r w:rsidRPr="00331C08">
        <w:rPr>
          <w:rFonts w:ascii="Times New Roman" w:hAnsi="Times New Roman" w:cs="Times New Roman"/>
          <w:i/>
          <w:sz w:val="24"/>
        </w:rPr>
        <w:t xml:space="preserve"> en</w:t>
      </w:r>
      <w:r>
        <w:rPr>
          <w:rFonts w:ascii="Times New Roman" w:hAnsi="Times New Roman" w:cs="Times New Roman"/>
          <w:sz w:val="24"/>
        </w:rPr>
        <w:t xml:space="preserve"> </w:t>
      </w:r>
      <w:r>
        <w:rPr>
          <w:rFonts w:ascii="Times New Roman" w:hAnsi="Times New Roman" w:cs="Times New Roman"/>
          <w:i/>
          <w:sz w:val="24"/>
        </w:rPr>
        <w:t>endíadis</w:t>
      </w:r>
      <w:r>
        <w:rPr>
          <w:rFonts w:ascii="Times New Roman" w:hAnsi="Times New Roman" w:cs="Times New Roman"/>
          <w:sz w:val="24"/>
        </w:rPr>
        <w:t>: “</w:t>
      </w:r>
      <w:r w:rsidRPr="008F57A1">
        <w:rPr>
          <w:rFonts w:ascii="Times New Roman" w:hAnsi="Times New Roman" w:cs="Times New Roman"/>
          <w:i/>
          <w:sz w:val="24"/>
          <w:lang w:val="la-Latn"/>
        </w:rPr>
        <w:t>incessum et suffosum</w:t>
      </w:r>
      <w:r>
        <w:rPr>
          <w:rFonts w:ascii="Times New Roman" w:hAnsi="Times New Roman" w:cs="Times New Roman"/>
          <w:sz w:val="24"/>
        </w:rPr>
        <w:t>”</w:t>
      </w:r>
      <w:r>
        <w:rPr>
          <w:rStyle w:val="FootnoteReference"/>
          <w:rFonts w:ascii="Times New Roman" w:hAnsi="Times New Roman" w:cs="Times New Roman"/>
          <w:sz w:val="24"/>
        </w:rPr>
        <w:footnoteReference w:id="183"/>
      </w:r>
      <w:r>
        <w:rPr>
          <w:rFonts w:ascii="Times New Roman" w:hAnsi="Times New Roman" w:cs="Times New Roman"/>
          <w:sz w:val="24"/>
        </w:rPr>
        <w:t>.</w:t>
      </w:r>
    </w:p>
    <w:p w14:paraId="004B2855" w14:textId="77777777" w:rsidR="00331C08" w:rsidRDefault="00331C08" w:rsidP="002A1512">
      <w:pPr>
        <w:tabs>
          <w:tab w:val="left" w:pos="709"/>
        </w:tabs>
        <w:jc w:val="both"/>
        <w:rPr>
          <w:rFonts w:ascii="Times New Roman" w:hAnsi="Times New Roman" w:cs="Times New Roman"/>
          <w:sz w:val="24"/>
        </w:rPr>
      </w:pPr>
      <w:r>
        <w:rPr>
          <w:rFonts w:ascii="Times New Roman" w:hAnsi="Times New Roman" w:cs="Times New Roman"/>
          <w:sz w:val="24"/>
        </w:rPr>
        <w:tab/>
        <w:t xml:space="preserve">Dentro de la aliteración ocupa un lugar muy destacado la llamada estilística de la antítesis ya connotada desde el punto de vista rítmico en el paralelismo, pero que reviste un nuevo matiz en la llamada </w:t>
      </w:r>
      <w:r>
        <w:rPr>
          <w:rFonts w:ascii="Times New Roman" w:hAnsi="Times New Roman" w:cs="Times New Roman"/>
          <w:i/>
          <w:sz w:val="24"/>
        </w:rPr>
        <w:t>paronomasia antitética</w:t>
      </w:r>
      <w:r>
        <w:rPr>
          <w:rFonts w:ascii="Times New Roman" w:hAnsi="Times New Roman" w:cs="Times New Roman"/>
          <w:sz w:val="24"/>
        </w:rPr>
        <w:t>. El juego “</w:t>
      </w:r>
      <w:r w:rsidRPr="008F57A1">
        <w:rPr>
          <w:rFonts w:ascii="Times New Roman" w:hAnsi="Times New Roman" w:cs="Times New Roman"/>
          <w:i/>
          <w:sz w:val="24"/>
          <w:lang w:val="la-Latn"/>
        </w:rPr>
        <w:t>mecum-tecum</w:t>
      </w:r>
      <w:r>
        <w:rPr>
          <w:rFonts w:ascii="Times New Roman" w:hAnsi="Times New Roman" w:cs="Times New Roman"/>
          <w:sz w:val="24"/>
        </w:rPr>
        <w:t xml:space="preserve">” con su combinación de fonemas explosivos-guturales en </w:t>
      </w:r>
      <w:proofErr w:type="spellStart"/>
      <w:r>
        <w:rPr>
          <w:rFonts w:ascii="Times New Roman" w:hAnsi="Times New Roman" w:cs="Times New Roman"/>
          <w:sz w:val="24"/>
        </w:rPr>
        <w:t>sobre</w:t>
      </w:r>
      <w:r w:rsidR="001A3375">
        <w:rPr>
          <w:rFonts w:ascii="Times New Roman" w:hAnsi="Times New Roman" w:cs="Times New Roman"/>
          <w:sz w:val="24"/>
        </w:rPr>
        <w:t>fondo</w:t>
      </w:r>
      <w:proofErr w:type="spellEnd"/>
      <w:r w:rsidR="001A3375">
        <w:rPr>
          <w:rFonts w:ascii="Times New Roman" w:hAnsi="Times New Roman" w:cs="Times New Roman"/>
          <w:sz w:val="24"/>
        </w:rPr>
        <w:t xml:space="preserve"> nasal da al siguiente fra</w:t>
      </w:r>
      <w:r>
        <w:rPr>
          <w:rFonts w:ascii="Times New Roman" w:hAnsi="Times New Roman" w:cs="Times New Roman"/>
          <w:sz w:val="24"/>
        </w:rPr>
        <w:t>seo un sentido rítmico muy compacto:</w:t>
      </w:r>
    </w:p>
    <w:p w14:paraId="004B2856" w14:textId="77777777" w:rsidR="001F2BA1" w:rsidRPr="008F57A1" w:rsidRDefault="001F2BA1" w:rsidP="001F2BA1">
      <w:pPr>
        <w:tabs>
          <w:tab w:val="left" w:pos="709"/>
        </w:tabs>
        <w:spacing w:after="0"/>
        <w:ind w:left="709"/>
        <w:jc w:val="both"/>
        <w:rPr>
          <w:rFonts w:ascii="Times New Roman" w:hAnsi="Times New Roman" w:cs="Times New Roman"/>
          <w:i/>
          <w:sz w:val="24"/>
          <w:lang w:val="la-Latn"/>
        </w:rPr>
      </w:pPr>
      <w:r w:rsidRPr="002B5CE9">
        <w:rPr>
          <w:rFonts w:ascii="Times New Roman" w:hAnsi="Times New Roman" w:cs="Times New Roman"/>
          <w:sz w:val="24"/>
          <w:lang w:val="it-IT"/>
        </w:rPr>
        <w:t>“</w:t>
      </w:r>
      <w:r w:rsidRPr="008F57A1">
        <w:rPr>
          <w:rFonts w:ascii="Times New Roman" w:hAnsi="Times New Roman" w:cs="Times New Roman"/>
          <w:i/>
          <w:sz w:val="24"/>
          <w:lang w:val="la-Latn"/>
        </w:rPr>
        <w:t>Beatum,</w:t>
      </w:r>
      <w:r w:rsidR="008F57A1" w:rsidRPr="002B5CE9">
        <w:rPr>
          <w:rFonts w:ascii="Times New Roman" w:hAnsi="Times New Roman" w:cs="Times New Roman"/>
          <w:i/>
          <w:sz w:val="24"/>
          <w:lang w:val="it-IT"/>
        </w:rPr>
        <w:t xml:space="preserve"> </w:t>
      </w:r>
      <w:r w:rsidRPr="008F57A1">
        <w:rPr>
          <w:rFonts w:ascii="Times New Roman" w:hAnsi="Times New Roman" w:cs="Times New Roman"/>
          <w:i/>
          <w:sz w:val="24"/>
          <w:lang w:val="la-Latn"/>
        </w:rPr>
        <w:t xml:space="preserve">beatissimum Domine me credo, si sentio te esse mecum; </w:t>
      </w:r>
    </w:p>
    <w:p w14:paraId="004B2857" w14:textId="77777777" w:rsidR="001F2BA1" w:rsidRPr="008F57A1" w:rsidRDefault="001F2BA1" w:rsidP="001F2BA1">
      <w:pPr>
        <w:tabs>
          <w:tab w:val="left" w:pos="709"/>
        </w:tabs>
        <w:spacing w:after="0"/>
        <w:ind w:left="709"/>
        <w:jc w:val="both"/>
        <w:rPr>
          <w:rFonts w:ascii="Times New Roman" w:hAnsi="Times New Roman" w:cs="Times New Roman"/>
          <w:i/>
          <w:sz w:val="24"/>
          <w:lang w:val="la-Latn"/>
        </w:rPr>
      </w:pPr>
      <w:r w:rsidRPr="008F57A1">
        <w:rPr>
          <w:rFonts w:ascii="Times New Roman" w:hAnsi="Times New Roman" w:cs="Times New Roman"/>
          <w:i/>
          <w:sz w:val="24"/>
          <w:lang w:val="la-Latn"/>
        </w:rPr>
        <w:t xml:space="preserve">sed tædet me mihi, et odio mihi sum quoties me non esse mecum... </w:t>
      </w:r>
    </w:p>
    <w:p w14:paraId="004B2858" w14:textId="77777777" w:rsidR="001F2BA1" w:rsidRPr="008F57A1" w:rsidRDefault="001F2BA1" w:rsidP="001F2BA1">
      <w:pPr>
        <w:tabs>
          <w:tab w:val="left" w:pos="709"/>
        </w:tabs>
        <w:spacing w:after="0"/>
        <w:ind w:left="709"/>
        <w:jc w:val="both"/>
        <w:rPr>
          <w:rFonts w:ascii="Times New Roman" w:hAnsi="Times New Roman" w:cs="Times New Roman"/>
          <w:i/>
          <w:sz w:val="24"/>
          <w:lang w:val="la-Latn"/>
        </w:rPr>
      </w:pPr>
      <w:r w:rsidRPr="008F57A1">
        <w:rPr>
          <w:rFonts w:ascii="Times New Roman" w:hAnsi="Times New Roman" w:cs="Times New Roman"/>
          <w:i/>
          <w:sz w:val="24"/>
          <w:lang w:val="la-Latn"/>
        </w:rPr>
        <w:t xml:space="preserve">Quamdiu sum tecum, sum etiam mecum; </w:t>
      </w:r>
    </w:p>
    <w:p w14:paraId="004B2859" w14:textId="77777777" w:rsidR="001F2BA1" w:rsidRPr="008F57A1" w:rsidRDefault="001F2BA1" w:rsidP="001F2BA1">
      <w:pPr>
        <w:tabs>
          <w:tab w:val="left" w:pos="709"/>
        </w:tabs>
        <w:spacing w:after="0"/>
        <w:ind w:left="709"/>
        <w:jc w:val="both"/>
        <w:rPr>
          <w:rFonts w:ascii="Times New Roman" w:hAnsi="Times New Roman" w:cs="Times New Roman"/>
          <w:i/>
          <w:sz w:val="24"/>
          <w:lang w:val="la-Latn"/>
        </w:rPr>
      </w:pPr>
      <w:r w:rsidRPr="008F57A1">
        <w:rPr>
          <w:rFonts w:ascii="Times New Roman" w:hAnsi="Times New Roman" w:cs="Times New Roman"/>
          <w:i/>
          <w:sz w:val="24"/>
          <w:lang w:val="la-Latn"/>
        </w:rPr>
        <w:t xml:space="preserve">non sum autem mecum, quamdiu non sum tecum. </w:t>
      </w:r>
    </w:p>
    <w:p w14:paraId="004B285A" w14:textId="77777777" w:rsidR="001F2BA1" w:rsidRPr="00AC3A27" w:rsidRDefault="001F2BA1" w:rsidP="001F2BA1">
      <w:pPr>
        <w:tabs>
          <w:tab w:val="left" w:pos="709"/>
        </w:tabs>
        <w:ind w:left="709"/>
        <w:jc w:val="both"/>
        <w:rPr>
          <w:rFonts w:ascii="Times New Roman" w:hAnsi="Times New Roman" w:cs="Times New Roman"/>
          <w:sz w:val="24"/>
          <w:lang w:val="la-Latn"/>
        </w:rPr>
      </w:pPr>
      <w:r w:rsidRPr="008F57A1">
        <w:rPr>
          <w:rFonts w:ascii="Times New Roman" w:hAnsi="Times New Roman" w:cs="Times New Roman"/>
          <w:i/>
          <w:sz w:val="24"/>
          <w:lang w:val="la-Latn"/>
        </w:rPr>
        <w:t>Et væ mihi quotiescumque tecum non sum sine quo nunquam esse possum</w:t>
      </w:r>
      <w:r w:rsidRPr="00AC3A27">
        <w:rPr>
          <w:rFonts w:ascii="Times New Roman" w:hAnsi="Times New Roman" w:cs="Times New Roman"/>
          <w:sz w:val="24"/>
          <w:lang w:val="la-Latn"/>
        </w:rPr>
        <w:t>”</w:t>
      </w:r>
      <w:r>
        <w:rPr>
          <w:rStyle w:val="FootnoteReference"/>
          <w:rFonts w:ascii="Times New Roman" w:hAnsi="Times New Roman" w:cs="Times New Roman"/>
          <w:sz w:val="24"/>
          <w:lang w:val="en-US"/>
        </w:rPr>
        <w:footnoteReference w:id="184"/>
      </w:r>
      <w:r w:rsidRPr="00AC3A27">
        <w:rPr>
          <w:rFonts w:ascii="Times New Roman" w:hAnsi="Times New Roman" w:cs="Times New Roman"/>
          <w:sz w:val="24"/>
          <w:lang w:val="la-Latn"/>
        </w:rPr>
        <w:t>.</w:t>
      </w:r>
    </w:p>
    <w:p w14:paraId="004B285B" w14:textId="77777777" w:rsidR="001F2BA1" w:rsidRPr="008F57A1" w:rsidRDefault="001F2BA1" w:rsidP="002A1512">
      <w:pPr>
        <w:tabs>
          <w:tab w:val="left" w:pos="709"/>
        </w:tabs>
        <w:jc w:val="both"/>
        <w:rPr>
          <w:rFonts w:ascii="Times New Roman" w:hAnsi="Times New Roman" w:cs="Times New Roman"/>
          <w:sz w:val="24"/>
          <w:lang w:val="la-Latn"/>
        </w:rPr>
      </w:pPr>
      <w:r w:rsidRPr="008F57A1">
        <w:rPr>
          <w:rFonts w:ascii="Times New Roman" w:hAnsi="Times New Roman" w:cs="Times New Roman"/>
          <w:sz w:val="24"/>
        </w:rPr>
        <w:t>a menudo en inversi</w:t>
      </w:r>
      <w:r w:rsidR="008F57A1" w:rsidRPr="008F57A1">
        <w:rPr>
          <w:rFonts w:ascii="Times New Roman" w:hAnsi="Times New Roman" w:cs="Times New Roman"/>
          <w:sz w:val="24"/>
        </w:rPr>
        <w:t>ó</w:t>
      </w:r>
      <w:r w:rsidRPr="008F57A1">
        <w:rPr>
          <w:rFonts w:ascii="Times New Roman" w:hAnsi="Times New Roman" w:cs="Times New Roman"/>
          <w:sz w:val="24"/>
        </w:rPr>
        <w:t>n o cruce de términos</w:t>
      </w:r>
      <w:r w:rsidRPr="008F57A1">
        <w:rPr>
          <w:rFonts w:ascii="Times New Roman" w:hAnsi="Times New Roman" w:cs="Times New Roman"/>
          <w:sz w:val="24"/>
          <w:lang w:val="la-Latn"/>
        </w:rPr>
        <w:t>:</w:t>
      </w:r>
    </w:p>
    <w:p w14:paraId="004B285C" w14:textId="77777777" w:rsidR="001F2BA1" w:rsidRDefault="001F2BA1" w:rsidP="002A1512">
      <w:pPr>
        <w:tabs>
          <w:tab w:val="left" w:pos="709"/>
        </w:tabs>
        <w:jc w:val="both"/>
        <w:rPr>
          <w:rFonts w:ascii="Times New Roman" w:hAnsi="Times New Roman" w:cs="Times New Roman"/>
          <w:sz w:val="24"/>
          <w:lang w:val="en-US"/>
        </w:rPr>
      </w:pPr>
      <w:r w:rsidRPr="008F57A1">
        <w:rPr>
          <w:rFonts w:ascii="Times New Roman" w:hAnsi="Times New Roman" w:cs="Times New Roman"/>
          <w:sz w:val="24"/>
          <w:lang w:val="la-Latn"/>
        </w:rPr>
        <w:tab/>
        <w:t>“</w:t>
      </w:r>
      <w:r w:rsidRPr="008F57A1">
        <w:rPr>
          <w:rFonts w:ascii="Times New Roman" w:hAnsi="Times New Roman" w:cs="Times New Roman"/>
          <w:i/>
          <w:sz w:val="24"/>
          <w:lang w:val="la-Latn"/>
        </w:rPr>
        <w:t>facies mea sit ad tuam, quid tua ad meam</w:t>
      </w:r>
      <w:r w:rsidRPr="001F2BA1">
        <w:rPr>
          <w:rFonts w:ascii="Times New Roman" w:hAnsi="Times New Roman" w:cs="Times New Roman"/>
          <w:sz w:val="24"/>
          <w:lang w:val="en-US"/>
        </w:rPr>
        <w:t>”</w:t>
      </w:r>
      <w:r>
        <w:rPr>
          <w:rStyle w:val="FootnoteReference"/>
          <w:rFonts w:ascii="Times New Roman" w:hAnsi="Times New Roman" w:cs="Times New Roman"/>
          <w:sz w:val="24"/>
          <w:lang w:val="en-US"/>
        </w:rPr>
        <w:footnoteReference w:id="185"/>
      </w:r>
      <w:r>
        <w:rPr>
          <w:rFonts w:ascii="Times New Roman" w:hAnsi="Times New Roman" w:cs="Times New Roman"/>
          <w:sz w:val="24"/>
          <w:lang w:val="en-US"/>
        </w:rPr>
        <w:t>.</w:t>
      </w:r>
    </w:p>
    <w:p w14:paraId="004B285D" w14:textId="77777777" w:rsidR="001F2BA1" w:rsidRDefault="001F2BA1" w:rsidP="002A1512">
      <w:pPr>
        <w:tabs>
          <w:tab w:val="left" w:pos="709"/>
        </w:tabs>
        <w:jc w:val="both"/>
        <w:rPr>
          <w:rFonts w:ascii="Times New Roman" w:hAnsi="Times New Roman" w:cs="Times New Roman"/>
          <w:sz w:val="24"/>
          <w:lang w:val="es-ES"/>
        </w:rPr>
      </w:pPr>
      <w:r>
        <w:rPr>
          <w:rFonts w:ascii="Times New Roman" w:hAnsi="Times New Roman" w:cs="Times New Roman"/>
          <w:sz w:val="24"/>
          <w:lang w:val="en-US"/>
        </w:rPr>
        <w:tab/>
      </w:r>
      <w:r w:rsidRPr="001F2BA1">
        <w:rPr>
          <w:rFonts w:ascii="Times New Roman" w:hAnsi="Times New Roman" w:cs="Times New Roman"/>
          <w:sz w:val="24"/>
          <w:lang w:val="es-ES"/>
        </w:rPr>
        <w:t xml:space="preserve">La repetición antitética a modo de juego binario de palabras que nuestro autor usa para acentuar un sentimiento, un deseo o para recalcar una realidad, se cristaliza en los </w:t>
      </w:r>
      <w:r w:rsidRPr="001F2BA1">
        <w:rPr>
          <w:rFonts w:ascii="Times New Roman" w:hAnsi="Times New Roman" w:cs="Times New Roman"/>
          <w:sz w:val="24"/>
          <w:lang w:val="es-ES"/>
        </w:rPr>
        <w:lastRenderedPageBreak/>
        <w:t>llamados “</w:t>
      </w:r>
      <w:r>
        <w:rPr>
          <w:rFonts w:ascii="Times New Roman" w:hAnsi="Times New Roman" w:cs="Times New Roman"/>
          <w:i/>
          <w:sz w:val="24"/>
          <w:lang w:val="es-ES"/>
        </w:rPr>
        <w:t>quiasmos</w:t>
      </w:r>
      <w:r>
        <w:rPr>
          <w:rFonts w:ascii="Times New Roman" w:hAnsi="Times New Roman" w:cs="Times New Roman"/>
          <w:sz w:val="24"/>
          <w:lang w:val="es-ES"/>
        </w:rPr>
        <w:t xml:space="preserve">”, remolinos intentos, cerrados, </w:t>
      </w:r>
      <w:r w:rsidR="001A3375">
        <w:rPr>
          <w:rFonts w:ascii="Times New Roman" w:hAnsi="Times New Roman" w:cs="Times New Roman"/>
          <w:sz w:val="24"/>
          <w:lang w:val="es-ES"/>
        </w:rPr>
        <w:t>que se forman en el decurso flu</w:t>
      </w:r>
      <w:r>
        <w:rPr>
          <w:rFonts w:ascii="Times New Roman" w:hAnsi="Times New Roman" w:cs="Times New Roman"/>
          <w:sz w:val="24"/>
          <w:lang w:val="es-ES"/>
        </w:rPr>
        <w:t>yente del fraseo:</w:t>
      </w:r>
    </w:p>
    <w:p w14:paraId="004B285E" w14:textId="77777777" w:rsidR="001F2BA1" w:rsidRPr="008F57A1" w:rsidRDefault="001F2BA1" w:rsidP="008F57A1">
      <w:pPr>
        <w:tabs>
          <w:tab w:val="left" w:pos="709"/>
        </w:tabs>
        <w:spacing w:after="0"/>
        <w:jc w:val="both"/>
        <w:rPr>
          <w:rFonts w:ascii="Times New Roman" w:hAnsi="Times New Roman" w:cs="Times New Roman"/>
          <w:sz w:val="24"/>
          <w:lang w:val="la-Latn"/>
        </w:rPr>
      </w:pPr>
      <w:r>
        <w:rPr>
          <w:rFonts w:ascii="Times New Roman" w:hAnsi="Times New Roman" w:cs="Times New Roman"/>
          <w:sz w:val="24"/>
          <w:lang w:val="es-ES"/>
        </w:rPr>
        <w:tab/>
      </w:r>
      <w:r w:rsidRPr="002C0110">
        <w:rPr>
          <w:rFonts w:ascii="Times New Roman" w:hAnsi="Times New Roman" w:cs="Times New Roman"/>
          <w:sz w:val="24"/>
          <w:lang w:val="fr-BE"/>
        </w:rPr>
        <w:t xml:space="preserve">“… </w:t>
      </w:r>
      <w:r w:rsidRPr="008F57A1">
        <w:rPr>
          <w:rFonts w:ascii="Times New Roman" w:hAnsi="Times New Roman" w:cs="Times New Roman"/>
          <w:i/>
          <w:sz w:val="24"/>
          <w:lang w:val="la-Latn"/>
        </w:rPr>
        <w:t>Unitas Trinitatis et Trinitas Unitatis</w:t>
      </w:r>
      <w:r w:rsidRPr="008F57A1">
        <w:rPr>
          <w:rFonts w:ascii="Times New Roman" w:hAnsi="Times New Roman" w:cs="Times New Roman"/>
          <w:sz w:val="24"/>
          <w:lang w:val="la-Latn"/>
        </w:rPr>
        <w:t>”</w:t>
      </w:r>
      <w:r w:rsidR="00466BB3" w:rsidRPr="008F57A1">
        <w:rPr>
          <w:rStyle w:val="FootnoteReference"/>
          <w:rFonts w:ascii="Times New Roman" w:hAnsi="Times New Roman" w:cs="Times New Roman"/>
          <w:sz w:val="24"/>
          <w:lang w:val="la-Latn"/>
        </w:rPr>
        <w:footnoteReference w:id="186"/>
      </w:r>
      <w:r w:rsidR="00466BB3" w:rsidRPr="008F57A1">
        <w:rPr>
          <w:rFonts w:ascii="Times New Roman" w:hAnsi="Times New Roman" w:cs="Times New Roman"/>
          <w:sz w:val="24"/>
          <w:lang w:val="la-Latn"/>
        </w:rPr>
        <w:t>.</w:t>
      </w:r>
    </w:p>
    <w:p w14:paraId="004B285F" w14:textId="77777777" w:rsidR="00466BB3" w:rsidRPr="002B5CE9" w:rsidRDefault="00466BB3" w:rsidP="008F57A1">
      <w:pPr>
        <w:tabs>
          <w:tab w:val="left" w:pos="709"/>
        </w:tabs>
        <w:jc w:val="both"/>
        <w:rPr>
          <w:rFonts w:ascii="Times New Roman" w:hAnsi="Times New Roman" w:cs="Times New Roman"/>
          <w:sz w:val="24"/>
          <w:lang w:val="es-ES"/>
        </w:rPr>
      </w:pPr>
      <w:r w:rsidRPr="008F57A1">
        <w:rPr>
          <w:rFonts w:ascii="Times New Roman" w:hAnsi="Times New Roman" w:cs="Times New Roman"/>
          <w:sz w:val="24"/>
          <w:lang w:val="la-Latn"/>
        </w:rPr>
        <w:tab/>
        <w:t>“</w:t>
      </w:r>
      <w:r w:rsidRPr="008F57A1">
        <w:rPr>
          <w:rFonts w:ascii="Times New Roman" w:hAnsi="Times New Roman" w:cs="Times New Roman"/>
          <w:i/>
          <w:sz w:val="24"/>
          <w:lang w:val="la-Latn"/>
        </w:rPr>
        <w:t>… non propter me paradisum sed paradisum propter me</w:t>
      </w:r>
      <w:r w:rsidRPr="008F57A1">
        <w:rPr>
          <w:rFonts w:ascii="Times New Roman" w:hAnsi="Times New Roman" w:cs="Times New Roman"/>
          <w:sz w:val="24"/>
          <w:lang w:val="la-Latn"/>
        </w:rPr>
        <w:t>”</w:t>
      </w:r>
      <w:r>
        <w:rPr>
          <w:rStyle w:val="FootnoteReference"/>
          <w:rFonts w:ascii="Times New Roman" w:hAnsi="Times New Roman" w:cs="Times New Roman"/>
          <w:sz w:val="24"/>
          <w:lang w:val="es-ES"/>
        </w:rPr>
        <w:footnoteReference w:id="187"/>
      </w:r>
      <w:r w:rsidRPr="002B5CE9">
        <w:rPr>
          <w:rFonts w:ascii="Times New Roman" w:hAnsi="Times New Roman" w:cs="Times New Roman"/>
          <w:sz w:val="24"/>
          <w:lang w:val="es-ES"/>
        </w:rPr>
        <w:t>.</w:t>
      </w:r>
    </w:p>
    <w:p w14:paraId="004B2860" w14:textId="77777777" w:rsidR="00466BB3" w:rsidRDefault="00466BB3" w:rsidP="002A1512">
      <w:pPr>
        <w:tabs>
          <w:tab w:val="left" w:pos="709"/>
        </w:tabs>
        <w:jc w:val="both"/>
        <w:rPr>
          <w:rFonts w:ascii="Times New Roman" w:hAnsi="Times New Roman" w:cs="Times New Roman"/>
          <w:sz w:val="24"/>
          <w:lang w:val="es-ES"/>
        </w:rPr>
      </w:pPr>
      <w:r w:rsidRPr="002B5CE9">
        <w:rPr>
          <w:rFonts w:ascii="Times New Roman" w:hAnsi="Times New Roman" w:cs="Times New Roman"/>
          <w:sz w:val="24"/>
          <w:lang w:val="es-ES"/>
        </w:rPr>
        <w:tab/>
      </w:r>
      <w:r w:rsidRPr="00466BB3">
        <w:rPr>
          <w:rFonts w:ascii="Times New Roman" w:hAnsi="Times New Roman" w:cs="Times New Roman"/>
          <w:sz w:val="24"/>
          <w:lang w:val="es-ES"/>
        </w:rPr>
        <w:t>Glosando el “</w:t>
      </w:r>
      <w:r w:rsidRPr="008F57A1">
        <w:rPr>
          <w:rFonts w:ascii="Times New Roman" w:hAnsi="Times New Roman" w:cs="Times New Roman"/>
          <w:i/>
          <w:sz w:val="24"/>
          <w:lang w:val="la-Latn"/>
        </w:rPr>
        <w:t>non videbit me homo et vivet</w:t>
      </w:r>
      <w:r>
        <w:rPr>
          <w:rFonts w:ascii="Times New Roman" w:hAnsi="Times New Roman" w:cs="Times New Roman"/>
          <w:sz w:val="24"/>
          <w:lang w:val="es-ES"/>
        </w:rPr>
        <w:t xml:space="preserve">” del </w:t>
      </w:r>
      <w:proofErr w:type="spellStart"/>
      <w:r>
        <w:rPr>
          <w:rFonts w:ascii="Times New Roman" w:hAnsi="Times New Roman" w:cs="Times New Roman"/>
          <w:sz w:val="24"/>
          <w:lang w:val="es-ES"/>
        </w:rPr>
        <w:t>Éx</w:t>
      </w:r>
      <w:proofErr w:type="spellEnd"/>
      <w:r>
        <w:rPr>
          <w:rFonts w:ascii="Times New Roman" w:hAnsi="Times New Roman" w:cs="Times New Roman"/>
          <w:sz w:val="24"/>
          <w:lang w:val="es-ES"/>
        </w:rPr>
        <w:t xml:space="preserve"> 33, 20, Guillermo expresa el vehemente deseo que este versículo abre en el fondo de su ser:</w:t>
      </w:r>
    </w:p>
    <w:p w14:paraId="004B2861" w14:textId="77777777" w:rsidR="00466BB3" w:rsidRPr="00AC3A27" w:rsidRDefault="00466BB3" w:rsidP="002A1512">
      <w:pPr>
        <w:tabs>
          <w:tab w:val="left" w:pos="709"/>
        </w:tabs>
        <w:jc w:val="both"/>
        <w:rPr>
          <w:rFonts w:ascii="Times New Roman" w:hAnsi="Times New Roman" w:cs="Times New Roman"/>
          <w:sz w:val="24"/>
          <w:lang w:val="es-ES"/>
        </w:rPr>
      </w:pPr>
      <w:r>
        <w:rPr>
          <w:rFonts w:ascii="Times New Roman" w:hAnsi="Times New Roman" w:cs="Times New Roman"/>
          <w:sz w:val="24"/>
          <w:lang w:val="es-ES"/>
        </w:rPr>
        <w:tab/>
      </w:r>
      <w:r w:rsidRPr="00AC3A27">
        <w:rPr>
          <w:rFonts w:ascii="Times New Roman" w:hAnsi="Times New Roman" w:cs="Times New Roman"/>
          <w:sz w:val="24"/>
          <w:lang w:val="es-ES"/>
        </w:rPr>
        <w:t>“</w:t>
      </w:r>
      <w:r w:rsidRPr="008F57A1">
        <w:rPr>
          <w:rFonts w:ascii="Times New Roman" w:hAnsi="Times New Roman" w:cs="Times New Roman"/>
          <w:i/>
          <w:sz w:val="24"/>
          <w:lang w:val="la-Latn"/>
        </w:rPr>
        <w:t>sed licet mori ut videam, vel videreet moriar</w:t>
      </w:r>
      <w:r w:rsidRPr="00AC3A27">
        <w:rPr>
          <w:rFonts w:ascii="Times New Roman" w:hAnsi="Times New Roman" w:cs="Times New Roman"/>
          <w:sz w:val="24"/>
          <w:lang w:val="es-ES"/>
        </w:rPr>
        <w:t>”</w:t>
      </w:r>
      <w:r>
        <w:rPr>
          <w:rStyle w:val="FootnoteReference"/>
          <w:rFonts w:ascii="Times New Roman" w:hAnsi="Times New Roman" w:cs="Times New Roman"/>
          <w:sz w:val="24"/>
          <w:lang w:val="en-US"/>
        </w:rPr>
        <w:footnoteReference w:id="188"/>
      </w:r>
      <w:r w:rsidRPr="00AC3A27">
        <w:rPr>
          <w:rFonts w:ascii="Times New Roman" w:hAnsi="Times New Roman" w:cs="Times New Roman"/>
          <w:sz w:val="24"/>
          <w:lang w:val="es-ES"/>
        </w:rPr>
        <w:t>.</w:t>
      </w:r>
    </w:p>
    <w:p w14:paraId="004B2862" w14:textId="77777777" w:rsidR="00466BB3" w:rsidRDefault="00466BB3" w:rsidP="00466BB3">
      <w:pPr>
        <w:tabs>
          <w:tab w:val="left" w:pos="709"/>
        </w:tabs>
        <w:jc w:val="both"/>
        <w:rPr>
          <w:rFonts w:ascii="Times New Roman" w:hAnsi="Times New Roman" w:cs="Times New Roman"/>
          <w:sz w:val="24"/>
          <w:lang w:val="es-ES"/>
        </w:rPr>
      </w:pPr>
      <w:r w:rsidRPr="00AC3A27">
        <w:rPr>
          <w:rFonts w:ascii="Times New Roman" w:hAnsi="Times New Roman" w:cs="Times New Roman"/>
          <w:sz w:val="24"/>
          <w:lang w:val="es-ES"/>
        </w:rPr>
        <w:tab/>
      </w:r>
      <w:r w:rsidRPr="00466BB3">
        <w:rPr>
          <w:rFonts w:ascii="Times New Roman" w:hAnsi="Times New Roman" w:cs="Times New Roman"/>
          <w:sz w:val="24"/>
          <w:lang w:val="es-ES"/>
        </w:rPr>
        <w:t>De manera semejante procede con dos binas de pronombres:</w:t>
      </w:r>
      <w:r>
        <w:rPr>
          <w:rFonts w:ascii="Times New Roman" w:hAnsi="Times New Roman" w:cs="Times New Roman"/>
          <w:sz w:val="24"/>
          <w:lang w:val="es-ES"/>
        </w:rPr>
        <w:t xml:space="preserve"> </w:t>
      </w:r>
    </w:p>
    <w:p w14:paraId="004B2863" w14:textId="77777777" w:rsidR="00466BB3" w:rsidRPr="008F57A1" w:rsidRDefault="00466BB3" w:rsidP="008F57A1">
      <w:pPr>
        <w:tabs>
          <w:tab w:val="left" w:pos="709"/>
        </w:tabs>
        <w:spacing w:after="0"/>
        <w:jc w:val="both"/>
        <w:rPr>
          <w:rFonts w:ascii="Times New Roman" w:hAnsi="Times New Roman" w:cs="Times New Roman"/>
          <w:sz w:val="24"/>
          <w:lang w:val="la-Latn"/>
        </w:rPr>
      </w:pPr>
      <w:r>
        <w:rPr>
          <w:rFonts w:ascii="Times New Roman" w:hAnsi="Times New Roman" w:cs="Times New Roman"/>
          <w:sz w:val="24"/>
          <w:lang w:val="es-ES"/>
        </w:rPr>
        <w:tab/>
      </w:r>
      <w:r w:rsidRPr="008F57A1">
        <w:rPr>
          <w:rFonts w:ascii="Times New Roman" w:hAnsi="Times New Roman" w:cs="Times New Roman"/>
          <w:sz w:val="24"/>
          <w:lang w:val="la-Latn"/>
        </w:rPr>
        <w:t xml:space="preserve">“… </w:t>
      </w:r>
      <w:r w:rsidRPr="008F57A1">
        <w:rPr>
          <w:rFonts w:ascii="Times New Roman" w:hAnsi="Times New Roman" w:cs="Times New Roman"/>
          <w:i/>
          <w:sz w:val="24"/>
          <w:lang w:val="la-Latn"/>
        </w:rPr>
        <w:t>nostra ut video in te vel tua in nobis habitatio nobis cælum est</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89"/>
      </w:r>
      <w:r w:rsidRPr="008F57A1">
        <w:rPr>
          <w:rFonts w:ascii="Times New Roman" w:hAnsi="Times New Roman" w:cs="Times New Roman"/>
          <w:sz w:val="24"/>
          <w:lang w:val="la-Latn"/>
        </w:rPr>
        <w:t>.</w:t>
      </w:r>
    </w:p>
    <w:p w14:paraId="004B2864" w14:textId="77777777" w:rsidR="00466BB3" w:rsidRPr="008F57A1" w:rsidRDefault="00466BB3" w:rsidP="008F57A1">
      <w:pPr>
        <w:tabs>
          <w:tab w:val="left" w:pos="709"/>
        </w:tabs>
        <w:spacing w:after="0"/>
        <w:jc w:val="both"/>
        <w:rPr>
          <w:rFonts w:ascii="Times New Roman" w:hAnsi="Times New Roman" w:cs="Times New Roman"/>
          <w:sz w:val="24"/>
          <w:lang w:val="la-Latn"/>
        </w:rPr>
      </w:pPr>
      <w:r w:rsidRPr="008F57A1">
        <w:rPr>
          <w:rFonts w:ascii="Times New Roman" w:hAnsi="Times New Roman" w:cs="Times New Roman"/>
          <w:sz w:val="24"/>
          <w:lang w:val="la-Latn"/>
        </w:rPr>
        <w:tab/>
        <w:t>“</w:t>
      </w:r>
      <w:r w:rsidRPr="008F57A1">
        <w:rPr>
          <w:rFonts w:ascii="Times New Roman" w:hAnsi="Times New Roman" w:cs="Times New Roman"/>
          <w:i/>
          <w:sz w:val="24"/>
          <w:lang w:val="la-Latn"/>
        </w:rPr>
        <w:t>Facies mea sit ad tuam… tua ad meam</w:t>
      </w:r>
      <w:r w:rsidRPr="008F57A1">
        <w:rPr>
          <w:rFonts w:ascii="Times New Roman" w:hAnsi="Times New Roman" w:cs="Times New Roman"/>
          <w:sz w:val="24"/>
          <w:lang w:val="la-Latn"/>
        </w:rPr>
        <w:t>”</w:t>
      </w:r>
      <w:r w:rsidRPr="008F57A1">
        <w:rPr>
          <w:rStyle w:val="FootnoteReference"/>
          <w:rFonts w:ascii="Times New Roman" w:hAnsi="Times New Roman" w:cs="Times New Roman"/>
          <w:sz w:val="24"/>
          <w:lang w:val="la-Latn"/>
        </w:rPr>
        <w:footnoteReference w:id="190"/>
      </w:r>
      <w:r w:rsidRPr="008F57A1">
        <w:rPr>
          <w:rFonts w:ascii="Times New Roman" w:hAnsi="Times New Roman" w:cs="Times New Roman"/>
          <w:sz w:val="24"/>
          <w:lang w:val="la-Latn"/>
        </w:rPr>
        <w:t>.</w:t>
      </w:r>
    </w:p>
    <w:p w14:paraId="004B2865" w14:textId="77777777" w:rsidR="00466BB3" w:rsidRDefault="00466BB3" w:rsidP="00466BB3">
      <w:pPr>
        <w:tabs>
          <w:tab w:val="left" w:pos="709"/>
        </w:tabs>
        <w:jc w:val="both"/>
        <w:rPr>
          <w:rFonts w:ascii="Times New Roman" w:hAnsi="Times New Roman" w:cs="Times New Roman"/>
          <w:sz w:val="24"/>
          <w:lang w:val="es-ES"/>
        </w:rPr>
      </w:pPr>
      <w:r w:rsidRPr="00AC3A27">
        <w:rPr>
          <w:rFonts w:ascii="Times New Roman" w:hAnsi="Times New Roman" w:cs="Times New Roman"/>
          <w:sz w:val="24"/>
          <w:lang w:val="en-US"/>
        </w:rPr>
        <w:tab/>
      </w:r>
      <w:r w:rsidRPr="00466BB3">
        <w:rPr>
          <w:rFonts w:ascii="Times New Roman" w:hAnsi="Times New Roman" w:cs="Times New Roman"/>
          <w:sz w:val="24"/>
          <w:lang w:val="es-ES"/>
        </w:rPr>
        <w:t>En la descripción de la beatitud Guillermo adopta esta figura literaria combinando los tres actos de una y misma experiencia, el amor, la inteligencia y el gozo, a semejanza de la Trinidad-Unidad en Dios:</w:t>
      </w:r>
    </w:p>
    <w:p w14:paraId="004B2866" w14:textId="77777777" w:rsidR="00466BB3" w:rsidRDefault="00466BB3" w:rsidP="00FA6324">
      <w:pPr>
        <w:tabs>
          <w:tab w:val="left" w:pos="709"/>
        </w:tabs>
        <w:ind w:left="709"/>
        <w:jc w:val="both"/>
        <w:rPr>
          <w:rFonts w:ascii="Times New Roman" w:hAnsi="Times New Roman" w:cs="Times New Roman"/>
          <w:sz w:val="24"/>
          <w:lang w:val="es-ES"/>
        </w:rPr>
      </w:pPr>
      <w:r w:rsidRPr="00466BB3">
        <w:rPr>
          <w:rFonts w:ascii="Times New Roman" w:hAnsi="Times New Roman" w:cs="Times New Roman"/>
          <w:sz w:val="24"/>
          <w:lang w:val="es-ES"/>
        </w:rPr>
        <w:t>“</w:t>
      </w:r>
      <w:r w:rsidRPr="008F57A1">
        <w:rPr>
          <w:rFonts w:ascii="Times New Roman" w:hAnsi="Times New Roman" w:cs="Times New Roman"/>
          <w:sz w:val="24"/>
          <w:lang w:val="la-Latn"/>
        </w:rPr>
        <w:t>Tres</w:t>
      </w:r>
      <w:r w:rsidRPr="008F57A1">
        <w:rPr>
          <w:rFonts w:ascii="Times New Roman" w:hAnsi="Times New Roman" w:cs="Times New Roman"/>
          <w:i/>
          <w:sz w:val="24"/>
          <w:lang w:val="la-Latn"/>
        </w:rPr>
        <w:t xml:space="preserve"> sunt affectionum personæ, sed </w:t>
      </w:r>
      <w:r w:rsidRPr="008F57A1">
        <w:rPr>
          <w:rFonts w:ascii="Times New Roman" w:hAnsi="Times New Roman" w:cs="Times New Roman"/>
          <w:sz w:val="24"/>
          <w:lang w:val="la-Latn"/>
        </w:rPr>
        <w:t>una</w:t>
      </w:r>
      <w:r w:rsidRPr="008F57A1">
        <w:rPr>
          <w:rFonts w:ascii="Times New Roman" w:hAnsi="Times New Roman" w:cs="Times New Roman"/>
          <w:i/>
          <w:sz w:val="24"/>
          <w:lang w:val="la-Latn"/>
        </w:rPr>
        <w:t xml:space="preserve"> beatitudinis substantia;</w:t>
      </w:r>
      <w:r w:rsidR="00FA6324" w:rsidRPr="008F57A1">
        <w:rPr>
          <w:rFonts w:ascii="Times New Roman" w:hAnsi="Times New Roman" w:cs="Times New Roman"/>
          <w:i/>
          <w:sz w:val="24"/>
          <w:lang w:val="la-Latn"/>
        </w:rPr>
        <w:t xml:space="preserve"> </w:t>
      </w:r>
      <w:r w:rsidRPr="008F57A1">
        <w:rPr>
          <w:rFonts w:ascii="Times New Roman" w:hAnsi="Times New Roman" w:cs="Times New Roman"/>
          <w:i/>
          <w:sz w:val="24"/>
          <w:lang w:val="la-Latn"/>
        </w:rPr>
        <w:t>/ quia quod amatur</w:t>
      </w:r>
      <w:r w:rsidRPr="008F57A1">
        <w:rPr>
          <w:rFonts w:ascii="Times New Roman" w:hAnsi="Times New Roman" w:cs="Times New Roman"/>
          <w:sz w:val="24"/>
          <w:lang w:val="la-Latn"/>
        </w:rPr>
        <w:t xml:space="preserve"> (A) non nisi</w:t>
      </w:r>
      <w:r w:rsidRPr="008F57A1">
        <w:rPr>
          <w:rFonts w:ascii="Times New Roman" w:hAnsi="Times New Roman" w:cs="Times New Roman"/>
          <w:i/>
          <w:sz w:val="24"/>
          <w:lang w:val="la-Latn"/>
        </w:rPr>
        <w:t xml:space="preserve"> intelligendo amatur </w:t>
      </w:r>
      <w:r w:rsidRPr="008F57A1">
        <w:rPr>
          <w:rFonts w:ascii="Times New Roman" w:hAnsi="Times New Roman" w:cs="Times New Roman"/>
          <w:sz w:val="24"/>
          <w:lang w:val="la-Latn"/>
        </w:rPr>
        <w:t>(b-a)</w:t>
      </w:r>
      <w:r w:rsidRPr="008F57A1">
        <w:rPr>
          <w:rFonts w:ascii="Times New Roman" w:hAnsi="Times New Roman" w:cs="Times New Roman"/>
          <w:i/>
          <w:sz w:val="24"/>
          <w:lang w:val="la-Latn"/>
        </w:rPr>
        <w:t xml:space="preserve"> </w:t>
      </w:r>
      <w:r w:rsidRPr="008F57A1">
        <w:rPr>
          <w:rFonts w:ascii="Times New Roman" w:hAnsi="Times New Roman" w:cs="Times New Roman"/>
          <w:sz w:val="24"/>
          <w:lang w:val="la-Latn"/>
        </w:rPr>
        <w:t>nisi amando intelligitur</w:t>
      </w:r>
      <w:r w:rsidRPr="008F57A1">
        <w:rPr>
          <w:rFonts w:ascii="Times New Roman" w:hAnsi="Times New Roman" w:cs="Times New Roman"/>
          <w:i/>
          <w:sz w:val="24"/>
          <w:lang w:val="la-Latn"/>
        </w:rPr>
        <w:t xml:space="preserve"> </w:t>
      </w:r>
      <w:r w:rsidRPr="008F57A1">
        <w:rPr>
          <w:rFonts w:ascii="Times New Roman" w:hAnsi="Times New Roman" w:cs="Times New Roman"/>
          <w:sz w:val="24"/>
          <w:lang w:val="la-Latn"/>
        </w:rPr>
        <w:t>(a+b)</w:t>
      </w:r>
      <w:r w:rsidRPr="008F57A1">
        <w:rPr>
          <w:rFonts w:ascii="Times New Roman" w:hAnsi="Times New Roman" w:cs="Times New Roman"/>
          <w:i/>
          <w:sz w:val="24"/>
          <w:lang w:val="la-Latn"/>
        </w:rPr>
        <w:t>,</w:t>
      </w:r>
      <w:r w:rsidR="00FA6324" w:rsidRPr="008F57A1">
        <w:rPr>
          <w:rFonts w:ascii="Times New Roman" w:hAnsi="Times New Roman" w:cs="Times New Roman"/>
          <w:i/>
          <w:sz w:val="24"/>
          <w:lang w:val="la-Latn"/>
        </w:rPr>
        <w:t xml:space="preserve"> </w:t>
      </w:r>
      <w:r w:rsidRPr="008F57A1">
        <w:rPr>
          <w:rFonts w:ascii="Times New Roman" w:hAnsi="Times New Roman" w:cs="Times New Roman"/>
          <w:i/>
          <w:sz w:val="24"/>
          <w:lang w:val="la-Latn"/>
        </w:rPr>
        <w:t xml:space="preserve">/ nec nisi amando intelligitur </w:t>
      </w:r>
      <w:r w:rsidRPr="008F57A1">
        <w:rPr>
          <w:rFonts w:ascii="Times New Roman" w:hAnsi="Times New Roman" w:cs="Times New Roman"/>
          <w:sz w:val="24"/>
          <w:lang w:val="la-Latn"/>
        </w:rPr>
        <w:t>(a’</w:t>
      </w:r>
      <w:r w:rsidR="00FA6324" w:rsidRPr="008F57A1">
        <w:rPr>
          <w:rFonts w:ascii="Times New Roman" w:hAnsi="Times New Roman" w:cs="Times New Roman"/>
          <w:sz w:val="24"/>
          <w:lang w:val="la-Latn"/>
        </w:rPr>
        <w:t>+</w:t>
      </w:r>
      <w:r w:rsidRPr="008F57A1">
        <w:rPr>
          <w:rFonts w:ascii="Times New Roman" w:hAnsi="Times New Roman" w:cs="Times New Roman"/>
          <w:sz w:val="24"/>
          <w:lang w:val="la-Latn"/>
        </w:rPr>
        <w:t>b’)</w:t>
      </w:r>
      <w:r w:rsidR="00FA6324" w:rsidRPr="008F57A1">
        <w:rPr>
          <w:rFonts w:ascii="Times New Roman" w:hAnsi="Times New Roman" w:cs="Times New Roman"/>
          <w:i/>
          <w:sz w:val="24"/>
          <w:lang w:val="la-Latn"/>
        </w:rPr>
        <w:t xml:space="preserve"> nec nisi </w:t>
      </w:r>
      <w:r w:rsidR="00FA6324" w:rsidRPr="008F57A1">
        <w:rPr>
          <w:rFonts w:ascii="Times New Roman" w:hAnsi="Times New Roman" w:cs="Times New Roman"/>
          <w:sz w:val="24"/>
          <w:lang w:val="la-Latn"/>
        </w:rPr>
        <w:t>amando et intelligitur fruitur</w:t>
      </w:r>
      <w:r w:rsidR="00FA6324" w:rsidRPr="008F57A1">
        <w:rPr>
          <w:rFonts w:ascii="Times New Roman" w:hAnsi="Times New Roman" w:cs="Times New Roman"/>
          <w:i/>
          <w:sz w:val="24"/>
          <w:lang w:val="la-Latn"/>
        </w:rPr>
        <w:t xml:space="preserve"> </w:t>
      </w:r>
      <w:r w:rsidR="00FA6324" w:rsidRPr="008F57A1">
        <w:rPr>
          <w:rFonts w:ascii="Times New Roman" w:hAnsi="Times New Roman" w:cs="Times New Roman"/>
          <w:sz w:val="24"/>
          <w:lang w:val="la-Latn"/>
        </w:rPr>
        <w:t xml:space="preserve">(a’-b’)=(c). / </w:t>
      </w:r>
      <w:r w:rsidR="00FA6324" w:rsidRPr="008F57A1">
        <w:rPr>
          <w:rFonts w:ascii="Times New Roman" w:hAnsi="Times New Roman" w:cs="Times New Roman"/>
          <w:i/>
          <w:sz w:val="24"/>
          <w:lang w:val="la-Latn"/>
        </w:rPr>
        <w:t>qui meretur</w:t>
      </w:r>
      <w:r w:rsidR="00FA6324" w:rsidRPr="008F57A1">
        <w:rPr>
          <w:rFonts w:ascii="Times New Roman" w:hAnsi="Times New Roman" w:cs="Times New Roman"/>
          <w:sz w:val="24"/>
          <w:lang w:val="la-Latn"/>
        </w:rPr>
        <w:t xml:space="preserve"> frui (c). / </w:t>
      </w:r>
      <w:r w:rsidR="00FA6324" w:rsidRPr="008F57A1">
        <w:rPr>
          <w:rFonts w:ascii="Times New Roman" w:hAnsi="Times New Roman" w:cs="Times New Roman"/>
          <w:i/>
          <w:sz w:val="24"/>
          <w:lang w:val="la-Latn"/>
        </w:rPr>
        <w:t>Hoc enim ibi habere vel</w:t>
      </w:r>
      <w:r w:rsidR="00FA6324" w:rsidRPr="008F57A1">
        <w:rPr>
          <w:rFonts w:ascii="Times New Roman" w:hAnsi="Times New Roman" w:cs="Times New Roman"/>
          <w:sz w:val="24"/>
          <w:lang w:val="la-Latn"/>
        </w:rPr>
        <w:t xml:space="preserve"> frui (C)</w:t>
      </w:r>
      <w:r w:rsidR="003855D5" w:rsidRPr="008F57A1">
        <w:rPr>
          <w:rFonts w:ascii="Times New Roman" w:hAnsi="Times New Roman" w:cs="Times New Roman"/>
          <w:sz w:val="24"/>
          <w:lang w:val="la-Latn"/>
        </w:rPr>
        <w:t xml:space="preserve"> </w:t>
      </w:r>
      <w:r w:rsidR="00FA6324" w:rsidRPr="008F57A1">
        <w:rPr>
          <w:rFonts w:ascii="Times New Roman" w:hAnsi="Times New Roman" w:cs="Times New Roman"/>
          <w:sz w:val="24"/>
          <w:lang w:val="la-Latn"/>
        </w:rPr>
        <w:t xml:space="preserve">= </w:t>
      </w:r>
      <w:r w:rsidR="00FA6324" w:rsidRPr="008F57A1">
        <w:rPr>
          <w:rFonts w:ascii="Times New Roman" w:hAnsi="Times New Roman" w:cs="Times New Roman"/>
          <w:i/>
          <w:sz w:val="24"/>
          <w:lang w:val="la-Latn"/>
        </w:rPr>
        <w:t xml:space="preserve">quod </w:t>
      </w:r>
      <w:r w:rsidR="00FA6324" w:rsidRPr="008F57A1">
        <w:rPr>
          <w:rFonts w:ascii="Times New Roman" w:hAnsi="Times New Roman" w:cs="Times New Roman"/>
          <w:sz w:val="24"/>
          <w:lang w:val="la-Latn"/>
        </w:rPr>
        <w:t>intelligere</w:t>
      </w:r>
      <w:r w:rsidR="00FA6324" w:rsidRPr="008F57A1">
        <w:rPr>
          <w:rFonts w:ascii="Times New Roman" w:hAnsi="Times New Roman" w:cs="Times New Roman"/>
          <w:i/>
          <w:sz w:val="24"/>
          <w:lang w:val="la-Latn"/>
        </w:rPr>
        <w:t xml:space="preserve"> vel amare</w:t>
      </w:r>
      <w:r w:rsidR="00FA6324">
        <w:rPr>
          <w:rFonts w:ascii="Times New Roman" w:hAnsi="Times New Roman" w:cs="Times New Roman"/>
          <w:sz w:val="24"/>
          <w:lang w:val="es-ES"/>
        </w:rPr>
        <w:t xml:space="preserve">” </w:t>
      </w:r>
      <w:r w:rsidR="00FA6324" w:rsidRPr="00FA6324">
        <w:rPr>
          <w:rFonts w:ascii="Times New Roman" w:hAnsi="Times New Roman" w:cs="Times New Roman"/>
          <w:sz w:val="24"/>
          <w:lang w:val="es-ES"/>
        </w:rPr>
        <w:t>(b-a)</w:t>
      </w:r>
      <w:r w:rsidR="00FA6324">
        <w:rPr>
          <w:rStyle w:val="FootnoteReference"/>
          <w:rFonts w:ascii="Times New Roman" w:hAnsi="Times New Roman" w:cs="Times New Roman"/>
          <w:sz w:val="24"/>
          <w:lang w:val="es-ES"/>
        </w:rPr>
        <w:footnoteReference w:id="191"/>
      </w:r>
      <w:r w:rsidR="00FA6324">
        <w:rPr>
          <w:rFonts w:ascii="Times New Roman" w:hAnsi="Times New Roman" w:cs="Times New Roman"/>
          <w:sz w:val="24"/>
          <w:lang w:val="es-ES"/>
        </w:rPr>
        <w:t>.</w:t>
      </w:r>
    </w:p>
    <w:p w14:paraId="004B2867" w14:textId="77777777" w:rsidR="00FA6324" w:rsidRDefault="003855D5" w:rsidP="003855D5">
      <w:pPr>
        <w:tabs>
          <w:tab w:val="left" w:pos="709"/>
        </w:tabs>
        <w:jc w:val="both"/>
        <w:rPr>
          <w:rFonts w:ascii="Times New Roman" w:hAnsi="Times New Roman" w:cs="Times New Roman"/>
          <w:sz w:val="24"/>
          <w:lang w:val="es-ES"/>
        </w:rPr>
      </w:pPr>
      <w:r>
        <w:rPr>
          <w:rFonts w:ascii="Times New Roman" w:hAnsi="Times New Roman" w:cs="Times New Roman"/>
          <w:i/>
          <w:sz w:val="24"/>
          <w:lang w:val="es-ES"/>
        </w:rPr>
        <w:tab/>
      </w:r>
      <w:r w:rsidR="00FA6324" w:rsidRPr="002B5CE9">
        <w:rPr>
          <w:rFonts w:ascii="Times New Roman" w:hAnsi="Times New Roman" w:cs="Times New Roman"/>
          <w:i/>
          <w:sz w:val="24"/>
          <w:lang w:val="it-IT"/>
        </w:rPr>
        <w:t xml:space="preserve">Amare </w:t>
      </w:r>
      <w:r w:rsidR="00FA6324" w:rsidRPr="002B5CE9">
        <w:rPr>
          <w:rFonts w:ascii="Times New Roman" w:hAnsi="Times New Roman" w:cs="Times New Roman"/>
          <w:sz w:val="24"/>
          <w:lang w:val="it-IT"/>
        </w:rPr>
        <w:t xml:space="preserve">= A = b-a, a+b / a’+b’, a’-b’ = C = </w:t>
      </w:r>
      <w:r w:rsidR="00FA6324" w:rsidRPr="003C5E0D">
        <w:rPr>
          <w:rFonts w:ascii="Times New Roman" w:hAnsi="Times New Roman" w:cs="Times New Roman"/>
          <w:sz w:val="24"/>
          <w:lang w:val="la-Latn"/>
        </w:rPr>
        <w:t>Fruere</w:t>
      </w:r>
      <w:r w:rsidR="00FA6324" w:rsidRPr="002B5CE9">
        <w:rPr>
          <w:rFonts w:ascii="Times New Roman" w:hAnsi="Times New Roman" w:cs="Times New Roman"/>
          <w:sz w:val="24"/>
          <w:lang w:val="it-IT"/>
        </w:rPr>
        <w:t xml:space="preserve"> / C = b-a = A = </w:t>
      </w:r>
      <w:r w:rsidR="00FA6324" w:rsidRPr="002B5CE9">
        <w:rPr>
          <w:rFonts w:ascii="Times New Roman" w:hAnsi="Times New Roman" w:cs="Times New Roman"/>
          <w:i/>
          <w:sz w:val="24"/>
          <w:lang w:val="it-IT"/>
        </w:rPr>
        <w:t>Amare</w:t>
      </w:r>
      <w:r w:rsidR="00FA6324" w:rsidRPr="002B5CE9">
        <w:rPr>
          <w:rFonts w:ascii="Times New Roman" w:hAnsi="Times New Roman" w:cs="Times New Roman"/>
          <w:sz w:val="24"/>
          <w:lang w:val="it-IT"/>
        </w:rPr>
        <w:t xml:space="preserve">. </w:t>
      </w:r>
      <w:r w:rsidR="00FA6324">
        <w:rPr>
          <w:rFonts w:ascii="Times New Roman" w:hAnsi="Times New Roman" w:cs="Times New Roman"/>
          <w:sz w:val="24"/>
          <w:lang w:val="es-ES"/>
        </w:rPr>
        <w:t xml:space="preserve">Amar – entender – gozar – entender – amar.  </w:t>
      </w:r>
      <w:r>
        <w:rPr>
          <w:rFonts w:ascii="Times New Roman" w:hAnsi="Times New Roman" w:cs="Times New Roman"/>
          <w:sz w:val="24"/>
          <w:lang w:val="es-ES"/>
        </w:rPr>
        <w:t>= A – B – C – B – A. = Quiasmo.</w:t>
      </w:r>
    </w:p>
    <w:p w14:paraId="004B2868" w14:textId="77777777" w:rsidR="002C0110" w:rsidRPr="008F57A1" w:rsidRDefault="002C0110" w:rsidP="003855D5">
      <w:pPr>
        <w:tabs>
          <w:tab w:val="left" w:pos="709"/>
        </w:tabs>
        <w:jc w:val="both"/>
        <w:rPr>
          <w:rFonts w:ascii="Times New Roman" w:hAnsi="Times New Roman" w:cs="Times New Roman"/>
          <w:sz w:val="24"/>
          <w:lang w:val="la-Latn"/>
        </w:rPr>
      </w:pPr>
      <w:r>
        <w:rPr>
          <w:rFonts w:ascii="Times New Roman" w:hAnsi="Times New Roman" w:cs="Times New Roman"/>
          <w:sz w:val="24"/>
          <w:lang w:val="es-ES"/>
        </w:rPr>
        <w:tab/>
        <w:t xml:space="preserve">La visión o ciencia de Dios expresada </w:t>
      </w:r>
      <w:proofErr w:type="spellStart"/>
      <w:r>
        <w:rPr>
          <w:rFonts w:ascii="Times New Roman" w:hAnsi="Times New Roman" w:cs="Times New Roman"/>
          <w:sz w:val="24"/>
          <w:lang w:val="es-ES"/>
        </w:rPr>
        <w:t>apofáticamente</w:t>
      </w:r>
      <w:proofErr w:type="spellEnd"/>
      <w:r>
        <w:rPr>
          <w:rFonts w:ascii="Times New Roman" w:hAnsi="Times New Roman" w:cs="Times New Roman"/>
          <w:sz w:val="24"/>
          <w:lang w:val="es-ES"/>
        </w:rPr>
        <w:t xml:space="preserve"> en contrabalanceo de </w:t>
      </w:r>
      <w:proofErr w:type="spellStart"/>
      <w:r>
        <w:rPr>
          <w:rFonts w:ascii="Times New Roman" w:hAnsi="Times New Roman" w:cs="Times New Roman"/>
          <w:sz w:val="24"/>
          <w:lang w:val="es-ES"/>
        </w:rPr>
        <w:t>antí</w:t>
      </w:r>
      <w:r w:rsidR="00FC0144">
        <w:rPr>
          <w:rFonts w:ascii="Times New Roman" w:hAnsi="Times New Roman" w:cs="Times New Roman"/>
          <w:sz w:val="24"/>
          <w:lang w:val="es-ES"/>
        </w:rPr>
        <w:softHyphen/>
      </w:r>
      <w:r>
        <w:rPr>
          <w:rFonts w:ascii="Times New Roman" w:hAnsi="Times New Roman" w:cs="Times New Roman"/>
          <w:sz w:val="24"/>
          <w:lang w:val="es-ES"/>
        </w:rPr>
        <w:t>te</w:t>
      </w:r>
      <w:r w:rsidR="00577F94">
        <w:rPr>
          <w:rFonts w:ascii="Times New Roman" w:hAnsi="Times New Roman" w:cs="Times New Roman"/>
          <w:sz w:val="24"/>
          <w:lang w:val="es-ES"/>
        </w:rPr>
        <w:t>-</w:t>
      </w:r>
      <w:r>
        <w:rPr>
          <w:rFonts w:ascii="Times New Roman" w:hAnsi="Times New Roman" w:cs="Times New Roman"/>
          <w:sz w:val="24"/>
          <w:lang w:val="es-ES"/>
        </w:rPr>
        <w:t>sis</w:t>
      </w:r>
      <w:proofErr w:type="spellEnd"/>
      <w:r>
        <w:rPr>
          <w:rFonts w:ascii="Times New Roman" w:hAnsi="Times New Roman" w:cs="Times New Roman"/>
          <w:sz w:val="24"/>
          <w:lang w:val="es-ES"/>
        </w:rPr>
        <w:t xml:space="preserve"> se amolda a esta misma figura estilística. Aquí</w:t>
      </w:r>
      <w:r w:rsidR="00577F94">
        <w:rPr>
          <w:rFonts w:ascii="Times New Roman" w:hAnsi="Times New Roman" w:cs="Times New Roman"/>
          <w:sz w:val="24"/>
          <w:lang w:val="es-ES"/>
        </w:rPr>
        <w:t xml:space="preserve"> cada término se opone vigorosa</w:t>
      </w:r>
      <w:r>
        <w:rPr>
          <w:rFonts w:ascii="Times New Roman" w:hAnsi="Times New Roman" w:cs="Times New Roman"/>
          <w:sz w:val="24"/>
          <w:lang w:val="es-ES"/>
        </w:rPr>
        <w:t xml:space="preserve">mente a su contiguo; para comprenderlo bien será necesario tener en cuenta la cita del </w:t>
      </w:r>
      <w:proofErr w:type="spellStart"/>
      <w:r>
        <w:rPr>
          <w:rFonts w:ascii="Times New Roman" w:hAnsi="Times New Roman" w:cs="Times New Roman"/>
          <w:sz w:val="24"/>
          <w:lang w:val="es-ES"/>
        </w:rPr>
        <w:t>Éx</w:t>
      </w:r>
      <w:proofErr w:type="spellEnd"/>
      <w:r>
        <w:rPr>
          <w:rFonts w:ascii="Times New Roman" w:hAnsi="Times New Roman" w:cs="Times New Roman"/>
          <w:sz w:val="24"/>
          <w:lang w:val="es-ES"/>
        </w:rPr>
        <w:t xml:space="preserve"> 33, 20: “</w:t>
      </w:r>
      <w:r w:rsidRPr="008F57A1">
        <w:rPr>
          <w:rFonts w:ascii="Times New Roman" w:hAnsi="Times New Roman" w:cs="Times New Roman"/>
          <w:sz w:val="24"/>
          <w:lang w:val="la-Latn"/>
        </w:rPr>
        <w:t xml:space="preserve">Facies mea non videbitur tibi. Non videbit me homo </w:t>
      </w:r>
      <w:r w:rsidRPr="008F57A1">
        <w:rPr>
          <w:rFonts w:ascii="Times New Roman" w:hAnsi="Times New Roman" w:cs="Times New Roman"/>
          <w:i/>
          <w:sz w:val="24"/>
          <w:lang w:val="la-Latn"/>
        </w:rPr>
        <w:t>et vivet</w:t>
      </w:r>
      <w:r w:rsidRPr="008F57A1">
        <w:rPr>
          <w:rFonts w:ascii="Times New Roman" w:hAnsi="Times New Roman" w:cs="Times New Roman"/>
          <w:sz w:val="24"/>
          <w:lang w:val="la-Latn"/>
        </w:rPr>
        <w:t>”.</w:t>
      </w:r>
    </w:p>
    <w:p w14:paraId="004B2869" w14:textId="77777777" w:rsidR="002C0110" w:rsidRPr="00196A50" w:rsidRDefault="002C0110" w:rsidP="002C0110">
      <w:pPr>
        <w:tabs>
          <w:tab w:val="left" w:pos="709"/>
        </w:tabs>
        <w:ind w:left="709" w:hanging="709"/>
        <w:jc w:val="both"/>
        <w:rPr>
          <w:rFonts w:cstheme="minorHAnsi"/>
          <w:sz w:val="24"/>
          <w:lang w:val="la-Latn"/>
        </w:rPr>
      </w:pPr>
      <w:r w:rsidRPr="008F57A1">
        <w:rPr>
          <w:rFonts w:ascii="Times New Roman" w:hAnsi="Times New Roman" w:cs="Times New Roman"/>
          <w:sz w:val="24"/>
          <w:lang w:val="la-Latn"/>
        </w:rPr>
        <w:tab/>
        <w:t>“</w:t>
      </w:r>
      <w:r w:rsidRPr="008F57A1">
        <w:rPr>
          <w:rFonts w:ascii="Times New Roman" w:hAnsi="Times New Roman" w:cs="Times New Roman"/>
          <w:i/>
          <w:sz w:val="24"/>
          <w:lang w:val="la-Latn"/>
        </w:rPr>
        <w:t>Visio vel scientia</w:t>
      </w:r>
      <w:r w:rsidRPr="008F57A1">
        <w:rPr>
          <w:rFonts w:ascii="Times New Roman" w:hAnsi="Times New Roman" w:cs="Times New Roman"/>
          <w:sz w:val="24"/>
          <w:lang w:val="la-Latn"/>
        </w:rPr>
        <w:t xml:space="preserve"> (a) / </w:t>
      </w:r>
      <w:r w:rsidRPr="008F57A1">
        <w:rPr>
          <w:rFonts w:ascii="Times New Roman" w:hAnsi="Times New Roman" w:cs="Times New Roman"/>
          <w:i/>
          <w:sz w:val="24"/>
          <w:lang w:val="la-Latn"/>
        </w:rPr>
        <w:t>divin</w:t>
      </w:r>
      <w:r w:rsidRPr="008F57A1">
        <w:rPr>
          <w:rFonts w:cstheme="minorHAnsi"/>
          <w:i/>
          <w:sz w:val="24"/>
          <w:lang w:val="la-Latn"/>
        </w:rPr>
        <w:t>æ maiestatis tuæ</w:t>
      </w:r>
      <w:r w:rsidRPr="008F57A1">
        <w:rPr>
          <w:rFonts w:cstheme="minorHAnsi"/>
          <w:sz w:val="24"/>
          <w:lang w:val="la-Latn"/>
        </w:rPr>
        <w:t xml:space="preserve"> (b): </w:t>
      </w:r>
      <w:r w:rsidRPr="008F57A1">
        <w:rPr>
          <w:rFonts w:cstheme="minorHAnsi"/>
          <w:i/>
          <w:sz w:val="24"/>
          <w:lang w:val="la-Latn"/>
        </w:rPr>
        <w:t>quæ in hac vita</w:t>
      </w:r>
      <w:r w:rsidRPr="008F57A1">
        <w:rPr>
          <w:rFonts w:cstheme="minorHAnsi"/>
          <w:sz w:val="24"/>
          <w:lang w:val="la-Latn"/>
        </w:rPr>
        <w:t xml:space="preserve"> (c),</w:t>
      </w:r>
      <w:r w:rsidRPr="008F57A1">
        <w:rPr>
          <w:rFonts w:cstheme="minorHAnsi"/>
          <w:i/>
          <w:sz w:val="24"/>
          <w:lang w:val="la-Latn"/>
        </w:rPr>
        <w:t xml:space="preserve"> melius nesciendo scitur </w:t>
      </w:r>
      <w:r w:rsidRPr="008F57A1">
        <w:rPr>
          <w:rFonts w:cstheme="minorHAnsi"/>
          <w:sz w:val="24"/>
          <w:lang w:val="la-Latn"/>
        </w:rPr>
        <w:t xml:space="preserve">(d-e) / </w:t>
      </w:r>
      <w:r w:rsidRPr="008F57A1">
        <w:rPr>
          <w:rFonts w:cstheme="minorHAnsi"/>
          <w:i/>
          <w:sz w:val="24"/>
          <w:lang w:val="la-Latn"/>
        </w:rPr>
        <w:t>et scire aliquem quomod eam nesciat</w:t>
      </w:r>
      <w:r w:rsidRPr="008F57A1">
        <w:rPr>
          <w:rFonts w:cstheme="minorHAnsi"/>
          <w:sz w:val="24"/>
          <w:lang w:val="la-Latn"/>
        </w:rPr>
        <w:t xml:space="preserve"> (e’-d’), / </w:t>
      </w:r>
      <w:r w:rsidRPr="008F57A1">
        <w:rPr>
          <w:rFonts w:cstheme="minorHAnsi"/>
          <w:i/>
          <w:sz w:val="24"/>
          <w:lang w:val="la-Latn"/>
        </w:rPr>
        <w:t xml:space="preserve">hæc in hac vita </w:t>
      </w:r>
      <w:r w:rsidRPr="008F57A1">
        <w:rPr>
          <w:rFonts w:cstheme="minorHAnsi"/>
          <w:sz w:val="24"/>
          <w:lang w:val="la-Latn"/>
        </w:rPr>
        <w:t xml:space="preserve">(c’) / </w:t>
      </w:r>
      <w:r w:rsidRPr="008F57A1">
        <w:rPr>
          <w:rFonts w:cstheme="minorHAnsi"/>
          <w:i/>
          <w:sz w:val="24"/>
          <w:lang w:val="la-Latn"/>
        </w:rPr>
        <w:t>summa eius</w:t>
      </w:r>
      <w:r w:rsidRPr="008F57A1">
        <w:rPr>
          <w:rFonts w:cstheme="minorHAnsi"/>
          <w:sz w:val="24"/>
          <w:lang w:val="la-Latn"/>
        </w:rPr>
        <w:t xml:space="preserve"> (b’) / </w:t>
      </w:r>
      <w:r w:rsidRPr="008F57A1">
        <w:rPr>
          <w:rFonts w:cstheme="minorHAnsi"/>
          <w:i/>
          <w:sz w:val="24"/>
          <w:lang w:val="la-Latn"/>
        </w:rPr>
        <w:t>scientia est</w:t>
      </w:r>
      <w:r w:rsidRPr="008F57A1">
        <w:rPr>
          <w:rFonts w:cstheme="minorHAnsi"/>
          <w:sz w:val="24"/>
          <w:lang w:val="la-Latn"/>
        </w:rPr>
        <w:t>”</w:t>
      </w:r>
      <w:r w:rsidRPr="00196A50">
        <w:rPr>
          <w:rFonts w:cstheme="minorHAnsi"/>
          <w:sz w:val="24"/>
          <w:lang w:val="la-Latn"/>
        </w:rPr>
        <w:t xml:space="preserve"> (a’)</w:t>
      </w:r>
      <w:r>
        <w:rPr>
          <w:rStyle w:val="FootnoteReference"/>
          <w:rFonts w:cstheme="minorHAnsi"/>
          <w:sz w:val="24"/>
          <w:lang w:val="es-ES"/>
        </w:rPr>
        <w:footnoteReference w:id="192"/>
      </w:r>
      <w:r w:rsidRPr="00196A50">
        <w:rPr>
          <w:rFonts w:cstheme="minorHAnsi"/>
          <w:sz w:val="24"/>
          <w:lang w:val="la-Latn"/>
        </w:rPr>
        <w:t>.</w:t>
      </w:r>
    </w:p>
    <w:p w14:paraId="004B286A" w14:textId="77777777" w:rsidR="002C0110" w:rsidRDefault="002C0110" w:rsidP="003855D5">
      <w:pPr>
        <w:tabs>
          <w:tab w:val="left" w:pos="709"/>
        </w:tabs>
        <w:jc w:val="both"/>
        <w:rPr>
          <w:rFonts w:cstheme="minorHAnsi"/>
          <w:sz w:val="24"/>
          <w:lang w:val="es-ES"/>
        </w:rPr>
      </w:pPr>
      <w:r w:rsidRPr="00196A50">
        <w:rPr>
          <w:rFonts w:cstheme="minorHAnsi"/>
          <w:sz w:val="24"/>
          <w:lang w:val="la-Latn"/>
        </w:rPr>
        <w:tab/>
      </w:r>
      <w:r>
        <w:rPr>
          <w:rFonts w:cstheme="minorHAnsi"/>
          <w:sz w:val="24"/>
          <w:lang w:val="es-ES"/>
        </w:rPr>
        <w:t>Es decir: a, b, c, d, e, e’, d’, c’, b’, a’.</w:t>
      </w:r>
    </w:p>
    <w:p w14:paraId="004B286B" w14:textId="77777777" w:rsidR="002C0110" w:rsidRDefault="002C0110" w:rsidP="003855D5">
      <w:pPr>
        <w:tabs>
          <w:tab w:val="left" w:pos="709"/>
        </w:tabs>
        <w:jc w:val="both"/>
        <w:rPr>
          <w:rFonts w:cstheme="minorHAnsi"/>
          <w:sz w:val="24"/>
          <w:lang w:val="es-ES"/>
        </w:rPr>
      </w:pPr>
      <w:r>
        <w:rPr>
          <w:rFonts w:cstheme="minorHAnsi"/>
          <w:sz w:val="24"/>
          <w:lang w:val="es-ES"/>
        </w:rPr>
        <w:tab/>
        <w:t>La figura se estrecha, se utiliza al mínimo en el siguiente flujo de frases aladas en concatenación de quiasmos, donde se expresa estilísticamente el misterio de la sole</w:t>
      </w:r>
      <w:r w:rsidR="00FC0144">
        <w:rPr>
          <w:rFonts w:cstheme="minorHAnsi"/>
          <w:sz w:val="24"/>
          <w:lang w:val="es-ES"/>
        </w:rPr>
        <w:softHyphen/>
      </w:r>
      <w:r>
        <w:rPr>
          <w:rFonts w:cstheme="minorHAnsi"/>
          <w:sz w:val="24"/>
          <w:lang w:val="es-ES"/>
        </w:rPr>
        <w:t>dad:</w:t>
      </w:r>
    </w:p>
    <w:p w14:paraId="004B286C" w14:textId="77777777" w:rsidR="002C0110" w:rsidRDefault="000518B6" w:rsidP="000518B6">
      <w:pPr>
        <w:tabs>
          <w:tab w:val="left" w:pos="709"/>
        </w:tabs>
        <w:ind w:left="851"/>
        <w:jc w:val="both"/>
        <w:rPr>
          <w:rFonts w:cstheme="minorHAnsi"/>
          <w:sz w:val="24"/>
          <w:lang w:val="es-ES"/>
        </w:rPr>
      </w:pPr>
      <w:r w:rsidRPr="008F57A1">
        <w:rPr>
          <w:rFonts w:cstheme="minorHAnsi"/>
          <w:sz w:val="24"/>
          <w:lang w:val="la-Latn"/>
        </w:rPr>
        <w:lastRenderedPageBreak/>
        <w:t>“Væ soli…</w:t>
      </w:r>
      <w:r w:rsidRPr="008F57A1">
        <w:rPr>
          <w:rFonts w:cstheme="minorHAnsi"/>
          <w:i/>
          <w:sz w:val="24"/>
          <w:lang w:val="la-Latn"/>
        </w:rPr>
        <w:t xml:space="preserve"> vere væ</w:t>
      </w:r>
      <w:r w:rsidRPr="008F57A1">
        <w:rPr>
          <w:rFonts w:cstheme="minorHAnsi"/>
          <w:sz w:val="24"/>
          <w:lang w:val="la-Latn"/>
        </w:rPr>
        <w:t xml:space="preserve"> mihi soli, </w:t>
      </w:r>
      <w:r w:rsidRPr="008F57A1">
        <w:rPr>
          <w:rFonts w:cstheme="minorHAnsi"/>
          <w:i/>
          <w:sz w:val="24"/>
          <w:lang w:val="la-Latn"/>
        </w:rPr>
        <w:t>si non fueris tu</w:t>
      </w:r>
      <w:r w:rsidRPr="008F57A1">
        <w:rPr>
          <w:rFonts w:cstheme="minorHAnsi"/>
          <w:sz w:val="24"/>
          <w:lang w:val="la-Latn"/>
        </w:rPr>
        <w:t xml:space="preserve"> (a) </w:t>
      </w:r>
      <w:r w:rsidRPr="008F57A1">
        <w:rPr>
          <w:rFonts w:cstheme="minorHAnsi"/>
          <w:i/>
          <w:sz w:val="24"/>
          <w:lang w:val="la-Latn"/>
        </w:rPr>
        <w:t>mecum</w:t>
      </w:r>
      <w:r w:rsidRPr="008F57A1">
        <w:rPr>
          <w:rFonts w:cstheme="minorHAnsi"/>
          <w:sz w:val="24"/>
          <w:lang w:val="la-Latn"/>
        </w:rPr>
        <w:t xml:space="preserve"> (b) </w:t>
      </w:r>
      <w:r w:rsidRPr="008F57A1">
        <w:rPr>
          <w:rFonts w:cstheme="minorHAnsi"/>
          <w:i/>
          <w:sz w:val="24"/>
          <w:lang w:val="la-Latn"/>
        </w:rPr>
        <w:t xml:space="preserve"> vel ego</w:t>
      </w:r>
      <w:r w:rsidRPr="008F57A1">
        <w:rPr>
          <w:rFonts w:cstheme="minorHAnsi"/>
          <w:sz w:val="24"/>
          <w:lang w:val="la-Latn"/>
        </w:rPr>
        <w:t xml:space="preserve"> (b’) </w:t>
      </w:r>
      <w:r w:rsidRPr="008F57A1">
        <w:rPr>
          <w:rFonts w:cstheme="minorHAnsi"/>
          <w:i/>
          <w:sz w:val="24"/>
          <w:lang w:val="la-Latn"/>
        </w:rPr>
        <w:t>tecum</w:t>
      </w:r>
      <w:r w:rsidRPr="008F57A1">
        <w:rPr>
          <w:rFonts w:cstheme="minorHAnsi"/>
          <w:sz w:val="24"/>
          <w:lang w:val="la-Latn"/>
        </w:rPr>
        <w:t xml:space="preserve"> (a’). / </w:t>
      </w:r>
      <w:r w:rsidRPr="008F57A1">
        <w:rPr>
          <w:rFonts w:cstheme="minorHAnsi"/>
          <w:i/>
          <w:sz w:val="24"/>
          <w:lang w:val="la-Latn"/>
        </w:rPr>
        <w:t>Beatum… me credo, si sentio te</w:t>
      </w:r>
      <w:r w:rsidRPr="008F57A1">
        <w:rPr>
          <w:rFonts w:cstheme="minorHAnsi"/>
          <w:sz w:val="24"/>
          <w:lang w:val="la-Latn"/>
        </w:rPr>
        <w:t xml:space="preserve"> (a) </w:t>
      </w:r>
      <w:r w:rsidRPr="008F57A1">
        <w:rPr>
          <w:rFonts w:cstheme="minorHAnsi"/>
          <w:i/>
          <w:sz w:val="24"/>
          <w:lang w:val="la-Latn"/>
        </w:rPr>
        <w:t>e</w:t>
      </w:r>
      <w:r w:rsidR="006606ED">
        <w:rPr>
          <w:rFonts w:cstheme="minorHAnsi"/>
          <w:i/>
          <w:sz w:val="24"/>
        </w:rPr>
        <w:t>s</w:t>
      </w:r>
      <w:r w:rsidRPr="008F57A1">
        <w:rPr>
          <w:rFonts w:cstheme="minorHAnsi"/>
          <w:i/>
          <w:sz w:val="24"/>
          <w:lang w:val="la-Latn"/>
        </w:rPr>
        <w:t>se</w:t>
      </w:r>
      <w:r w:rsidRPr="008F57A1">
        <w:rPr>
          <w:rFonts w:cstheme="minorHAnsi"/>
          <w:sz w:val="24"/>
          <w:lang w:val="la-Latn"/>
        </w:rPr>
        <w:t xml:space="preserve"> (b) </w:t>
      </w:r>
      <w:r w:rsidRPr="008F57A1">
        <w:rPr>
          <w:rFonts w:cstheme="minorHAnsi"/>
          <w:i/>
          <w:sz w:val="24"/>
          <w:lang w:val="la-Latn"/>
        </w:rPr>
        <w:t>mecum</w:t>
      </w:r>
      <w:r w:rsidRPr="008F57A1">
        <w:rPr>
          <w:rFonts w:cstheme="minorHAnsi"/>
          <w:sz w:val="24"/>
          <w:lang w:val="la-Latn"/>
        </w:rPr>
        <w:t xml:space="preserve"> (c), </w:t>
      </w:r>
      <w:r w:rsidRPr="008F57A1">
        <w:rPr>
          <w:rFonts w:cstheme="minorHAnsi"/>
          <w:i/>
          <w:sz w:val="24"/>
          <w:lang w:val="la-Latn"/>
        </w:rPr>
        <w:t xml:space="preserve">sed tædet me mei et odio mihi sum quoties sentido me </w:t>
      </w:r>
      <w:r w:rsidRPr="008F57A1">
        <w:rPr>
          <w:rFonts w:cstheme="minorHAnsi"/>
          <w:sz w:val="24"/>
          <w:lang w:val="la-Latn"/>
        </w:rPr>
        <w:t>(c’)</w:t>
      </w:r>
      <w:r w:rsidRPr="008F57A1">
        <w:rPr>
          <w:rFonts w:cstheme="minorHAnsi"/>
          <w:i/>
          <w:sz w:val="24"/>
          <w:lang w:val="la-Latn"/>
        </w:rPr>
        <w:t xml:space="preserve"> non e</w:t>
      </w:r>
      <w:r w:rsidR="006606ED">
        <w:rPr>
          <w:rFonts w:cstheme="minorHAnsi"/>
          <w:i/>
          <w:sz w:val="24"/>
        </w:rPr>
        <w:t>s</w:t>
      </w:r>
      <w:r w:rsidRPr="008F57A1">
        <w:rPr>
          <w:rFonts w:cstheme="minorHAnsi"/>
          <w:i/>
          <w:sz w:val="24"/>
          <w:lang w:val="la-Latn"/>
        </w:rPr>
        <w:t xml:space="preserve">se </w:t>
      </w:r>
      <w:r w:rsidRPr="008F57A1">
        <w:rPr>
          <w:rFonts w:cstheme="minorHAnsi"/>
          <w:sz w:val="24"/>
          <w:lang w:val="la-Latn"/>
        </w:rPr>
        <w:t xml:space="preserve">(b’) </w:t>
      </w:r>
      <w:r w:rsidRPr="008F57A1">
        <w:rPr>
          <w:rFonts w:cstheme="minorHAnsi"/>
          <w:i/>
          <w:sz w:val="24"/>
          <w:lang w:val="la-Latn"/>
        </w:rPr>
        <w:t>tecum</w:t>
      </w:r>
      <w:r w:rsidRPr="008F57A1">
        <w:rPr>
          <w:rFonts w:cstheme="minorHAnsi"/>
          <w:sz w:val="24"/>
          <w:lang w:val="la-Latn"/>
        </w:rPr>
        <w:t xml:space="preserve"> (a’). / </w:t>
      </w:r>
      <w:r w:rsidRPr="008F57A1">
        <w:rPr>
          <w:rFonts w:cstheme="minorHAnsi"/>
          <w:i/>
          <w:sz w:val="24"/>
          <w:lang w:val="la-Latn"/>
        </w:rPr>
        <w:t>Quamdiu sum tecum</w:t>
      </w:r>
      <w:r w:rsidRPr="008F57A1">
        <w:rPr>
          <w:rFonts w:cstheme="minorHAnsi"/>
          <w:sz w:val="24"/>
          <w:lang w:val="la-Latn"/>
        </w:rPr>
        <w:t xml:space="preserve"> (a), </w:t>
      </w:r>
      <w:r w:rsidRPr="008F57A1">
        <w:rPr>
          <w:rFonts w:cstheme="minorHAnsi"/>
          <w:i/>
          <w:sz w:val="24"/>
          <w:lang w:val="la-Latn"/>
        </w:rPr>
        <w:t>sum etiam mecum</w:t>
      </w:r>
      <w:r w:rsidRPr="008F57A1">
        <w:rPr>
          <w:rFonts w:cstheme="minorHAnsi"/>
          <w:sz w:val="24"/>
          <w:lang w:val="la-Latn"/>
        </w:rPr>
        <w:t xml:space="preserve"> (b); </w:t>
      </w:r>
      <w:r w:rsidRPr="008F57A1">
        <w:rPr>
          <w:rFonts w:cstheme="minorHAnsi"/>
          <w:i/>
          <w:sz w:val="24"/>
          <w:lang w:val="la-Latn"/>
        </w:rPr>
        <w:t xml:space="preserve"> non sum autem mecum</w:t>
      </w:r>
      <w:r w:rsidRPr="008F57A1">
        <w:rPr>
          <w:rFonts w:cstheme="minorHAnsi"/>
          <w:sz w:val="24"/>
          <w:lang w:val="la-Latn"/>
        </w:rPr>
        <w:t xml:space="preserve"> (b’), </w:t>
      </w:r>
      <w:r w:rsidRPr="008F57A1">
        <w:rPr>
          <w:rFonts w:cstheme="minorHAnsi"/>
          <w:i/>
          <w:sz w:val="24"/>
          <w:lang w:val="la-Latn"/>
        </w:rPr>
        <w:t>quamdiu non sum tecum</w:t>
      </w:r>
      <w:r>
        <w:rPr>
          <w:rFonts w:cstheme="minorHAnsi"/>
          <w:sz w:val="24"/>
          <w:lang w:val="es-ES"/>
        </w:rPr>
        <w:t xml:space="preserve"> (a’).</w:t>
      </w:r>
    </w:p>
    <w:p w14:paraId="004B286D" w14:textId="77777777" w:rsidR="000518B6" w:rsidRPr="002B5CE9" w:rsidRDefault="000518B6" w:rsidP="000518B6">
      <w:pPr>
        <w:tabs>
          <w:tab w:val="left" w:pos="709"/>
        </w:tabs>
        <w:ind w:left="851"/>
        <w:jc w:val="both"/>
        <w:rPr>
          <w:rFonts w:cstheme="minorHAnsi"/>
          <w:sz w:val="24"/>
          <w:lang w:val="es-ES"/>
        </w:rPr>
      </w:pPr>
      <w:r w:rsidRPr="008F57A1">
        <w:rPr>
          <w:rFonts w:cstheme="minorHAnsi"/>
          <w:i/>
          <w:sz w:val="24"/>
          <w:lang w:val="la-Latn"/>
        </w:rPr>
        <w:t xml:space="preserve">Et </w:t>
      </w:r>
      <w:r w:rsidRPr="008F57A1">
        <w:rPr>
          <w:rFonts w:cstheme="minorHAnsi"/>
          <w:sz w:val="24"/>
          <w:lang w:val="la-Latn"/>
        </w:rPr>
        <w:t>væ mihi… sino quo (te) numquam es</w:t>
      </w:r>
      <w:r w:rsidR="006606ED" w:rsidRPr="002B5CE9">
        <w:rPr>
          <w:rFonts w:cstheme="minorHAnsi"/>
          <w:sz w:val="24"/>
          <w:lang w:val="es-ES"/>
        </w:rPr>
        <w:t>s</w:t>
      </w:r>
      <w:r w:rsidRPr="008F57A1">
        <w:rPr>
          <w:rFonts w:cstheme="minorHAnsi"/>
          <w:sz w:val="24"/>
          <w:lang w:val="la-Latn"/>
        </w:rPr>
        <w:t>e possum</w:t>
      </w:r>
      <w:r w:rsidRPr="002B5CE9">
        <w:rPr>
          <w:rFonts w:cstheme="minorHAnsi"/>
          <w:sz w:val="24"/>
          <w:lang w:val="es-ES"/>
        </w:rPr>
        <w:t>”</w:t>
      </w:r>
      <w:r>
        <w:rPr>
          <w:rStyle w:val="FootnoteReference"/>
          <w:rFonts w:cstheme="minorHAnsi"/>
          <w:sz w:val="24"/>
          <w:lang w:val="es-ES"/>
        </w:rPr>
        <w:footnoteReference w:id="193"/>
      </w:r>
      <w:r w:rsidRPr="002B5CE9">
        <w:rPr>
          <w:rFonts w:cstheme="minorHAnsi"/>
          <w:sz w:val="24"/>
          <w:lang w:val="es-ES"/>
        </w:rPr>
        <w:t>.</w:t>
      </w:r>
    </w:p>
    <w:p w14:paraId="004B286E" w14:textId="77777777" w:rsidR="000518B6" w:rsidRDefault="000518B6" w:rsidP="003855D5">
      <w:pPr>
        <w:tabs>
          <w:tab w:val="left" w:pos="709"/>
        </w:tabs>
        <w:jc w:val="both"/>
        <w:rPr>
          <w:rFonts w:cstheme="minorHAnsi"/>
          <w:sz w:val="24"/>
          <w:lang w:val="es-ES"/>
        </w:rPr>
      </w:pPr>
      <w:r w:rsidRPr="002B5CE9">
        <w:rPr>
          <w:rFonts w:cstheme="minorHAnsi"/>
          <w:sz w:val="24"/>
          <w:lang w:val="es-ES"/>
        </w:rPr>
        <w:tab/>
      </w:r>
      <w:r>
        <w:rPr>
          <w:rFonts w:cstheme="minorHAnsi"/>
          <w:sz w:val="24"/>
          <w:lang w:val="es-ES"/>
        </w:rPr>
        <w:t>Respecto al ritmo no queda sino recalcar el predominio de frases bien balancea</w:t>
      </w:r>
      <w:r w:rsidR="00FC0144">
        <w:rPr>
          <w:rFonts w:cstheme="minorHAnsi"/>
          <w:sz w:val="24"/>
          <w:lang w:val="es-ES"/>
        </w:rPr>
        <w:softHyphen/>
      </w:r>
      <w:r>
        <w:rPr>
          <w:rFonts w:cstheme="minorHAnsi"/>
          <w:sz w:val="24"/>
          <w:lang w:val="es-ES"/>
        </w:rPr>
        <w:t>das y equilibradas unidas por cadencias y asonancia. Guillermo se siente a gusto repar</w:t>
      </w:r>
      <w:r w:rsidR="00FC0144">
        <w:rPr>
          <w:rFonts w:cstheme="minorHAnsi"/>
          <w:sz w:val="24"/>
          <w:lang w:val="es-ES"/>
        </w:rPr>
        <w:softHyphen/>
      </w:r>
      <w:r>
        <w:rPr>
          <w:rFonts w:cstheme="minorHAnsi"/>
          <w:sz w:val="24"/>
          <w:lang w:val="es-ES"/>
        </w:rPr>
        <w:t xml:space="preserve">tiendo binariamente períodos de frases y de ideas. El equilibrio rítmico es un simple reflejo de otro equilibrio mucho más profundo, el de la </w:t>
      </w:r>
      <w:r w:rsidRPr="00875BC4">
        <w:rPr>
          <w:rFonts w:cstheme="minorHAnsi"/>
          <w:i/>
          <w:sz w:val="24"/>
          <w:lang w:val="la-Latn"/>
        </w:rPr>
        <w:t>unitas spiritus</w:t>
      </w:r>
      <w:r>
        <w:rPr>
          <w:rFonts w:cstheme="minorHAnsi"/>
          <w:sz w:val="24"/>
          <w:lang w:val="es-ES"/>
        </w:rPr>
        <w:t xml:space="preserve"> como eliminación del </w:t>
      </w:r>
      <w:proofErr w:type="spellStart"/>
      <w:r>
        <w:rPr>
          <w:rFonts w:cstheme="minorHAnsi"/>
          <w:sz w:val="24"/>
          <w:lang w:val="es-ES"/>
        </w:rPr>
        <w:t>merismo</w:t>
      </w:r>
      <w:proofErr w:type="spellEnd"/>
      <w:r>
        <w:rPr>
          <w:rFonts w:cstheme="minorHAnsi"/>
          <w:sz w:val="24"/>
          <w:lang w:val="es-ES"/>
        </w:rPr>
        <w:t xml:space="preserve"> radical:</w:t>
      </w:r>
    </w:p>
    <w:p w14:paraId="004B286F" w14:textId="77777777" w:rsidR="0031231F" w:rsidRDefault="0031231F" w:rsidP="0017200D">
      <w:pPr>
        <w:tabs>
          <w:tab w:val="left" w:pos="709"/>
        </w:tabs>
        <w:ind w:left="709"/>
        <w:jc w:val="both"/>
        <w:rPr>
          <w:rFonts w:cstheme="minorHAnsi"/>
          <w:sz w:val="24"/>
          <w:lang w:val="es-ES"/>
        </w:rPr>
      </w:pPr>
      <w:r w:rsidRPr="0031231F">
        <w:rPr>
          <w:rFonts w:cstheme="minorHAnsi"/>
          <w:sz w:val="24"/>
          <w:lang w:val="es-ES"/>
        </w:rPr>
        <w:t>“…</w:t>
      </w:r>
      <w:r w:rsidRPr="00875BC4">
        <w:rPr>
          <w:rFonts w:cstheme="minorHAnsi"/>
          <w:i/>
          <w:sz w:val="24"/>
          <w:lang w:val="la-Latn"/>
        </w:rPr>
        <w:t xml:space="preserve">o desiderium animæ… precatur… ut ab omnibus quæ </w:t>
      </w:r>
      <w:r w:rsidRPr="00875BC4">
        <w:rPr>
          <w:rFonts w:cstheme="minorHAnsi"/>
          <w:sz w:val="24"/>
          <w:lang w:val="la-Latn"/>
        </w:rPr>
        <w:t xml:space="preserve">extra me </w:t>
      </w:r>
      <w:r w:rsidRPr="00875BC4">
        <w:rPr>
          <w:rFonts w:cstheme="minorHAnsi"/>
          <w:i/>
          <w:sz w:val="24"/>
          <w:lang w:val="la-Latn"/>
        </w:rPr>
        <w:t xml:space="preserve">sunt, </w:t>
      </w:r>
      <w:r w:rsidRPr="00875BC4">
        <w:rPr>
          <w:rFonts w:cstheme="minorHAnsi"/>
          <w:sz w:val="24"/>
          <w:lang w:val="la-Latn"/>
        </w:rPr>
        <w:t xml:space="preserve">pacem </w:t>
      </w:r>
      <w:r w:rsidRPr="00875BC4">
        <w:rPr>
          <w:rFonts w:cstheme="minorHAnsi"/>
          <w:i/>
          <w:sz w:val="24"/>
          <w:lang w:val="la-Latn"/>
        </w:rPr>
        <w:t xml:space="preserve">mihi facias et </w:t>
      </w:r>
      <w:r w:rsidRPr="00875BC4">
        <w:rPr>
          <w:rFonts w:cstheme="minorHAnsi"/>
          <w:sz w:val="24"/>
          <w:lang w:val="la-Latn"/>
        </w:rPr>
        <w:t xml:space="preserve">silentium; </w:t>
      </w:r>
      <w:r w:rsidRPr="00875BC4">
        <w:rPr>
          <w:rFonts w:cstheme="minorHAnsi"/>
          <w:i/>
          <w:sz w:val="24"/>
          <w:lang w:val="la-Latn"/>
        </w:rPr>
        <w:t xml:space="preserve">ut in ea quæ </w:t>
      </w:r>
      <w:r w:rsidRPr="00875BC4">
        <w:rPr>
          <w:rFonts w:cstheme="minorHAnsi"/>
          <w:sz w:val="24"/>
          <w:lang w:val="la-Latn"/>
        </w:rPr>
        <w:t xml:space="preserve">intra me </w:t>
      </w:r>
      <w:r w:rsidRPr="00875BC4">
        <w:rPr>
          <w:rFonts w:cstheme="minorHAnsi"/>
          <w:i/>
          <w:sz w:val="24"/>
          <w:lang w:val="la-Latn"/>
        </w:rPr>
        <w:t>sunt, ius mihi conserves</w:t>
      </w:r>
      <w:r>
        <w:rPr>
          <w:rFonts w:cstheme="minorHAnsi"/>
          <w:sz w:val="24"/>
          <w:lang w:val="es-ES"/>
        </w:rPr>
        <w:t>…</w:t>
      </w:r>
      <w:r>
        <w:rPr>
          <w:rStyle w:val="FootnoteReference"/>
          <w:rFonts w:cstheme="minorHAnsi"/>
          <w:sz w:val="24"/>
          <w:lang w:val="es-ES"/>
        </w:rPr>
        <w:footnoteReference w:id="194"/>
      </w:r>
      <w:r w:rsidR="0017200D">
        <w:rPr>
          <w:rFonts w:cstheme="minorHAnsi"/>
          <w:sz w:val="24"/>
          <w:lang w:val="es-ES"/>
        </w:rPr>
        <w:t>.</w:t>
      </w:r>
    </w:p>
    <w:p w14:paraId="004B2870" w14:textId="77777777" w:rsidR="0017200D" w:rsidRDefault="0017200D" w:rsidP="003855D5">
      <w:pPr>
        <w:tabs>
          <w:tab w:val="left" w:pos="709"/>
        </w:tabs>
        <w:jc w:val="both"/>
        <w:rPr>
          <w:rFonts w:cstheme="minorHAnsi"/>
          <w:sz w:val="24"/>
          <w:lang w:val="es-ES"/>
        </w:rPr>
      </w:pPr>
      <w:r>
        <w:rPr>
          <w:rFonts w:cstheme="minorHAnsi"/>
          <w:sz w:val="24"/>
          <w:lang w:val="es-ES"/>
        </w:rPr>
        <w:tab/>
        <w:t xml:space="preserve">Equilibrio en forma </w:t>
      </w:r>
      <w:proofErr w:type="spellStart"/>
      <w:r>
        <w:rPr>
          <w:rFonts w:cstheme="minorHAnsi"/>
          <w:sz w:val="24"/>
          <w:lang w:val="es-ES"/>
        </w:rPr>
        <w:t>paralelística</w:t>
      </w:r>
      <w:proofErr w:type="spellEnd"/>
      <w:r>
        <w:rPr>
          <w:rFonts w:cstheme="minorHAnsi"/>
          <w:sz w:val="24"/>
          <w:lang w:val="es-ES"/>
        </w:rPr>
        <w:t>:</w:t>
      </w:r>
    </w:p>
    <w:p w14:paraId="004B2871" w14:textId="77777777" w:rsidR="0017200D" w:rsidRPr="00875BC4" w:rsidRDefault="0017200D" w:rsidP="0017200D">
      <w:pPr>
        <w:tabs>
          <w:tab w:val="left" w:pos="709"/>
        </w:tabs>
        <w:spacing w:after="0"/>
        <w:rPr>
          <w:rFonts w:cstheme="minorHAnsi"/>
          <w:i/>
          <w:sz w:val="24"/>
          <w:lang w:val="la-Latn"/>
        </w:rPr>
      </w:pPr>
      <w:r>
        <w:rPr>
          <w:rFonts w:cstheme="minorHAnsi"/>
          <w:sz w:val="24"/>
          <w:lang w:val="es-ES"/>
        </w:rPr>
        <w:tab/>
        <w:t>a) sinónima: “</w:t>
      </w:r>
      <w:r w:rsidRPr="00875BC4">
        <w:rPr>
          <w:rFonts w:cstheme="minorHAnsi"/>
          <w:i/>
          <w:sz w:val="24"/>
          <w:lang w:val="la-Latn"/>
        </w:rPr>
        <w:t>Numquid arbitraris me inimicum tuum?</w:t>
      </w:r>
      <w:r w:rsidRPr="00875BC4">
        <w:rPr>
          <w:rFonts w:cstheme="minorHAnsi"/>
          <w:i/>
          <w:sz w:val="24"/>
          <w:lang w:val="la-Latn"/>
        </w:rPr>
        <w:tab/>
      </w:r>
    </w:p>
    <w:p w14:paraId="004B2872" w14:textId="77777777" w:rsidR="0017200D" w:rsidRDefault="0017200D" w:rsidP="0017200D">
      <w:pPr>
        <w:tabs>
          <w:tab w:val="left" w:pos="709"/>
        </w:tabs>
        <w:ind w:firstLine="1985"/>
        <w:rPr>
          <w:rFonts w:cstheme="minorHAnsi"/>
          <w:sz w:val="24"/>
          <w:lang w:val="fr-BE"/>
        </w:rPr>
      </w:pPr>
      <w:r w:rsidRPr="00875BC4">
        <w:rPr>
          <w:rFonts w:cstheme="minorHAnsi"/>
          <w:i/>
          <w:sz w:val="24"/>
          <w:lang w:val="la-Latn"/>
        </w:rPr>
        <w:t>Numquid consumere me tu vis peccatis adolescentiæ</w:t>
      </w:r>
      <w:r w:rsidRPr="0017200D">
        <w:rPr>
          <w:rFonts w:cstheme="minorHAnsi"/>
          <w:i/>
          <w:sz w:val="24"/>
          <w:lang w:val="fr-BE"/>
        </w:rPr>
        <w:t>?</w:t>
      </w:r>
      <w:r w:rsidRPr="0017200D">
        <w:rPr>
          <w:rFonts w:cstheme="minorHAnsi"/>
          <w:sz w:val="24"/>
          <w:lang w:val="fr-BE"/>
        </w:rPr>
        <w:t>”</w:t>
      </w:r>
    </w:p>
    <w:p w14:paraId="004B2873" w14:textId="77777777" w:rsidR="0017200D" w:rsidRPr="00875BC4" w:rsidRDefault="0017200D" w:rsidP="0017200D">
      <w:pPr>
        <w:tabs>
          <w:tab w:val="left" w:pos="709"/>
        </w:tabs>
        <w:spacing w:after="0"/>
        <w:rPr>
          <w:rFonts w:cstheme="minorHAnsi"/>
          <w:i/>
          <w:sz w:val="24"/>
          <w:lang w:val="la-Latn"/>
        </w:rPr>
      </w:pPr>
      <w:r w:rsidRPr="0017200D">
        <w:rPr>
          <w:rFonts w:cstheme="minorHAnsi"/>
          <w:sz w:val="24"/>
          <w:lang w:val="fr-BE"/>
        </w:rPr>
        <w:tab/>
      </w:r>
      <w:r w:rsidRPr="002B5CE9">
        <w:rPr>
          <w:rFonts w:cstheme="minorHAnsi"/>
          <w:sz w:val="24"/>
          <w:lang w:val="fr-BE"/>
        </w:rPr>
        <w:t xml:space="preserve">b) </w:t>
      </w:r>
      <w:proofErr w:type="spellStart"/>
      <w:proofErr w:type="gramStart"/>
      <w:r w:rsidRPr="002B5CE9">
        <w:rPr>
          <w:rFonts w:cstheme="minorHAnsi"/>
          <w:sz w:val="24"/>
          <w:lang w:val="fr-BE"/>
        </w:rPr>
        <w:t>antitética</w:t>
      </w:r>
      <w:proofErr w:type="spellEnd"/>
      <w:r w:rsidRPr="002B5CE9">
        <w:rPr>
          <w:rFonts w:cstheme="minorHAnsi"/>
          <w:sz w:val="24"/>
          <w:lang w:val="fr-BE"/>
        </w:rPr>
        <w:t>:</w:t>
      </w:r>
      <w:proofErr w:type="gramEnd"/>
      <w:r w:rsidRPr="002B5CE9">
        <w:rPr>
          <w:rFonts w:cstheme="minorHAnsi"/>
          <w:sz w:val="24"/>
          <w:lang w:val="fr-BE"/>
        </w:rPr>
        <w:t xml:space="preserve"> “</w:t>
      </w:r>
      <w:r w:rsidRPr="00875BC4">
        <w:rPr>
          <w:rFonts w:cstheme="minorHAnsi"/>
          <w:i/>
          <w:sz w:val="24"/>
          <w:lang w:val="la-Latn"/>
        </w:rPr>
        <w:t xml:space="preserve">Numquid ego non sum ad te conversus? </w:t>
      </w:r>
    </w:p>
    <w:p w14:paraId="004B2874" w14:textId="77777777" w:rsidR="00766EAC" w:rsidRPr="00327B98" w:rsidRDefault="0017200D" w:rsidP="00766EAC">
      <w:pPr>
        <w:tabs>
          <w:tab w:val="left" w:pos="709"/>
        </w:tabs>
        <w:ind w:firstLine="993"/>
        <w:rPr>
          <w:rFonts w:cstheme="minorHAnsi"/>
          <w:sz w:val="24"/>
          <w:lang w:val="la-Latn"/>
        </w:rPr>
      </w:pPr>
      <w:r w:rsidRPr="00875BC4">
        <w:rPr>
          <w:rFonts w:cstheme="minorHAnsi"/>
          <w:sz w:val="24"/>
          <w:lang w:val="la-Latn"/>
        </w:rPr>
        <w:t xml:space="preserve">(climax)  </w:t>
      </w:r>
      <w:r w:rsidR="00A769EE" w:rsidRPr="00875BC4">
        <w:rPr>
          <w:rFonts w:cstheme="minorHAnsi"/>
          <w:sz w:val="24"/>
          <w:lang w:val="la-Latn"/>
        </w:rPr>
        <w:t xml:space="preserve"> </w:t>
      </w:r>
      <w:r w:rsidRPr="00875BC4">
        <w:rPr>
          <w:rFonts w:cstheme="minorHAnsi"/>
          <w:i/>
          <w:sz w:val="24"/>
          <w:lang w:val="la-Latn"/>
        </w:rPr>
        <w:t>Vel tu adhuc es a me aversus</w:t>
      </w:r>
      <w:r w:rsidRPr="00327B98">
        <w:rPr>
          <w:rFonts w:cstheme="minorHAnsi"/>
          <w:i/>
          <w:sz w:val="24"/>
          <w:lang w:val="la-Latn"/>
        </w:rPr>
        <w:t>?</w:t>
      </w:r>
      <w:r w:rsidRPr="00327B98">
        <w:rPr>
          <w:rFonts w:cstheme="minorHAnsi"/>
          <w:sz w:val="24"/>
          <w:lang w:val="la-Latn"/>
        </w:rPr>
        <w:t>”</w:t>
      </w:r>
    </w:p>
    <w:p w14:paraId="004B2875" w14:textId="77777777" w:rsidR="00766EAC" w:rsidRPr="00327B98" w:rsidRDefault="00766EAC" w:rsidP="00766EAC">
      <w:pPr>
        <w:tabs>
          <w:tab w:val="left" w:pos="709"/>
        </w:tabs>
        <w:spacing w:after="0"/>
        <w:ind w:left="709"/>
        <w:jc w:val="both"/>
        <w:rPr>
          <w:rFonts w:ascii="Times New Roman" w:hAnsi="Times New Roman" w:cs="Times New Roman"/>
          <w:i/>
          <w:sz w:val="24"/>
          <w:lang w:val="la-Latn"/>
        </w:rPr>
      </w:pPr>
      <w:r w:rsidRPr="00327B98">
        <w:rPr>
          <w:rFonts w:ascii="Times New Roman" w:hAnsi="Times New Roman" w:cs="Times New Roman"/>
          <w:sz w:val="24"/>
          <w:lang w:val="la-Latn"/>
        </w:rPr>
        <w:t>c) sinónima- “</w:t>
      </w:r>
      <w:r w:rsidRPr="00327B98">
        <w:rPr>
          <w:rFonts w:ascii="Times New Roman" w:hAnsi="Times New Roman" w:cs="Times New Roman"/>
          <w:i/>
          <w:sz w:val="24"/>
          <w:lang w:val="la-Latn"/>
        </w:rPr>
        <w:t xml:space="preserve">Si (ego) non sum </w:t>
      </w:r>
      <w:r w:rsidRPr="00875BC4">
        <w:rPr>
          <w:rFonts w:ascii="Times New Roman" w:hAnsi="Times New Roman" w:cs="Times New Roman"/>
          <w:i/>
          <w:sz w:val="24"/>
          <w:lang w:val="la-Latn"/>
        </w:rPr>
        <w:t>conversus, Deus virtutum, converte me</w:t>
      </w:r>
      <w:r w:rsidRPr="00327B98">
        <w:rPr>
          <w:rFonts w:ascii="Times New Roman" w:hAnsi="Times New Roman" w:cs="Times New Roman"/>
          <w:i/>
          <w:sz w:val="24"/>
          <w:lang w:val="la-Latn"/>
        </w:rPr>
        <w:t>.</w:t>
      </w:r>
    </w:p>
    <w:p w14:paraId="004B2876" w14:textId="77777777" w:rsidR="00766EAC" w:rsidRPr="00327B98" w:rsidRDefault="00766EAC" w:rsidP="00766EAC">
      <w:pPr>
        <w:tabs>
          <w:tab w:val="left" w:pos="709"/>
        </w:tabs>
        <w:spacing w:after="0"/>
        <w:ind w:left="709"/>
        <w:jc w:val="both"/>
        <w:rPr>
          <w:rFonts w:ascii="Times New Roman" w:hAnsi="Times New Roman" w:cs="Times New Roman"/>
          <w:sz w:val="24"/>
          <w:lang w:val="la-Latn"/>
        </w:rPr>
      </w:pPr>
      <w:r w:rsidRPr="00327B98">
        <w:rPr>
          <w:rFonts w:ascii="Times New Roman" w:hAnsi="Times New Roman" w:cs="Times New Roman"/>
          <w:sz w:val="24"/>
          <w:lang w:val="la-Latn"/>
        </w:rPr>
        <w:t xml:space="preserve">    invertida:  </w:t>
      </w:r>
      <w:r w:rsidRPr="00327B98">
        <w:rPr>
          <w:rFonts w:ascii="Times New Roman" w:hAnsi="Times New Roman" w:cs="Times New Roman"/>
          <w:i/>
          <w:sz w:val="24"/>
          <w:lang w:val="la-Latn"/>
        </w:rPr>
        <w:t xml:space="preserve">Si tu es, </w:t>
      </w:r>
      <w:r w:rsidRPr="00875BC4">
        <w:rPr>
          <w:rFonts w:ascii="Times New Roman" w:hAnsi="Times New Roman" w:cs="Times New Roman"/>
          <w:i/>
          <w:sz w:val="24"/>
          <w:lang w:val="la-Latn"/>
        </w:rPr>
        <w:t>aversus, Deus virtutum, convertere</w:t>
      </w:r>
      <w:r w:rsidRPr="00327B98">
        <w:rPr>
          <w:rFonts w:ascii="Times New Roman" w:hAnsi="Times New Roman" w:cs="Times New Roman"/>
          <w:sz w:val="24"/>
          <w:lang w:val="la-Latn"/>
        </w:rPr>
        <w:t>”</w:t>
      </w:r>
      <w:r>
        <w:rPr>
          <w:rStyle w:val="FootnoteReference"/>
          <w:rFonts w:ascii="Times New Roman" w:hAnsi="Times New Roman" w:cs="Times New Roman"/>
          <w:sz w:val="24"/>
        </w:rPr>
        <w:footnoteReference w:id="195"/>
      </w:r>
      <w:r w:rsidRPr="00327B98">
        <w:rPr>
          <w:rFonts w:ascii="Times New Roman" w:hAnsi="Times New Roman" w:cs="Times New Roman"/>
          <w:sz w:val="24"/>
          <w:lang w:val="la-Latn"/>
        </w:rPr>
        <w:t>.</w:t>
      </w:r>
    </w:p>
    <w:p w14:paraId="004B2877" w14:textId="77777777" w:rsidR="00766EAC" w:rsidRDefault="00766EAC" w:rsidP="00766EAC">
      <w:pPr>
        <w:tabs>
          <w:tab w:val="left" w:pos="709"/>
        </w:tabs>
        <w:ind w:firstLine="993"/>
        <w:jc w:val="both"/>
        <w:rPr>
          <w:rFonts w:cstheme="minorHAnsi"/>
          <w:sz w:val="24"/>
        </w:rPr>
      </w:pPr>
      <w:r>
        <w:rPr>
          <w:rFonts w:cstheme="minorHAnsi"/>
          <w:sz w:val="24"/>
        </w:rPr>
        <w:t>(</w:t>
      </w:r>
      <w:r w:rsidR="003C5E0D">
        <w:rPr>
          <w:rFonts w:cstheme="minorHAnsi"/>
          <w:sz w:val="24"/>
          <w:lang w:val="la-Latn"/>
        </w:rPr>
        <w:t>anticl</w:t>
      </w:r>
      <w:r w:rsidR="003C5E0D">
        <w:rPr>
          <w:rFonts w:cstheme="minorHAnsi"/>
          <w:sz w:val="24"/>
        </w:rPr>
        <w:t>í</w:t>
      </w:r>
      <w:r w:rsidRPr="00875BC4">
        <w:rPr>
          <w:rFonts w:cstheme="minorHAnsi"/>
          <w:sz w:val="24"/>
          <w:lang w:val="la-Latn"/>
        </w:rPr>
        <w:t>max</w:t>
      </w:r>
      <w:r>
        <w:rPr>
          <w:rFonts w:cstheme="minorHAnsi"/>
          <w:sz w:val="24"/>
        </w:rPr>
        <w:t xml:space="preserve">)  </w:t>
      </w:r>
    </w:p>
    <w:p w14:paraId="004B2878" w14:textId="77777777" w:rsidR="00766EAC" w:rsidRDefault="00A769EE" w:rsidP="00766EAC">
      <w:pPr>
        <w:tabs>
          <w:tab w:val="left" w:pos="709"/>
        </w:tabs>
        <w:jc w:val="both"/>
        <w:rPr>
          <w:rFonts w:cstheme="minorHAnsi"/>
          <w:sz w:val="24"/>
        </w:rPr>
      </w:pPr>
      <w:r>
        <w:rPr>
          <w:rFonts w:cstheme="minorHAnsi"/>
          <w:sz w:val="24"/>
        </w:rPr>
        <w:tab/>
        <w:t xml:space="preserve">Este equilibrio se presenta también en </w:t>
      </w:r>
      <w:r w:rsidRPr="00A769EE">
        <w:rPr>
          <w:rFonts w:cstheme="minorHAnsi"/>
          <w:i/>
          <w:sz w:val="24"/>
        </w:rPr>
        <w:t>grupos</w:t>
      </w:r>
      <w:r>
        <w:rPr>
          <w:rFonts w:cstheme="minorHAnsi"/>
          <w:sz w:val="24"/>
        </w:rPr>
        <w:t xml:space="preserve"> </w:t>
      </w:r>
      <w:r w:rsidRPr="00A769EE">
        <w:rPr>
          <w:rFonts w:cstheme="minorHAnsi"/>
          <w:i/>
          <w:sz w:val="24"/>
        </w:rPr>
        <w:t>ternarios</w:t>
      </w:r>
      <w:r>
        <w:rPr>
          <w:rFonts w:cstheme="minorHAnsi"/>
          <w:sz w:val="24"/>
        </w:rPr>
        <w:t>, donde nuestro autor refleja de manera si cabe más palpable la armonía de su ser.</w:t>
      </w:r>
    </w:p>
    <w:p w14:paraId="004B2879" w14:textId="77777777" w:rsidR="00A769EE" w:rsidRDefault="00A769EE" w:rsidP="00766EAC">
      <w:pPr>
        <w:tabs>
          <w:tab w:val="left" w:pos="709"/>
        </w:tabs>
        <w:jc w:val="both"/>
        <w:rPr>
          <w:rFonts w:cstheme="minorHAnsi"/>
          <w:sz w:val="24"/>
        </w:rPr>
      </w:pPr>
      <w:r>
        <w:rPr>
          <w:rFonts w:cstheme="minorHAnsi"/>
          <w:sz w:val="24"/>
        </w:rPr>
        <w:tab/>
        <w:t>Estas ternas se nos presentan también asociadas por cadencias asonánticas:</w:t>
      </w:r>
    </w:p>
    <w:p w14:paraId="004B287A" w14:textId="77777777" w:rsidR="00A769EE" w:rsidRPr="00A769EE" w:rsidRDefault="00A769EE" w:rsidP="008F57A1">
      <w:pPr>
        <w:tabs>
          <w:tab w:val="left" w:pos="709"/>
        </w:tabs>
        <w:spacing w:after="0"/>
        <w:jc w:val="both"/>
        <w:rPr>
          <w:rFonts w:cstheme="minorHAnsi"/>
          <w:sz w:val="24"/>
          <w:lang w:val="la-Latn"/>
        </w:rPr>
      </w:pPr>
      <w:r>
        <w:rPr>
          <w:rFonts w:cstheme="minorHAnsi"/>
          <w:sz w:val="24"/>
        </w:rPr>
        <w:tab/>
        <w:t>“</w:t>
      </w:r>
      <w:r w:rsidRPr="00A769EE">
        <w:rPr>
          <w:rFonts w:cstheme="minorHAnsi"/>
          <w:i/>
          <w:sz w:val="24"/>
          <w:lang w:val="la-Latn"/>
        </w:rPr>
        <w:t>Ego manumm imponentis adoro, iugum deosculor, et onus amplector</w:t>
      </w:r>
      <w:r w:rsidRPr="00A769EE">
        <w:rPr>
          <w:rFonts w:cstheme="minorHAnsi"/>
          <w:sz w:val="24"/>
          <w:lang w:val="la-Latn"/>
        </w:rPr>
        <w:t>”</w:t>
      </w:r>
      <w:r w:rsidRPr="00A769EE">
        <w:rPr>
          <w:rStyle w:val="FootnoteReference"/>
          <w:rFonts w:cstheme="minorHAnsi"/>
          <w:sz w:val="24"/>
          <w:lang w:val="la-Latn"/>
        </w:rPr>
        <w:footnoteReference w:id="196"/>
      </w:r>
      <w:r w:rsidRPr="00A769EE">
        <w:rPr>
          <w:rFonts w:cstheme="minorHAnsi"/>
          <w:sz w:val="24"/>
          <w:lang w:val="la-Latn"/>
        </w:rPr>
        <w:t>.</w:t>
      </w:r>
    </w:p>
    <w:p w14:paraId="004B287B" w14:textId="77777777" w:rsidR="00A769EE" w:rsidRDefault="00A769EE" w:rsidP="008F57A1">
      <w:pPr>
        <w:tabs>
          <w:tab w:val="left" w:pos="709"/>
        </w:tabs>
        <w:ind w:left="709"/>
        <w:jc w:val="both"/>
        <w:rPr>
          <w:rFonts w:cstheme="minorHAnsi"/>
          <w:sz w:val="24"/>
        </w:rPr>
      </w:pPr>
      <w:r w:rsidRPr="00A769EE">
        <w:rPr>
          <w:rFonts w:cstheme="minorHAnsi"/>
          <w:sz w:val="24"/>
          <w:lang w:val="la-Latn"/>
        </w:rPr>
        <w:t>“</w:t>
      </w:r>
      <w:r w:rsidRPr="00A769EE">
        <w:rPr>
          <w:rFonts w:cstheme="minorHAnsi"/>
          <w:i/>
          <w:sz w:val="24"/>
          <w:lang w:val="la-Latn"/>
        </w:rPr>
        <w:t>O bone creator, quam bene me creaveras, quam gloriose (me) formaveras, quam feliciter (me) locaveras</w:t>
      </w:r>
      <w:r>
        <w:rPr>
          <w:rFonts w:cstheme="minorHAnsi"/>
          <w:sz w:val="24"/>
        </w:rPr>
        <w:t>”</w:t>
      </w:r>
      <w:r>
        <w:rPr>
          <w:rStyle w:val="FootnoteReference"/>
          <w:rFonts w:cstheme="minorHAnsi"/>
          <w:sz w:val="24"/>
        </w:rPr>
        <w:footnoteReference w:id="197"/>
      </w:r>
      <w:r>
        <w:rPr>
          <w:rFonts w:cstheme="minorHAnsi"/>
          <w:sz w:val="24"/>
        </w:rPr>
        <w:t>.</w:t>
      </w:r>
    </w:p>
    <w:p w14:paraId="004B287C" w14:textId="77777777" w:rsidR="00A769EE" w:rsidRDefault="00A769EE" w:rsidP="00A769EE">
      <w:pPr>
        <w:jc w:val="both"/>
        <w:rPr>
          <w:rFonts w:cstheme="minorHAnsi"/>
          <w:sz w:val="24"/>
        </w:rPr>
      </w:pPr>
      <w:r>
        <w:rPr>
          <w:rFonts w:cstheme="minorHAnsi"/>
          <w:sz w:val="24"/>
        </w:rPr>
        <w:tab/>
        <w:t>Asonancias de fonetismos que encabezan un inciso:</w:t>
      </w:r>
    </w:p>
    <w:p w14:paraId="004B287D" w14:textId="77777777" w:rsidR="00A769EE" w:rsidRPr="00CD4CC1" w:rsidRDefault="00A769EE" w:rsidP="00A769EE">
      <w:pPr>
        <w:ind w:left="709"/>
        <w:jc w:val="both"/>
        <w:rPr>
          <w:rFonts w:ascii="Times New Roman" w:hAnsi="Times New Roman" w:cs="Times New Roman"/>
          <w:sz w:val="24"/>
        </w:rPr>
      </w:pPr>
      <w:r w:rsidRPr="00AC3A27">
        <w:rPr>
          <w:rFonts w:cstheme="minorHAnsi"/>
          <w:sz w:val="24"/>
          <w:lang w:val="it-IT"/>
        </w:rPr>
        <w:t>“</w:t>
      </w:r>
      <w:r w:rsidRPr="00AC3A27">
        <w:rPr>
          <w:rFonts w:cstheme="minorHAnsi"/>
          <w:i/>
          <w:sz w:val="24"/>
          <w:lang w:val="it-IT"/>
        </w:rPr>
        <w:t xml:space="preserve">Da </w:t>
      </w:r>
      <w:r w:rsidRPr="00A769EE">
        <w:rPr>
          <w:rFonts w:cstheme="minorHAnsi"/>
          <w:i/>
          <w:sz w:val="24"/>
          <w:lang w:val="la-Latn"/>
        </w:rPr>
        <w:t xml:space="preserve">Domine, consolationem solitudinis </w:t>
      </w:r>
      <w:r w:rsidRPr="00A769EE">
        <w:rPr>
          <w:rFonts w:ascii="Times New Roman" w:hAnsi="Times New Roman" w:cs="Times New Roman"/>
          <w:i/>
          <w:sz w:val="24"/>
          <w:lang w:val="la-Latn"/>
        </w:rPr>
        <w:t>meæ, cor solitarium, colloquium tuum frequens</w:t>
      </w:r>
      <w:r w:rsidRPr="00AC3A27">
        <w:rPr>
          <w:rFonts w:ascii="Times New Roman" w:hAnsi="Times New Roman" w:cs="Times New Roman"/>
          <w:sz w:val="24"/>
          <w:lang w:val="it-IT"/>
        </w:rPr>
        <w:t>…”</w:t>
      </w:r>
      <w:r>
        <w:rPr>
          <w:rStyle w:val="FootnoteReference"/>
          <w:rFonts w:ascii="Times New Roman" w:hAnsi="Times New Roman" w:cs="Times New Roman"/>
          <w:sz w:val="24"/>
          <w:lang w:val="en-US"/>
        </w:rPr>
        <w:footnoteReference w:id="198"/>
      </w:r>
      <w:r w:rsidRPr="00CD4CC1">
        <w:rPr>
          <w:rFonts w:ascii="Times New Roman" w:hAnsi="Times New Roman" w:cs="Times New Roman"/>
          <w:sz w:val="24"/>
        </w:rPr>
        <w:t>.</w:t>
      </w:r>
    </w:p>
    <w:p w14:paraId="004B287E" w14:textId="77777777" w:rsidR="00A769EE" w:rsidRDefault="00A769EE" w:rsidP="00A769EE">
      <w:pPr>
        <w:jc w:val="both"/>
        <w:rPr>
          <w:rFonts w:cstheme="minorHAnsi"/>
          <w:sz w:val="24"/>
        </w:rPr>
      </w:pPr>
      <w:r w:rsidRPr="00CD4CC1">
        <w:rPr>
          <w:rFonts w:cstheme="minorHAnsi"/>
          <w:sz w:val="24"/>
        </w:rPr>
        <w:lastRenderedPageBreak/>
        <w:tab/>
      </w:r>
      <w:r w:rsidRPr="00A769EE">
        <w:rPr>
          <w:rFonts w:cstheme="minorHAnsi"/>
          <w:sz w:val="24"/>
        </w:rPr>
        <w:t>Bajo el símbolo del perro Guillermo expresa la suprema tensi</w:t>
      </w:r>
      <w:r>
        <w:rPr>
          <w:rFonts w:cstheme="minorHAnsi"/>
          <w:sz w:val="24"/>
        </w:rPr>
        <w:t>ón de su espíritu, el marismo radical</w:t>
      </w:r>
      <w:r w:rsidR="00875BC4">
        <w:rPr>
          <w:rFonts w:cstheme="minorHAnsi"/>
          <w:sz w:val="24"/>
        </w:rPr>
        <w:t xml:space="preserve"> frente a un Dios deseado desde lo más íntimo del ser:</w:t>
      </w:r>
    </w:p>
    <w:p w14:paraId="004B287F" w14:textId="77777777" w:rsidR="00474AC1" w:rsidRDefault="00474AC1" w:rsidP="00A769EE">
      <w:pPr>
        <w:jc w:val="both"/>
        <w:rPr>
          <w:rFonts w:cstheme="minorHAnsi"/>
          <w:sz w:val="24"/>
        </w:rPr>
      </w:pPr>
      <w:r>
        <w:rPr>
          <w:rFonts w:cstheme="minorHAnsi"/>
          <w:sz w:val="24"/>
        </w:rPr>
        <w:tab/>
        <w:t>“</w:t>
      </w:r>
      <w:r w:rsidRPr="00474AC1">
        <w:rPr>
          <w:rFonts w:cstheme="minorHAnsi"/>
          <w:i/>
          <w:sz w:val="24"/>
          <w:lang w:val="la-Latn"/>
        </w:rPr>
        <w:t>Expulsus redeo, exclussu clamo, flagellatus</w:t>
      </w:r>
      <w:r>
        <w:rPr>
          <w:rFonts w:cstheme="minorHAnsi"/>
          <w:i/>
          <w:sz w:val="24"/>
        </w:rPr>
        <w:t xml:space="preserve"> obsecro</w:t>
      </w:r>
      <w:r>
        <w:rPr>
          <w:rFonts w:cstheme="minorHAnsi"/>
          <w:sz w:val="24"/>
        </w:rPr>
        <w:t>”</w:t>
      </w:r>
      <w:r>
        <w:rPr>
          <w:rStyle w:val="FootnoteReference"/>
          <w:rFonts w:cstheme="minorHAnsi"/>
          <w:sz w:val="24"/>
        </w:rPr>
        <w:footnoteReference w:id="199"/>
      </w:r>
      <w:r>
        <w:rPr>
          <w:rFonts w:cstheme="minorHAnsi"/>
          <w:sz w:val="24"/>
        </w:rPr>
        <w:t>.</w:t>
      </w:r>
    </w:p>
    <w:p w14:paraId="004B2880" w14:textId="77777777" w:rsidR="00474AC1" w:rsidRDefault="00474AC1" w:rsidP="00A769EE">
      <w:pPr>
        <w:jc w:val="both"/>
        <w:rPr>
          <w:rFonts w:cstheme="minorHAnsi"/>
          <w:sz w:val="24"/>
        </w:rPr>
      </w:pPr>
      <w:r>
        <w:rPr>
          <w:rFonts w:cstheme="minorHAnsi"/>
          <w:sz w:val="24"/>
        </w:rPr>
        <w:tab/>
        <w:t>La disquisición del hombre sobre sí mismo parece expresarse en una terna en forma no completa:</w:t>
      </w:r>
    </w:p>
    <w:p w14:paraId="004B2881" w14:textId="77777777" w:rsidR="00474AC1" w:rsidRDefault="00474AC1" w:rsidP="00A769EE">
      <w:pPr>
        <w:jc w:val="both"/>
        <w:rPr>
          <w:rFonts w:cstheme="minorHAnsi"/>
          <w:sz w:val="24"/>
        </w:rPr>
      </w:pPr>
      <w:r>
        <w:rPr>
          <w:rFonts w:cstheme="minorHAnsi"/>
          <w:sz w:val="24"/>
        </w:rPr>
        <w:tab/>
        <w:t>“</w:t>
      </w:r>
      <w:r w:rsidRPr="00474AC1">
        <w:rPr>
          <w:rFonts w:cstheme="minorHAnsi"/>
          <w:i/>
          <w:sz w:val="24"/>
          <w:lang w:val="la-Latn"/>
        </w:rPr>
        <w:t>Discutio meipsum: quis sim, unde sim, unde venerim</w:t>
      </w:r>
      <w:r>
        <w:rPr>
          <w:rFonts w:cstheme="minorHAnsi"/>
          <w:sz w:val="24"/>
        </w:rPr>
        <w:t>”</w:t>
      </w:r>
      <w:r>
        <w:rPr>
          <w:rStyle w:val="FootnoteReference"/>
          <w:rFonts w:cstheme="minorHAnsi"/>
          <w:sz w:val="24"/>
        </w:rPr>
        <w:footnoteReference w:id="200"/>
      </w:r>
      <w:r>
        <w:rPr>
          <w:rFonts w:cstheme="minorHAnsi"/>
          <w:sz w:val="24"/>
        </w:rPr>
        <w:t>.</w:t>
      </w:r>
    </w:p>
    <w:p w14:paraId="004B2882" w14:textId="77777777" w:rsidR="00474AC1" w:rsidRDefault="00474AC1" w:rsidP="00A769EE">
      <w:pPr>
        <w:jc w:val="both"/>
        <w:rPr>
          <w:rFonts w:cstheme="minorHAnsi"/>
          <w:sz w:val="24"/>
        </w:rPr>
      </w:pPr>
      <w:r>
        <w:rPr>
          <w:rFonts w:cstheme="minorHAnsi"/>
          <w:sz w:val="24"/>
        </w:rPr>
        <w:tab/>
        <w:t>Y el resultado de esta disquisición:</w:t>
      </w:r>
    </w:p>
    <w:p w14:paraId="004B2883" w14:textId="77777777" w:rsidR="00474AC1" w:rsidRPr="008F57A1" w:rsidRDefault="00474AC1" w:rsidP="00474AC1">
      <w:pPr>
        <w:ind w:left="709" w:hanging="709"/>
        <w:jc w:val="both"/>
        <w:rPr>
          <w:rFonts w:cstheme="minorHAnsi"/>
          <w:sz w:val="24"/>
        </w:rPr>
      </w:pPr>
      <w:r>
        <w:rPr>
          <w:rFonts w:cstheme="minorHAnsi"/>
          <w:sz w:val="24"/>
        </w:rPr>
        <w:tab/>
        <w:t>“</w:t>
      </w:r>
      <w:r w:rsidRPr="00F72220">
        <w:rPr>
          <w:rFonts w:cstheme="minorHAnsi"/>
          <w:i/>
          <w:sz w:val="24"/>
          <w:lang w:val="la-Latn"/>
        </w:rPr>
        <w:t>Inventus… sum… in oculis tuis, nudis ab omnibus… turpis in oculis meis… egens rectore</w:t>
      </w:r>
      <w:r>
        <w:rPr>
          <w:rFonts w:cstheme="minorHAnsi"/>
          <w:i/>
          <w:sz w:val="24"/>
        </w:rPr>
        <w:t>…</w:t>
      </w:r>
      <w:r>
        <w:rPr>
          <w:rStyle w:val="FootnoteReference"/>
          <w:rFonts w:cstheme="minorHAnsi"/>
          <w:sz w:val="24"/>
        </w:rPr>
        <w:footnoteReference w:id="201"/>
      </w:r>
      <w:r w:rsidR="008F57A1">
        <w:rPr>
          <w:rFonts w:cstheme="minorHAnsi"/>
          <w:sz w:val="24"/>
        </w:rPr>
        <w:t>.</w:t>
      </w:r>
    </w:p>
    <w:p w14:paraId="004B2884" w14:textId="77777777" w:rsidR="00474AC1" w:rsidRDefault="00474AC1" w:rsidP="00A769EE">
      <w:pPr>
        <w:jc w:val="both"/>
        <w:rPr>
          <w:rFonts w:cstheme="minorHAnsi"/>
          <w:sz w:val="24"/>
        </w:rPr>
      </w:pPr>
      <w:r>
        <w:rPr>
          <w:rFonts w:cstheme="minorHAnsi"/>
          <w:sz w:val="24"/>
        </w:rPr>
        <w:tab/>
        <w:t>Y la consiguiente reacción:</w:t>
      </w:r>
    </w:p>
    <w:p w14:paraId="004B2885" w14:textId="77777777" w:rsidR="00474AC1" w:rsidRPr="002B5CE9" w:rsidRDefault="00474AC1" w:rsidP="00F72220">
      <w:pPr>
        <w:ind w:left="709" w:hanging="709"/>
        <w:jc w:val="both"/>
        <w:rPr>
          <w:rFonts w:cstheme="minorHAnsi"/>
          <w:sz w:val="24"/>
          <w:lang w:val="fr-FR"/>
        </w:rPr>
      </w:pPr>
      <w:r>
        <w:rPr>
          <w:rFonts w:cstheme="minorHAnsi"/>
          <w:sz w:val="24"/>
        </w:rPr>
        <w:tab/>
      </w:r>
      <w:r w:rsidRPr="00F72220">
        <w:rPr>
          <w:rFonts w:cstheme="minorHAnsi"/>
          <w:i/>
          <w:sz w:val="24"/>
          <w:lang w:val="la-Latn"/>
        </w:rPr>
        <w:t>Ideo, Domine;</w:t>
      </w:r>
      <w:r w:rsidRPr="00F72220">
        <w:rPr>
          <w:rFonts w:cstheme="minorHAnsi"/>
          <w:sz w:val="24"/>
          <w:lang w:val="la-Latn"/>
        </w:rPr>
        <w:t xml:space="preserve"> abscondi </w:t>
      </w:r>
      <w:r w:rsidRPr="00F72220">
        <w:rPr>
          <w:rFonts w:cstheme="minorHAnsi"/>
          <w:i/>
          <w:sz w:val="24"/>
          <w:lang w:val="la-Latn"/>
        </w:rPr>
        <w:t xml:space="preserve">me intra ligna paradisi… = ideo refugi, elongavi fugiens et </w:t>
      </w:r>
      <w:r w:rsidRPr="00F72220">
        <w:rPr>
          <w:rFonts w:cstheme="minorHAnsi"/>
          <w:sz w:val="24"/>
          <w:lang w:val="la-Latn"/>
        </w:rPr>
        <w:t xml:space="preserve">mansi </w:t>
      </w:r>
      <w:r w:rsidRPr="00F72220">
        <w:rPr>
          <w:rFonts w:cstheme="minorHAnsi"/>
          <w:i/>
          <w:sz w:val="24"/>
          <w:lang w:val="la-Latn"/>
        </w:rPr>
        <w:t xml:space="preserve"> in solitudine</w:t>
      </w:r>
      <w:r w:rsidRPr="002B5CE9">
        <w:rPr>
          <w:rFonts w:cstheme="minorHAnsi"/>
          <w:sz w:val="24"/>
          <w:lang w:val="fr-FR"/>
        </w:rPr>
        <w:t>”</w:t>
      </w:r>
      <w:r>
        <w:rPr>
          <w:rStyle w:val="FootnoteReference"/>
          <w:rFonts w:cstheme="minorHAnsi"/>
          <w:sz w:val="24"/>
        </w:rPr>
        <w:footnoteReference w:id="202"/>
      </w:r>
      <w:r w:rsidRPr="002B5CE9">
        <w:rPr>
          <w:rFonts w:cstheme="minorHAnsi"/>
          <w:sz w:val="24"/>
          <w:lang w:val="fr-FR"/>
        </w:rPr>
        <w:t>.</w:t>
      </w:r>
    </w:p>
    <w:p w14:paraId="004B2886" w14:textId="77777777" w:rsidR="00474AC1" w:rsidRDefault="00474AC1" w:rsidP="00474AC1">
      <w:pPr>
        <w:ind w:firstLine="708"/>
        <w:jc w:val="both"/>
        <w:rPr>
          <w:rFonts w:cstheme="minorHAnsi"/>
          <w:sz w:val="24"/>
        </w:rPr>
      </w:pPr>
      <w:r w:rsidRPr="00474AC1">
        <w:rPr>
          <w:rFonts w:cstheme="minorHAnsi"/>
          <w:sz w:val="24"/>
        </w:rPr>
        <w:t xml:space="preserve">La acción del </w:t>
      </w:r>
      <w:r>
        <w:rPr>
          <w:rFonts w:cstheme="minorHAnsi"/>
          <w:sz w:val="24"/>
        </w:rPr>
        <w:t>“</w:t>
      </w:r>
      <w:r w:rsidRPr="00474AC1">
        <w:rPr>
          <w:rFonts w:cstheme="minorHAnsi"/>
          <w:sz w:val="24"/>
        </w:rPr>
        <w:t>T</w:t>
      </w:r>
      <w:r>
        <w:rPr>
          <w:rFonts w:cstheme="minorHAnsi"/>
          <w:sz w:val="24"/>
        </w:rPr>
        <w:t>ú”</w:t>
      </w:r>
      <w:r w:rsidRPr="00474AC1">
        <w:rPr>
          <w:rFonts w:cstheme="minorHAnsi"/>
          <w:sz w:val="24"/>
        </w:rPr>
        <w:t xml:space="preserve"> sobre el </w:t>
      </w:r>
      <w:r>
        <w:rPr>
          <w:rFonts w:cstheme="minorHAnsi"/>
          <w:sz w:val="24"/>
        </w:rPr>
        <w:t>“</w:t>
      </w:r>
      <w:r w:rsidRPr="00474AC1">
        <w:rPr>
          <w:rFonts w:cstheme="minorHAnsi"/>
          <w:sz w:val="24"/>
        </w:rPr>
        <w:t>yo</w:t>
      </w:r>
      <w:r>
        <w:rPr>
          <w:rFonts w:cstheme="minorHAnsi"/>
          <w:sz w:val="24"/>
        </w:rPr>
        <w:t>”</w:t>
      </w:r>
      <w:r w:rsidRPr="00474AC1">
        <w:rPr>
          <w:rFonts w:cstheme="minorHAnsi"/>
          <w:sz w:val="24"/>
        </w:rPr>
        <w:t xml:space="preserve"> aparece con frecuencia por una combinaci</w:t>
      </w:r>
      <w:r>
        <w:rPr>
          <w:rFonts w:cstheme="minorHAnsi"/>
          <w:sz w:val="24"/>
        </w:rPr>
        <w:t>ón</w:t>
      </w:r>
      <w:r w:rsidR="00F72220">
        <w:rPr>
          <w:rFonts w:cstheme="minorHAnsi"/>
          <w:sz w:val="24"/>
        </w:rPr>
        <w:t xml:space="preserve"> de grupos binarios y ternarios, recalcando de paso el </w:t>
      </w:r>
      <w:proofErr w:type="spellStart"/>
      <w:r w:rsidR="00F72220">
        <w:rPr>
          <w:rFonts w:cstheme="minorHAnsi"/>
          <w:sz w:val="24"/>
        </w:rPr>
        <w:t>merismo</w:t>
      </w:r>
      <w:proofErr w:type="spellEnd"/>
      <w:r w:rsidR="00F72220">
        <w:rPr>
          <w:rFonts w:cstheme="minorHAnsi"/>
          <w:sz w:val="24"/>
        </w:rPr>
        <w:t xml:space="preserve"> radical:</w:t>
      </w:r>
    </w:p>
    <w:p w14:paraId="004B2887" w14:textId="77777777" w:rsidR="00F72220" w:rsidRPr="00F72220" w:rsidRDefault="00F72220" w:rsidP="00F72220">
      <w:pPr>
        <w:spacing w:after="0"/>
        <w:ind w:firstLine="708"/>
        <w:jc w:val="both"/>
        <w:rPr>
          <w:rFonts w:cstheme="minorHAnsi"/>
          <w:i/>
          <w:sz w:val="24"/>
          <w:lang w:val="la-Latn"/>
        </w:rPr>
      </w:pPr>
      <w:r w:rsidRPr="002B5CE9">
        <w:rPr>
          <w:rFonts w:cstheme="minorHAnsi"/>
          <w:sz w:val="24"/>
          <w:lang w:val="it-IT"/>
        </w:rPr>
        <w:t>“</w:t>
      </w:r>
      <w:r w:rsidRPr="00F72220">
        <w:rPr>
          <w:rFonts w:cstheme="minorHAnsi"/>
          <w:i/>
          <w:sz w:val="24"/>
          <w:lang w:val="la-Latn"/>
        </w:rPr>
        <w:t>Tibi Domine, hoc suggerit tua bonitas</w:t>
      </w:r>
    </w:p>
    <w:p w14:paraId="004B2888" w14:textId="77777777" w:rsidR="00F72220" w:rsidRPr="00F72220" w:rsidRDefault="00F72220" w:rsidP="00F72220">
      <w:pPr>
        <w:spacing w:after="0"/>
        <w:ind w:firstLine="708"/>
        <w:jc w:val="both"/>
        <w:rPr>
          <w:rFonts w:cstheme="minorHAnsi"/>
          <w:i/>
          <w:sz w:val="24"/>
          <w:lang w:val="la-Latn"/>
        </w:rPr>
      </w:pPr>
      <w:r w:rsidRPr="00F72220">
        <w:rPr>
          <w:rFonts w:cstheme="minorHAnsi"/>
          <w:i/>
          <w:sz w:val="24"/>
          <w:lang w:val="la-Latn"/>
        </w:rPr>
        <w:t>nobis autem graves incumbit necessitas, et tamen…</w:t>
      </w:r>
    </w:p>
    <w:p w14:paraId="004B2889" w14:textId="77777777" w:rsidR="00F72220" w:rsidRPr="00F72220" w:rsidRDefault="00F72220" w:rsidP="00F72220">
      <w:pPr>
        <w:spacing w:after="0"/>
        <w:ind w:firstLine="708"/>
        <w:jc w:val="both"/>
        <w:rPr>
          <w:rFonts w:cstheme="minorHAnsi"/>
          <w:i/>
          <w:sz w:val="24"/>
          <w:lang w:val="la-Latn"/>
        </w:rPr>
      </w:pPr>
      <w:r w:rsidRPr="00F72220">
        <w:rPr>
          <w:rFonts w:cstheme="minorHAnsi"/>
          <w:i/>
          <w:sz w:val="24"/>
          <w:lang w:val="la-Latn"/>
        </w:rPr>
        <w:t xml:space="preserve">te hortante, </w:t>
      </w:r>
      <w:r>
        <w:rPr>
          <w:rFonts w:cstheme="minorHAnsi"/>
          <w:sz w:val="24"/>
        </w:rPr>
        <w:t xml:space="preserve">(nos) </w:t>
      </w:r>
      <w:r w:rsidRPr="00F72220">
        <w:rPr>
          <w:rFonts w:cstheme="minorHAnsi"/>
          <w:i/>
          <w:sz w:val="24"/>
          <w:lang w:val="la-Latn"/>
        </w:rPr>
        <w:t>pigrescimus,</w:t>
      </w:r>
    </w:p>
    <w:p w14:paraId="004B288A" w14:textId="77777777" w:rsidR="00F72220" w:rsidRPr="00F72220" w:rsidRDefault="00F72220" w:rsidP="00F72220">
      <w:pPr>
        <w:spacing w:after="0"/>
        <w:ind w:firstLine="708"/>
        <w:jc w:val="both"/>
        <w:rPr>
          <w:rFonts w:cstheme="minorHAnsi"/>
          <w:i/>
          <w:sz w:val="24"/>
          <w:lang w:val="la-Latn"/>
        </w:rPr>
      </w:pPr>
      <w:r w:rsidRPr="00F72220">
        <w:rPr>
          <w:rFonts w:cstheme="minorHAnsi"/>
          <w:i/>
          <w:sz w:val="24"/>
          <w:lang w:val="la-Latn"/>
        </w:rPr>
        <w:t xml:space="preserve">te dictante, </w:t>
      </w:r>
      <w:r>
        <w:rPr>
          <w:rFonts w:cstheme="minorHAnsi"/>
          <w:sz w:val="24"/>
        </w:rPr>
        <w:t xml:space="preserve">(nos) </w:t>
      </w:r>
      <w:r w:rsidRPr="00F72220">
        <w:rPr>
          <w:rFonts w:cstheme="minorHAnsi"/>
          <w:i/>
          <w:sz w:val="24"/>
          <w:lang w:val="la-Latn"/>
        </w:rPr>
        <w:t xml:space="preserve">neglegimus, </w:t>
      </w:r>
    </w:p>
    <w:p w14:paraId="004B288B" w14:textId="77777777" w:rsidR="00F72220" w:rsidRDefault="00F72220" w:rsidP="00F72220">
      <w:pPr>
        <w:ind w:firstLine="708"/>
        <w:jc w:val="both"/>
        <w:rPr>
          <w:rFonts w:cstheme="minorHAnsi"/>
          <w:sz w:val="24"/>
        </w:rPr>
      </w:pPr>
      <w:r w:rsidRPr="00F72220">
        <w:rPr>
          <w:rFonts w:cstheme="minorHAnsi"/>
          <w:i/>
          <w:sz w:val="24"/>
          <w:lang w:val="la-Latn"/>
        </w:rPr>
        <w:t xml:space="preserve">te promitente </w:t>
      </w:r>
      <w:r>
        <w:rPr>
          <w:rFonts w:cstheme="minorHAnsi"/>
          <w:sz w:val="24"/>
        </w:rPr>
        <w:t xml:space="preserve">(nos) </w:t>
      </w:r>
      <w:r w:rsidRPr="00F72220">
        <w:rPr>
          <w:rFonts w:cstheme="minorHAnsi"/>
          <w:i/>
          <w:sz w:val="24"/>
          <w:lang w:val="la-Latn"/>
        </w:rPr>
        <w:t>non credimus</w:t>
      </w:r>
      <w:r>
        <w:rPr>
          <w:rFonts w:cstheme="minorHAnsi"/>
          <w:sz w:val="24"/>
        </w:rPr>
        <w:t>”</w:t>
      </w:r>
      <w:r>
        <w:rPr>
          <w:rStyle w:val="FootnoteReference"/>
          <w:rFonts w:cstheme="minorHAnsi"/>
          <w:sz w:val="24"/>
        </w:rPr>
        <w:footnoteReference w:id="203"/>
      </w:r>
      <w:r>
        <w:rPr>
          <w:rFonts w:cstheme="minorHAnsi"/>
          <w:sz w:val="24"/>
        </w:rPr>
        <w:t>.</w:t>
      </w:r>
    </w:p>
    <w:p w14:paraId="004B288C" w14:textId="77777777" w:rsidR="00F72220" w:rsidRDefault="00F72220" w:rsidP="00F72220">
      <w:pPr>
        <w:ind w:firstLine="708"/>
        <w:jc w:val="both"/>
        <w:rPr>
          <w:rFonts w:cstheme="minorHAnsi"/>
          <w:sz w:val="24"/>
        </w:rPr>
      </w:pPr>
      <w:r>
        <w:rPr>
          <w:rFonts w:cstheme="minorHAnsi"/>
          <w:sz w:val="24"/>
        </w:rPr>
        <w:t xml:space="preserve">La vida eterna consistirá en la supresión del </w:t>
      </w:r>
      <w:proofErr w:type="spellStart"/>
      <w:r>
        <w:rPr>
          <w:rFonts w:cstheme="minorHAnsi"/>
          <w:sz w:val="24"/>
        </w:rPr>
        <w:t>merismo</w:t>
      </w:r>
      <w:proofErr w:type="spellEnd"/>
      <w:r>
        <w:rPr>
          <w:rFonts w:cstheme="minorHAnsi"/>
          <w:sz w:val="24"/>
        </w:rPr>
        <w:t xml:space="preserve"> cuando toda la acción de Dios-trino, sea perfecta (=3) en el fondo del alma:</w:t>
      </w:r>
    </w:p>
    <w:p w14:paraId="004B288D" w14:textId="77777777" w:rsidR="00F72220" w:rsidRPr="00F72220" w:rsidRDefault="00F72220" w:rsidP="008F57A1">
      <w:pPr>
        <w:spacing w:after="0"/>
        <w:ind w:firstLine="708"/>
        <w:jc w:val="both"/>
        <w:rPr>
          <w:rFonts w:cstheme="minorHAnsi"/>
          <w:sz w:val="24"/>
          <w:lang w:val="fr-FR"/>
        </w:rPr>
      </w:pPr>
      <w:r w:rsidRPr="00F72220">
        <w:rPr>
          <w:rFonts w:cstheme="minorHAnsi"/>
          <w:sz w:val="24"/>
          <w:lang w:val="fr-FR"/>
        </w:rPr>
        <w:t>“</w:t>
      </w:r>
      <w:r w:rsidRPr="00F72220">
        <w:rPr>
          <w:rFonts w:cstheme="minorHAnsi"/>
          <w:i/>
          <w:sz w:val="24"/>
          <w:lang w:val="la-Latn"/>
        </w:rPr>
        <w:t>Sicque gustans et videns quam suavis est Dominus</w:t>
      </w:r>
      <w:r w:rsidRPr="00F72220">
        <w:rPr>
          <w:rFonts w:cstheme="minorHAnsi"/>
          <w:sz w:val="24"/>
          <w:lang w:val="la-Latn"/>
        </w:rPr>
        <w:t xml:space="preserve"> </w:t>
      </w:r>
      <w:r w:rsidRPr="00F72220">
        <w:rPr>
          <w:rFonts w:cstheme="minorHAnsi"/>
          <w:sz w:val="24"/>
          <w:lang w:val="fr-FR"/>
        </w:rPr>
        <w:t>(</w:t>
      </w:r>
      <w:proofErr w:type="spellStart"/>
      <w:r w:rsidRPr="00094658">
        <w:rPr>
          <w:rFonts w:cstheme="minorHAnsi"/>
          <w:sz w:val="24"/>
          <w:lang w:val="fr-FR"/>
        </w:rPr>
        <w:t>uno</w:t>
      </w:r>
      <w:proofErr w:type="spellEnd"/>
      <w:r w:rsidRPr="00094658">
        <w:rPr>
          <w:rFonts w:cstheme="minorHAnsi"/>
          <w:sz w:val="24"/>
          <w:lang w:val="fr-FR"/>
        </w:rPr>
        <w:t xml:space="preserve"> y </w:t>
      </w:r>
      <w:proofErr w:type="spellStart"/>
      <w:r w:rsidRPr="00094658">
        <w:rPr>
          <w:rFonts w:cstheme="minorHAnsi"/>
          <w:sz w:val="24"/>
          <w:lang w:val="fr-FR"/>
        </w:rPr>
        <w:t>trino</w:t>
      </w:r>
      <w:proofErr w:type="spellEnd"/>
      <w:r w:rsidRPr="00F72220">
        <w:rPr>
          <w:rFonts w:cstheme="minorHAnsi"/>
          <w:sz w:val="24"/>
          <w:lang w:val="fr-FR"/>
        </w:rPr>
        <w:t>),</w:t>
      </w:r>
    </w:p>
    <w:p w14:paraId="004B288E" w14:textId="77777777" w:rsidR="00F72220" w:rsidRPr="009A39EB" w:rsidRDefault="00F72220" w:rsidP="008F57A1">
      <w:pPr>
        <w:spacing w:after="0"/>
        <w:ind w:firstLine="708"/>
        <w:jc w:val="both"/>
        <w:rPr>
          <w:rFonts w:cstheme="minorHAnsi"/>
          <w:i/>
          <w:sz w:val="24"/>
          <w:lang w:val="la-Latn"/>
        </w:rPr>
      </w:pPr>
      <w:r w:rsidRPr="009A39EB">
        <w:rPr>
          <w:rFonts w:cstheme="minorHAnsi"/>
          <w:i/>
          <w:sz w:val="24"/>
          <w:lang w:val="la-Latn"/>
        </w:rPr>
        <w:t>Repente, sicque totus gustando dulcedinem eius, dulcescit;</w:t>
      </w:r>
    </w:p>
    <w:p w14:paraId="004B288F" w14:textId="77777777" w:rsidR="00F72220" w:rsidRPr="009A39EB" w:rsidRDefault="00F72220" w:rsidP="00F72220">
      <w:pPr>
        <w:spacing w:after="0"/>
        <w:ind w:firstLine="708"/>
        <w:jc w:val="both"/>
        <w:rPr>
          <w:rFonts w:cstheme="minorHAnsi"/>
          <w:i/>
          <w:sz w:val="24"/>
          <w:lang w:val="la-Latn"/>
        </w:rPr>
      </w:pPr>
      <w:r w:rsidRPr="009A39EB">
        <w:rPr>
          <w:rFonts w:cstheme="minorHAnsi"/>
          <w:i/>
          <w:sz w:val="24"/>
          <w:lang w:val="la-Latn"/>
        </w:rPr>
        <w:t>sic videndo lucem veritatis eius, lucescit;</w:t>
      </w:r>
    </w:p>
    <w:p w14:paraId="004B2890" w14:textId="77777777" w:rsidR="00F72220" w:rsidRPr="009A39EB" w:rsidRDefault="00F72220" w:rsidP="00F72220">
      <w:pPr>
        <w:ind w:firstLine="708"/>
        <w:jc w:val="both"/>
        <w:rPr>
          <w:rFonts w:cstheme="minorHAnsi"/>
          <w:sz w:val="24"/>
          <w:lang w:val="la-Latn"/>
        </w:rPr>
      </w:pPr>
      <w:r w:rsidRPr="009A39EB">
        <w:rPr>
          <w:rFonts w:cstheme="minorHAnsi"/>
          <w:i/>
          <w:sz w:val="24"/>
          <w:lang w:val="la-Latn"/>
        </w:rPr>
        <w:t xml:space="preserve">sic de repentina… in quadio sancti Spiritus, exhilarescit </w:t>
      </w:r>
      <w:r w:rsidRPr="009A39EB">
        <w:rPr>
          <w:rFonts w:cstheme="minorHAnsi"/>
          <w:sz w:val="24"/>
          <w:lang w:val="la-Latn"/>
        </w:rPr>
        <w:t>”</w:t>
      </w:r>
      <w:r w:rsidRPr="009A39EB">
        <w:rPr>
          <w:rStyle w:val="FootnoteReference"/>
          <w:rFonts w:cstheme="minorHAnsi"/>
          <w:sz w:val="24"/>
          <w:lang w:val="la-Latn"/>
        </w:rPr>
        <w:footnoteReference w:id="204"/>
      </w:r>
      <w:r w:rsidRPr="009A39EB">
        <w:rPr>
          <w:rFonts w:cstheme="minorHAnsi"/>
          <w:sz w:val="24"/>
          <w:lang w:val="la-Latn"/>
        </w:rPr>
        <w:t>.</w:t>
      </w:r>
    </w:p>
    <w:p w14:paraId="004B2891" w14:textId="77777777" w:rsidR="00F72220" w:rsidRPr="009A39EB" w:rsidRDefault="005E6FD9" w:rsidP="00F72220">
      <w:pPr>
        <w:ind w:firstLine="708"/>
        <w:jc w:val="both"/>
        <w:rPr>
          <w:rFonts w:cstheme="minorHAnsi"/>
          <w:sz w:val="24"/>
          <w:lang w:val="la-Latn"/>
        </w:rPr>
      </w:pPr>
      <w:r w:rsidRPr="009A39EB">
        <w:rPr>
          <w:rFonts w:cstheme="minorHAnsi"/>
          <w:sz w:val="24"/>
          <w:lang w:val="la-Latn"/>
        </w:rPr>
        <w:t>Para concluir este sentido nato de la armonía, véase aún la fluidez y distribución de los siguientes miembros de frases:</w:t>
      </w:r>
    </w:p>
    <w:p w14:paraId="004B2892" w14:textId="77777777" w:rsidR="005E6FD9" w:rsidRPr="009A39EB" w:rsidRDefault="005E6FD9" w:rsidP="009A39EB">
      <w:pPr>
        <w:spacing w:after="0"/>
        <w:ind w:firstLine="708"/>
        <w:jc w:val="both"/>
        <w:rPr>
          <w:rFonts w:cstheme="minorHAnsi"/>
          <w:sz w:val="24"/>
          <w:lang w:val="la-Latn"/>
        </w:rPr>
      </w:pPr>
      <w:r w:rsidRPr="009A39EB">
        <w:rPr>
          <w:rFonts w:cstheme="minorHAnsi"/>
          <w:sz w:val="24"/>
          <w:lang w:val="la-Latn"/>
        </w:rPr>
        <w:t>“</w:t>
      </w:r>
      <w:r w:rsidRPr="009A39EB">
        <w:rPr>
          <w:rFonts w:cstheme="minorHAnsi"/>
          <w:i/>
          <w:sz w:val="24"/>
          <w:lang w:val="la-Latn"/>
        </w:rPr>
        <w:t xml:space="preserve">abeant et pereant, omnia solatia mea, </w:t>
      </w:r>
      <w:r w:rsidRPr="009A39EB">
        <w:rPr>
          <w:rFonts w:ascii="Times New Roman" w:hAnsi="Times New Roman" w:cs="Times New Roman"/>
          <w:i/>
          <w:sz w:val="24"/>
          <w:lang w:val="la-Latn"/>
        </w:rPr>
        <w:t>quæ tu non es vel ex te non sunt</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05"/>
      </w:r>
      <w:r w:rsidRPr="009A39EB">
        <w:rPr>
          <w:rFonts w:ascii="Times New Roman" w:hAnsi="Times New Roman" w:cs="Times New Roman"/>
          <w:sz w:val="24"/>
          <w:lang w:val="la-Latn"/>
        </w:rPr>
        <w:t>.</w:t>
      </w:r>
    </w:p>
    <w:p w14:paraId="004B2893" w14:textId="77777777" w:rsidR="00F72220" w:rsidRPr="009A39EB" w:rsidRDefault="005E6FD9" w:rsidP="009A39EB">
      <w:pPr>
        <w:spacing w:after="0"/>
        <w:ind w:firstLine="708"/>
        <w:jc w:val="both"/>
        <w:rPr>
          <w:rFonts w:ascii="Times New Roman" w:hAnsi="Times New Roman" w:cs="Times New Roman"/>
          <w:sz w:val="24"/>
          <w:lang w:val="la-Latn"/>
        </w:rPr>
      </w:pPr>
      <w:r w:rsidRPr="009A39EB">
        <w:rPr>
          <w:rFonts w:cstheme="minorHAnsi"/>
          <w:sz w:val="24"/>
          <w:lang w:val="la-Latn"/>
        </w:rPr>
        <w:t>“</w:t>
      </w:r>
      <w:r w:rsidRPr="009A39EB">
        <w:rPr>
          <w:rFonts w:cstheme="minorHAnsi"/>
          <w:i/>
          <w:sz w:val="24"/>
          <w:lang w:val="la-Latn"/>
        </w:rPr>
        <w:t>Tea credo, te spero, te mihi da, aliud non spero</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06"/>
      </w:r>
      <w:r w:rsidRPr="009A39EB">
        <w:rPr>
          <w:rFonts w:ascii="Times New Roman" w:hAnsi="Times New Roman" w:cs="Times New Roman"/>
          <w:sz w:val="24"/>
          <w:lang w:val="la-Latn"/>
        </w:rPr>
        <w:t>.</w:t>
      </w:r>
    </w:p>
    <w:p w14:paraId="004B2894" w14:textId="77777777" w:rsidR="005E6FD9" w:rsidRPr="009A39EB" w:rsidRDefault="005E6FD9" w:rsidP="009A39EB">
      <w:pPr>
        <w:spacing w:after="0"/>
        <w:ind w:left="709" w:hanging="1"/>
        <w:jc w:val="both"/>
        <w:rPr>
          <w:rFonts w:ascii="Times New Roman" w:hAnsi="Times New Roman" w:cs="Times New Roman"/>
          <w:sz w:val="24"/>
          <w:lang w:val="la-Latn"/>
        </w:rPr>
      </w:pPr>
      <w:r w:rsidRPr="009A39EB">
        <w:rPr>
          <w:rFonts w:cstheme="minorHAnsi"/>
          <w:sz w:val="24"/>
          <w:lang w:val="la-Latn"/>
        </w:rPr>
        <w:lastRenderedPageBreak/>
        <w:t>“</w:t>
      </w:r>
      <w:r w:rsidRPr="009A39EB">
        <w:rPr>
          <w:rFonts w:cstheme="minorHAnsi"/>
          <w:i/>
          <w:sz w:val="24"/>
          <w:lang w:val="la-Latn"/>
        </w:rPr>
        <w:t>Semper in te credidi, numquam te negavi, semper te amavi, etiam cum in te peccavi</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07"/>
      </w:r>
      <w:r w:rsidRPr="009A39EB">
        <w:rPr>
          <w:rFonts w:ascii="Times New Roman" w:hAnsi="Times New Roman" w:cs="Times New Roman"/>
          <w:sz w:val="24"/>
          <w:lang w:val="la-Latn"/>
        </w:rPr>
        <w:t>.</w:t>
      </w:r>
    </w:p>
    <w:p w14:paraId="004B2895" w14:textId="77777777" w:rsidR="005E6FD9" w:rsidRDefault="005E6FD9" w:rsidP="009A39EB">
      <w:pPr>
        <w:ind w:left="709" w:hanging="1"/>
        <w:jc w:val="both"/>
        <w:rPr>
          <w:rFonts w:ascii="Times New Roman" w:hAnsi="Times New Roman" w:cs="Times New Roman"/>
          <w:sz w:val="24"/>
        </w:rPr>
      </w:pPr>
      <w:r w:rsidRPr="009A39EB">
        <w:rPr>
          <w:rFonts w:cstheme="minorHAnsi"/>
          <w:sz w:val="24"/>
          <w:lang w:val="la-Latn"/>
        </w:rPr>
        <w:t>“</w:t>
      </w:r>
      <w:r w:rsidRPr="009A39EB">
        <w:rPr>
          <w:rFonts w:cstheme="minorHAnsi"/>
          <w:i/>
          <w:sz w:val="24"/>
          <w:lang w:val="la-Latn"/>
        </w:rPr>
        <w:t>O si videbo, o si durabo, o si unquam aliquando audiero</w:t>
      </w:r>
      <w:r w:rsidRPr="002B5CE9">
        <w:rPr>
          <w:rFonts w:cstheme="minorHAnsi"/>
          <w:sz w:val="24"/>
          <w:lang w:val="it-IT"/>
        </w:rPr>
        <w:t>…</w:t>
      </w:r>
      <w:r w:rsidRPr="002B5CE9">
        <w:rPr>
          <w:rFonts w:ascii="Times New Roman" w:hAnsi="Times New Roman" w:cs="Times New Roman"/>
          <w:sz w:val="24"/>
          <w:lang w:val="it-IT"/>
        </w:rPr>
        <w:t>”</w:t>
      </w:r>
      <w:r>
        <w:rPr>
          <w:rStyle w:val="FootnoteReference"/>
          <w:rFonts w:ascii="Times New Roman" w:hAnsi="Times New Roman" w:cs="Times New Roman"/>
          <w:sz w:val="24"/>
        </w:rPr>
        <w:footnoteReference w:id="208"/>
      </w:r>
      <w:r>
        <w:rPr>
          <w:rFonts w:ascii="Times New Roman" w:hAnsi="Times New Roman" w:cs="Times New Roman"/>
          <w:sz w:val="24"/>
        </w:rPr>
        <w:t>.</w:t>
      </w:r>
    </w:p>
    <w:p w14:paraId="004B2896" w14:textId="77777777" w:rsidR="005E6FD9" w:rsidRDefault="005E6FD9" w:rsidP="005E6FD9">
      <w:pPr>
        <w:ind w:firstLine="708"/>
        <w:jc w:val="both"/>
        <w:rPr>
          <w:rFonts w:ascii="Times New Roman" w:hAnsi="Times New Roman" w:cs="Times New Roman"/>
          <w:sz w:val="24"/>
        </w:rPr>
      </w:pPr>
      <w:r>
        <w:rPr>
          <w:rFonts w:ascii="Times New Roman" w:hAnsi="Times New Roman" w:cs="Times New Roman"/>
          <w:sz w:val="24"/>
        </w:rPr>
        <w:t>A veces resulta tan perfecta esta distribución que un término de cada miembro de frase queda explicado por su correspondiente de orden en el segundo miembro:</w:t>
      </w:r>
    </w:p>
    <w:p w14:paraId="004B2897" w14:textId="77777777" w:rsidR="005E6FD9" w:rsidRPr="009A39EB" w:rsidRDefault="005E6FD9" w:rsidP="009A39EB">
      <w:pPr>
        <w:spacing w:after="0"/>
        <w:ind w:firstLine="708"/>
        <w:jc w:val="both"/>
        <w:rPr>
          <w:rFonts w:ascii="Times New Roman" w:hAnsi="Times New Roman" w:cs="Times New Roman"/>
          <w:sz w:val="24"/>
          <w:lang w:val="la-Latn"/>
        </w:rPr>
      </w:pPr>
      <w:r w:rsidRPr="009A39EB">
        <w:rPr>
          <w:rFonts w:cstheme="minorHAnsi"/>
          <w:sz w:val="24"/>
          <w:lang w:val="la-Latn"/>
        </w:rPr>
        <w:t>“</w:t>
      </w:r>
      <w:r w:rsidRPr="009A39EB">
        <w:rPr>
          <w:rFonts w:cstheme="minorHAnsi"/>
          <w:i/>
          <w:sz w:val="24"/>
          <w:lang w:val="la-Latn"/>
        </w:rPr>
        <w:t>Tunc demum / vere / victurum = quando</w:t>
      </w:r>
      <w:r w:rsidR="00591B43" w:rsidRPr="009A39EB">
        <w:rPr>
          <w:rFonts w:cstheme="minorHAnsi"/>
          <w:i/>
          <w:sz w:val="24"/>
          <w:lang w:val="la-Latn"/>
        </w:rPr>
        <w:t xml:space="preserve"> /</w:t>
      </w:r>
      <w:r w:rsidRPr="009A39EB">
        <w:rPr>
          <w:rFonts w:cstheme="minorHAnsi"/>
          <w:i/>
          <w:sz w:val="24"/>
          <w:lang w:val="la-Latn"/>
        </w:rPr>
        <w:t xml:space="preserve"> perfecte / </w:t>
      </w:r>
      <w:r w:rsidRPr="009A39EB">
        <w:rPr>
          <w:rFonts w:ascii="Times New Roman" w:hAnsi="Times New Roman" w:cs="Times New Roman"/>
          <w:i/>
          <w:sz w:val="24"/>
          <w:lang w:val="la-Latn"/>
        </w:rPr>
        <w:t>visurus</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09"/>
      </w:r>
      <w:r w:rsidRPr="009A39EB">
        <w:rPr>
          <w:rFonts w:ascii="Times New Roman" w:hAnsi="Times New Roman" w:cs="Times New Roman"/>
          <w:sz w:val="24"/>
          <w:lang w:val="la-Latn"/>
        </w:rPr>
        <w:t>.</w:t>
      </w:r>
    </w:p>
    <w:p w14:paraId="004B2898" w14:textId="77777777" w:rsidR="005E6FD9" w:rsidRPr="009A39EB" w:rsidRDefault="005E6FD9" w:rsidP="009A39EB">
      <w:pPr>
        <w:spacing w:after="0"/>
        <w:ind w:firstLine="708"/>
        <w:jc w:val="both"/>
        <w:rPr>
          <w:rFonts w:ascii="Times New Roman" w:hAnsi="Times New Roman" w:cs="Times New Roman"/>
          <w:sz w:val="24"/>
          <w:lang w:val="la-Latn"/>
        </w:rPr>
      </w:pPr>
      <w:r w:rsidRPr="009A39EB">
        <w:rPr>
          <w:rFonts w:cstheme="minorHAnsi"/>
          <w:sz w:val="24"/>
          <w:lang w:val="la-Latn"/>
        </w:rPr>
        <w:t>“</w:t>
      </w:r>
      <w:r w:rsidR="00591B43" w:rsidRPr="009A39EB">
        <w:rPr>
          <w:rFonts w:cstheme="minorHAnsi"/>
          <w:i/>
          <w:sz w:val="24"/>
          <w:lang w:val="la-Latn"/>
        </w:rPr>
        <w:t>Li</w:t>
      </w:r>
      <w:r w:rsidRPr="009A39EB">
        <w:rPr>
          <w:rFonts w:cstheme="minorHAnsi"/>
          <w:i/>
          <w:sz w:val="24"/>
          <w:lang w:val="la-Latn"/>
        </w:rPr>
        <w:t xml:space="preserve">bet </w:t>
      </w:r>
      <w:r w:rsidR="00591B43" w:rsidRPr="009A39EB">
        <w:rPr>
          <w:rFonts w:cstheme="minorHAnsi"/>
          <w:i/>
          <w:sz w:val="24"/>
          <w:lang w:val="la-Latn"/>
        </w:rPr>
        <w:t xml:space="preserve">hic / </w:t>
      </w:r>
      <w:r w:rsidR="00591B43" w:rsidRPr="009A39EB">
        <w:rPr>
          <w:rFonts w:cstheme="minorHAnsi"/>
          <w:sz w:val="24"/>
          <w:lang w:val="la-Latn"/>
        </w:rPr>
        <w:t xml:space="preserve">immorari = </w:t>
      </w:r>
      <w:r w:rsidR="00591B43" w:rsidRPr="009A39EB">
        <w:rPr>
          <w:rFonts w:cstheme="minorHAnsi"/>
          <w:i/>
          <w:sz w:val="24"/>
          <w:lang w:val="la-Latn"/>
        </w:rPr>
        <w:t xml:space="preserve">et utinam / </w:t>
      </w:r>
      <w:r w:rsidR="00591B43" w:rsidRPr="009A39EB">
        <w:rPr>
          <w:rFonts w:cstheme="minorHAnsi"/>
          <w:sz w:val="24"/>
          <w:lang w:val="la-Latn"/>
        </w:rPr>
        <w:t>immori</w:t>
      </w:r>
      <w:r w:rsidRPr="009A39EB">
        <w:rPr>
          <w:rFonts w:ascii="Times New Roman" w:hAnsi="Times New Roman" w:cs="Times New Roman"/>
          <w:sz w:val="24"/>
          <w:lang w:val="la-Latn"/>
        </w:rPr>
        <w:t>”</w:t>
      </w:r>
      <w:r w:rsidR="00591B43" w:rsidRPr="009A39EB">
        <w:rPr>
          <w:rStyle w:val="FootnoteReference"/>
          <w:rFonts w:ascii="Times New Roman" w:hAnsi="Times New Roman" w:cs="Times New Roman"/>
          <w:sz w:val="24"/>
          <w:lang w:val="la-Latn"/>
        </w:rPr>
        <w:footnoteReference w:id="210"/>
      </w:r>
      <w:r w:rsidR="00591B43" w:rsidRPr="009A39EB">
        <w:rPr>
          <w:rFonts w:ascii="Times New Roman" w:hAnsi="Times New Roman" w:cs="Times New Roman"/>
          <w:sz w:val="24"/>
          <w:lang w:val="la-Latn"/>
        </w:rPr>
        <w:t>.</w:t>
      </w:r>
    </w:p>
    <w:p w14:paraId="004B2899" w14:textId="77777777" w:rsidR="00591B43" w:rsidRPr="009A39EB" w:rsidRDefault="00591B43" w:rsidP="009A39EB">
      <w:pPr>
        <w:ind w:firstLine="708"/>
        <w:jc w:val="both"/>
        <w:rPr>
          <w:rFonts w:cstheme="minorHAnsi"/>
          <w:sz w:val="24"/>
          <w:lang w:val="la-Latn"/>
        </w:rPr>
      </w:pPr>
      <w:r w:rsidRPr="008A2C73">
        <w:rPr>
          <w:rFonts w:cstheme="minorHAnsi"/>
          <w:sz w:val="24"/>
          <w:lang w:val="la-Latn"/>
        </w:rPr>
        <w:t>“</w:t>
      </w:r>
      <w:r w:rsidRPr="008A2C73">
        <w:rPr>
          <w:rFonts w:cstheme="minorHAnsi"/>
          <w:i/>
          <w:sz w:val="24"/>
          <w:lang w:val="la-Latn"/>
        </w:rPr>
        <w:t>niteris</w:t>
      </w:r>
      <w:r w:rsidRPr="009A39EB">
        <w:rPr>
          <w:rFonts w:cstheme="minorHAnsi"/>
          <w:i/>
          <w:sz w:val="24"/>
          <w:lang w:val="la-Latn"/>
        </w:rPr>
        <w:t xml:space="preserve"> / </w:t>
      </w:r>
      <w:r w:rsidRPr="009A39EB">
        <w:rPr>
          <w:rFonts w:cstheme="minorHAnsi"/>
          <w:sz w:val="24"/>
          <w:lang w:val="la-Latn"/>
        </w:rPr>
        <w:t xml:space="preserve">excusare te = </w:t>
      </w:r>
      <w:r w:rsidRPr="009A39EB">
        <w:rPr>
          <w:rFonts w:cstheme="minorHAnsi"/>
          <w:i/>
          <w:sz w:val="24"/>
          <w:lang w:val="la-Latn"/>
        </w:rPr>
        <w:t xml:space="preserve">ut velis / </w:t>
      </w:r>
      <w:r w:rsidR="009A39EB" w:rsidRPr="009A39EB">
        <w:rPr>
          <w:rFonts w:cstheme="minorHAnsi"/>
          <w:i/>
          <w:sz w:val="24"/>
          <w:lang w:val="la-Latn"/>
        </w:rPr>
        <w:t>a</w:t>
      </w:r>
      <w:r w:rsidRPr="009A39EB">
        <w:rPr>
          <w:rFonts w:cstheme="minorHAnsi"/>
          <w:i/>
          <w:sz w:val="24"/>
          <w:lang w:val="la-Latn"/>
        </w:rPr>
        <w:t>ccusare me</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11"/>
      </w:r>
      <w:r w:rsidRPr="009A39EB">
        <w:rPr>
          <w:rFonts w:ascii="Times New Roman" w:hAnsi="Times New Roman" w:cs="Times New Roman"/>
          <w:sz w:val="24"/>
          <w:lang w:val="la-Latn"/>
        </w:rPr>
        <w:t>.</w:t>
      </w:r>
    </w:p>
    <w:p w14:paraId="004B289A" w14:textId="77777777" w:rsidR="00591B43" w:rsidRPr="009A39EB" w:rsidRDefault="00591B43" w:rsidP="00591B43">
      <w:pPr>
        <w:spacing w:after="0"/>
        <w:ind w:firstLine="708"/>
        <w:jc w:val="both"/>
        <w:rPr>
          <w:rFonts w:cstheme="minorHAnsi"/>
          <w:i/>
          <w:sz w:val="24"/>
          <w:lang w:val="la-Latn"/>
        </w:rPr>
      </w:pPr>
      <w:r>
        <w:rPr>
          <w:rFonts w:cstheme="minorHAnsi"/>
          <w:sz w:val="24"/>
        </w:rPr>
        <w:t>Por el mismo estilo nos da Guillermo la razón por la que Pedro nunca llegó a fal</w:t>
      </w:r>
      <w:r w:rsidR="00FC0144">
        <w:rPr>
          <w:rFonts w:cstheme="minorHAnsi"/>
          <w:sz w:val="24"/>
        </w:rPr>
        <w:softHyphen/>
      </w:r>
      <w:r>
        <w:rPr>
          <w:rFonts w:cstheme="minorHAnsi"/>
          <w:sz w:val="24"/>
        </w:rPr>
        <w:t xml:space="preserve">tar gravemente contra su Maestro: </w:t>
      </w:r>
      <w:r w:rsidRPr="00591B43">
        <w:rPr>
          <w:rFonts w:cstheme="minorHAnsi"/>
          <w:sz w:val="24"/>
        </w:rPr>
        <w:t>“</w:t>
      </w:r>
      <w:r>
        <w:rPr>
          <w:rFonts w:cstheme="minorHAnsi"/>
          <w:sz w:val="24"/>
        </w:rPr>
        <w:t xml:space="preserve">… </w:t>
      </w:r>
      <w:r w:rsidRPr="009A39EB">
        <w:rPr>
          <w:rFonts w:cstheme="minorHAnsi"/>
          <w:i/>
          <w:sz w:val="24"/>
          <w:lang w:val="la-Latn"/>
        </w:rPr>
        <w:t>quamvis nec arbitrer Petrum conculcasse:</w:t>
      </w:r>
    </w:p>
    <w:p w14:paraId="004B289B" w14:textId="77777777" w:rsidR="00992A2C" w:rsidRPr="009A39EB" w:rsidRDefault="00591B43" w:rsidP="00591B43">
      <w:pPr>
        <w:spacing w:after="0"/>
        <w:ind w:firstLine="708"/>
        <w:jc w:val="both"/>
        <w:rPr>
          <w:rFonts w:cstheme="minorHAnsi"/>
          <w:i/>
          <w:sz w:val="24"/>
          <w:lang w:val="la-Latn"/>
        </w:rPr>
      </w:pPr>
      <w:r w:rsidRPr="009A39EB">
        <w:rPr>
          <w:rFonts w:cstheme="minorHAnsi"/>
          <w:i/>
          <w:sz w:val="24"/>
          <w:lang w:val="la-Latn"/>
        </w:rPr>
        <w:t xml:space="preserve">quia / tunc / ardentissime / </w:t>
      </w:r>
      <w:r w:rsidRPr="009A39EB">
        <w:rPr>
          <w:rFonts w:cstheme="minorHAnsi"/>
          <w:sz w:val="24"/>
          <w:lang w:val="la-Latn"/>
        </w:rPr>
        <w:t xml:space="preserve">(te) </w:t>
      </w:r>
      <w:r w:rsidRPr="009A39EB">
        <w:rPr>
          <w:rFonts w:cstheme="minorHAnsi"/>
          <w:i/>
          <w:sz w:val="24"/>
          <w:lang w:val="la-Latn"/>
        </w:rPr>
        <w:t xml:space="preserve">diligebat / </w:t>
      </w:r>
    </w:p>
    <w:p w14:paraId="004B289C" w14:textId="77777777" w:rsidR="00F72220" w:rsidRPr="00AC3A27" w:rsidRDefault="00591B43" w:rsidP="00992A2C">
      <w:pPr>
        <w:ind w:firstLine="708"/>
        <w:jc w:val="both"/>
        <w:rPr>
          <w:rFonts w:ascii="Times New Roman" w:hAnsi="Times New Roman" w:cs="Times New Roman"/>
          <w:sz w:val="24"/>
          <w:lang w:val="fr-FR"/>
        </w:rPr>
      </w:pPr>
      <w:r w:rsidRPr="009A39EB">
        <w:rPr>
          <w:rFonts w:cstheme="minorHAnsi"/>
          <w:i/>
          <w:sz w:val="24"/>
          <w:lang w:val="la-Latn"/>
        </w:rPr>
        <w:t>etiam cum / semel et iterum et tertio</w:t>
      </w:r>
      <w:r w:rsidR="00992A2C" w:rsidRPr="009A39EB">
        <w:rPr>
          <w:rFonts w:cstheme="minorHAnsi"/>
          <w:i/>
          <w:sz w:val="24"/>
          <w:lang w:val="la-Latn"/>
        </w:rPr>
        <w:t xml:space="preserve"> /</w:t>
      </w:r>
      <w:r w:rsidRPr="009A39EB">
        <w:rPr>
          <w:rFonts w:cstheme="minorHAnsi"/>
          <w:i/>
          <w:sz w:val="24"/>
          <w:lang w:val="la-Latn"/>
        </w:rPr>
        <w:t xml:space="preserve"> </w:t>
      </w:r>
      <w:r w:rsidRPr="009A39EB">
        <w:rPr>
          <w:rFonts w:cstheme="minorHAnsi"/>
          <w:sz w:val="24"/>
          <w:lang w:val="la-Latn"/>
        </w:rPr>
        <w:t>(te)</w:t>
      </w:r>
      <w:r w:rsidRPr="009A39EB">
        <w:rPr>
          <w:rFonts w:cstheme="minorHAnsi"/>
          <w:i/>
          <w:sz w:val="24"/>
          <w:lang w:val="la-Latn"/>
        </w:rPr>
        <w:t xml:space="preserve"> negabat</w:t>
      </w:r>
      <w:r w:rsidRPr="00AC3A27">
        <w:rPr>
          <w:rFonts w:ascii="Times New Roman" w:hAnsi="Times New Roman" w:cs="Times New Roman"/>
          <w:sz w:val="24"/>
          <w:lang w:val="fr-FR"/>
        </w:rPr>
        <w:t>”</w:t>
      </w:r>
      <w:r>
        <w:rPr>
          <w:rStyle w:val="FootnoteReference"/>
          <w:rFonts w:ascii="Times New Roman" w:hAnsi="Times New Roman" w:cs="Times New Roman"/>
          <w:sz w:val="24"/>
        </w:rPr>
        <w:footnoteReference w:id="212"/>
      </w:r>
      <w:r w:rsidRPr="00AC3A27">
        <w:rPr>
          <w:rFonts w:ascii="Times New Roman" w:hAnsi="Times New Roman" w:cs="Times New Roman"/>
          <w:sz w:val="24"/>
          <w:lang w:val="fr-FR"/>
        </w:rPr>
        <w:t>.</w:t>
      </w:r>
    </w:p>
    <w:p w14:paraId="004B289D" w14:textId="77777777" w:rsidR="00992A2C" w:rsidRDefault="00992A2C" w:rsidP="00992A2C">
      <w:pPr>
        <w:ind w:firstLine="708"/>
        <w:jc w:val="both"/>
        <w:rPr>
          <w:rFonts w:ascii="Times New Roman" w:hAnsi="Times New Roman" w:cs="Times New Roman"/>
          <w:sz w:val="24"/>
        </w:rPr>
      </w:pPr>
      <w:r w:rsidRPr="00992A2C">
        <w:rPr>
          <w:rFonts w:ascii="Times New Roman" w:hAnsi="Times New Roman" w:cs="Times New Roman"/>
          <w:sz w:val="24"/>
        </w:rPr>
        <w:t>Junto a estas figuras estilísticas m</w:t>
      </w:r>
      <w:r>
        <w:rPr>
          <w:rFonts w:ascii="Times New Roman" w:hAnsi="Times New Roman" w:cs="Times New Roman"/>
          <w:sz w:val="24"/>
        </w:rPr>
        <w:t>ás o menos armoniosas, se nos presentan otras que, a primera vista, son violentas, dando al conjunto del estilo en nuestras meditaciones, un intenso vigor.</w:t>
      </w:r>
    </w:p>
    <w:p w14:paraId="004B289E" w14:textId="77777777" w:rsidR="00992A2C" w:rsidRDefault="00992A2C" w:rsidP="00992A2C">
      <w:pPr>
        <w:ind w:firstLine="708"/>
        <w:jc w:val="both"/>
        <w:rPr>
          <w:rFonts w:ascii="Times New Roman" w:hAnsi="Times New Roman" w:cs="Times New Roman"/>
          <w:sz w:val="24"/>
        </w:rPr>
      </w:pPr>
      <w:r>
        <w:rPr>
          <w:rFonts w:ascii="Times New Roman" w:hAnsi="Times New Roman" w:cs="Times New Roman"/>
          <w:sz w:val="24"/>
        </w:rPr>
        <w:t>Así de vez en cuando topamos con la “</w:t>
      </w:r>
      <w:r>
        <w:rPr>
          <w:rFonts w:ascii="Times New Roman" w:hAnsi="Times New Roman" w:cs="Times New Roman"/>
          <w:i/>
          <w:sz w:val="24"/>
        </w:rPr>
        <w:t>anástrofe</w:t>
      </w:r>
      <w:r>
        <w:rPr>
          <w:rFonts w:ascii="Times New Roman" w:hAnsi="Times New Roman" w:cs="Times New Roman"/>
          <w:sz w:val="24"/>
        </w:rPr>
        <w:t>”, esa inversión violenta en el orden de la cláusula. Parece como si Guillermo no se preocupara en absoluto del régi</w:t>
      </w:r>
      <w:r w:rsidR="00FC0144">
        <w:rPr>
          <w:rFonts w:ascii="Times New Roman" w:hAnsi="Times New Roman" w:cs="Times New Roman"/>
          <w:sz w:val="24"/>
        </w:rPr>
        <w:softHyphen/>
      </w:r>
      <w:r>
        <w:rPr>
          <w:rFonts w:ascii="Times New Roman" w:hAnsi="Times New Roman" w:cs="Times New Roman"/>
          <w:sz w:val="24"/>
        </w:rPr>
        <w:t>men dentro de la oración; lo que le importa en esos momentos es hacer resaltar el con</w:t>
      </w:r>
      <w:r w:rsidR="00FC0144">
        <w:rPr>
          <w:rFonts w:ascii="Times New Roman" w:hAnsi="Times New Roman" w:cs="Times New Roman"/>
          <w:sz w:val="24"/>
        </w:rPr>
        <w:softHyphen/>
      </w:r>
      <w:r>
        <w:rPr>
          <w:rFonts w:ascii="Times New Roman" w:hAnsi="Times New Roman" w:cs="Times New Roman"/>
          <w:sz w:val="24"/>
        </w:rPr>
        <w:t>cepto, la palabra clave que bulle en su mente y que coloca encabezando una frase:</w:t>
      </w:r>
    </w:p>
    <w:p w14:paraId="004B289F" w14:textId="77777777" w:rsidR="00992A2C" w:rsidRPr="000D0A00" w:rsidRDefault="00992A2C" w:rsidP="00562F48">
      <w:pPr>
        <w:ind w:left="709" w:hanging="1"/>
        <w:jc w:val="both"/>
        <w:rPr>
          <w:rFonts w:ascii="Times New Roman" w:hAnsi="Times New Roman" w:cs="Times New Roman"/>
          <w:sz w:val="24"/>
        </w:rPr>
      </w:pPr>
      <w:r w:rsidRPr="002B5CE9">
        <w:rPr>
          <w:rFonts w:ascii="Times New Roman" w:hAnsi="Times New Roman" w:cs="Times New Roman"/>
          <w:sz w:val="24"/>
          <w:lang w:val="it-IT"/>
        </w:rPr>
        <w:t>“</w:t>
      </w:r>
      <w:r w:rsidRPr="009A39EB">
        <w:rPr>
          <w:rFonts w:ascii="Times New Roman" w:hAnsi="Times New Roman" w:cs="Times New Roman"/>
          <w:sz w:val="24"/>
          <w:lang w:val="la-Latn"/>
        </w:rPr>
        <w:t xml:space="preserve">Ad te, a te, </w:t>
      </w:r>
      <w:r w:rsidRPr="009A39EB">
        <w:rPr>
          <w:rFonts w:ascii="Times New Roman" w:hAnsi="Times New Roman" w:cs="Times New Roman"/>
          <w:i/>
          <w:sz w:val="24"/>
          <w:lang w:val="la-Latn"/>
        </w:rPr>
        <w:t>Domine creati sumus…</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13"/>
      </w:r>
      <w:r w:rsidRPr="009A39EB">
        <w:rPr>
          <w:rFonts w:ascii="Times New Roman" w:hAnsi="Times New Roman" w:cs="Times New Roman"/>
          <w:sz w:val="24"/>
          <w:lang w:val="la-Latn"/>
        </w:rPr>
        <w:t xml:space="preserve">. “Interim </w:t>
      </w:r>
      <w:r w:rsidRPr="009A39EB">
        <w:rPr>
          <w:rFonts w:ascii="Times New Roman" w:hAnsi="Times New Roman" w:cs="Times New Roman"/>
          <w:i/>
          <w:sz w:val="24"/>
          <w:lang w:val="la-Latn"/>
        </w:rPr>
        <w:t>Domine, exaudi cœlos</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14"/>
      </w:r>
      <w:r w:rsidRPr="009A39EB">
        <w:rPr>
          <w:rFonts w:ascii="Times New Roman" w:hAnsi="Times New Roman" w:cs="Times New Roman"/>
          <w:sz w:val="24"/>
          <w:lang w:val="la-Latn"/>
        </w:rPr>
        <w:t>. “</w:t>
      </w:r>
      <w:r w:rsidRPr="009A39EB">
        <w:rPr>
          <w:rFonts w:ascii="Times New Roman" w:hAnsi="Times New Roman" w:cs="Times New Roman"/>
          <w:i/>
          <w:sz w:val="24"/>
          <w:lang w:val="la-Latn"/>
        </w:rPr>
        <w:t>Et</w:t>
      </w:r>
      <w:r w:rsidRPr="009A39EB">
        <w:rPr>
          <w:rFonts w:ascii="Times New Roman" w:hAnsi="Times New Roman" w:cs="Times New Roman"/>
          <w:sz w:val="24"/>
          <w:lang w:val="la-Latn"/>
        </w:rPr>
        <w:t xml:space="preserve"> nunc, </w:t>
      </w:r>
      <w:r w:rsidRPr="009A39EB">
        <w:rPr>
          <w:rFonts w:ascii="Times New Roman" w:hAnsi="Times New Roman" w:cs="Times New Roman"/>
          <w:i/>
          <w:sz w:val="24"/>
          <w:lang w:val="la-Latn"/>
        </w:rPr>
        <w:t>o desiderium anim</w:t>
      </w:r>
      <w:r w:rsidR="00562F48" w:rsidRPr="009A39EB">
        <w:rPr>
          <w:rFonts w:ascii="Times New Roman" w:hAnsi="Times New Roman" w:cs="Times New Roman"/>
          <w:i/>
          <w:sz w:val="24"/>
          <w:lang w:val="la-Latn"/>
        </w:rPr>
        <w:t>æ</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15"/>
      </w:r>
      <w:r w:rsidR="00562F48" w:rsidRPr="009A39EB">
        <w:rPr>
          <w:rFonts w:ascii="Times New Roman" w:hAnsi="Times New Roman" w:cs="Times New Roman"/>
          <w:sz w:val="24"/>
          <w:lang w:val="la-Latn"/>
        </w:rPr>
        <w:t>. “</w:t>
      </w:r>
      <w:r w:rsidR="00562F48" w:rsidRPr="009A39EB">
        <w:rPr>
          <w:rFonts w:ascii="Times New Roman" w:hAnsi="Times New Roman" w:cs="Times New Roman"/>
          <w:i/>
          <w:sz w:val="24"/>
          <w:lang w:val="la-Latn"/>
        </w:rPr>
        <w:t xml:space="preserve">Sed </w:t>
      </w:r>
      <w:r w:rsidR="00562F48" w:rsidRPr="009A39EB">
        <w:rPr>
          <w:rFonts w:ascii="Times New Roman" w:hAnsi="Times New Roman" w:cs="Times New Roman"/>
          <w:sz w:val="24"/>
          <w:lang w:val="la-Latn"/>
        </w:rPr>
        <w:t xml:space="preserve">adhuc, </w:t>
      </w:r>
      <w:r w:rsidR="00562F48" w:rsidRPr="009A39EB">
        <w:rPr>
          <w:rFonts w:ascii="Times New Roman" w:hAnsi="Times New Roman" w:cs="Times New Roman"/>
          <w:i/>
          <w:sz w:val="24"/>
          <w:lang w:val="la-Latn"/>
        </w:rPr>
        <w:t>o refugium meum</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16"/>
      </w:r>
      <w:r w:rsidR="00562F48" w:rsidRPr="009A39EB">
        <w:rPr>
          <w:rFonts w:ascii="Times New Roman" w:hAnsi="Times New Roman" w:cs="Times New Roman"/>
          <w:sz w:val="24"/>
          <w:lang w:val="la-Latn"/>
        </w:rPr>
        <w:t>. “</w:t>
      </w:r>
      <w:r w:rsidR="00562F48" w:rsidRPr="009A39EB">
        <w:rPr>
          <w:rFonts w:ascii="Times New Roman" w:hAnsi="Times New Roman" w:cs="Times New Roman"/>
          <w:i/>
          <w:sz w:val="24"/>
          <w:lang w:val="la-Latn"/>
        </w:rPr>
        <w:t xml:space="preserve">Et </w:t>
      </w:r>
      <w:r w:rsidR="00562F48" w:rsidRPr="009A39EB">
        <w:rPr>
          <w:rFonts w:ascii="Times New Roman" w:hAnsi="Times New Roman" w:cs="Times New Roman"/>
          <w:sz w:val="24"/>
          <w:lang w:val="la-Latn"/>
        </w:rPr>
        <w:t>iam</w:t>
      </w:r>
      <w:r w:rsidR="00562F48" w:rsidRPr="009A39EB">
        <w:rPr>
          <w:rFonts w:ascii="Times New Roman" w:hAnsi="Times New Roman" w:cs="Times New Roman"/>
          <w:i/>
          <w:sz w:val="24"/>
          <w:lang w:val="la-Latn"/>
        </w:rPr>
        <w:t>, anima mea…</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17"/>
      </w:r>
      <w:r w:rsidR="00562F48" w:rsidRPr="009A39EB">
        <w:rPr>
          <w:rFonts w:ascii="Times New Roman" w:hAnsi="Times New Roman" w:cs="Times New Roman"/>
          <w:sz w:val="24"/>
          <w:lang w:val="la-Latn"/>
        </w:rPr>
        <w:t>. “</w:t>
      </w:r>
      <w:r w:rsidR="00562F48" w:rsidRPr="009A39EB">
        <w:rPr>
          <w:rFonts w:ascii="Times New Roman" w:hAnsi="Times New Roman" w:cs="Times New Roman"/>
          <w:i/>
          <w:sz w:val="24"/>
          <w:lang w:val="la-Latn"/>
        </w:rPr>
        <w:t>Si aliquando sentido te transeuntem</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18"/>
      </w:r>
      <w:r w:rsidR="00562F48" w:rsidRPr="009A39EB">
        <w:rPr>
          <w:rFonts w:ascii="Times New Roman" w:hAnsi="Times New Roman" w:cs="Times New Roman"/>
          <w:sz w:val="24"/>
          <w:lang w:val="la-Latn"/>
        </w:rPr>
        <w:t xml:space="preserve">. “Vere, </w:t>
      </w:r>
      <w:r w:rsidR="00562F48" w:rsidRPr="009A39EB">
        <w:rPr>
          <w:rFonts w:ascii="Times New Roman" w:hAnsi="Times New Roman" w:cs="Times New Roman"/>
          <w:i/>
          <w:sz w:val="24"/>
          <w:lang w:val="la-Latn"/>
        </w:rPr>
        <w:t>Domine, voluntarie</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19"/>
      </w:r>
      <w:r w:rsidR="00562F48" w:rsidRPr="009A39EB">
        <w:rPr>
          <w:rFonts w:ascii="Times New Roman" w:hAnsi="Times New Roman" w:cs="Times New Roman"/>
          <w:sz w:val="24"/>
          <w:lang w:val="la-Latn"/>
        </w:rPr>
        <w:t>. “</w:t>
      </w:r>
      <w:r w:rsidR="00562F48" w:rsidRPr="009A39EB">
        <w:rPr>
          <w:rFonts w:ascii="Times New Roman" w:hAnsi="Times New Roman" w:cs="Times New Roman"/>
          <w:i/>
          <w:sz w:val="24"/>
          <w:lang w:val="la-Latn"/>
        </w:rPr>
        <w:t xml:space="preserve">Semper in te credidi, </w:t>
      </w:r>
      <w:r w:rsidR="00562F48" w:rsidRPr="009A39EB">
        <w:rPr>
          <w:rFonts w:ascii="Times New Roman" w:hAnsi="Times New Roman" w:cs="Times New Roman"/>
          <w:sz w:val="24"/>
          <w:lang w:val="la-Latn"/>
        </w:rPr>
        <w:t>nunquam</w:t>
      </w:r>
      <w:r w:rsidR="00562F48" w:rsidRPr="009A39EB">
        <w:rPr>
          <w:rFonts w:ascii="Times New Roman" w:hAnsi="Times New Roman" w:cs="Times New Roman"/>
          <w:i/>
          <w:sz w:val="24"/>
          <w:lang w:val="la-Latn"/>
        </w:rPr>
        <w:t xml:space="preserve"> te negavi, </w:t>
      </w:r>
      <w:r w:rsidR="00562F48" w:rsidRPr="009A39EB">
        <w:rPr>
          <w:rFonts w:ascii="Times New Roman" w:hAnsi="Times New Roman" w:cs="Times New Roman"/>
          <w:sz w:val="24"/>
          <w:lang w:val="la-Latn"/>
        </w:rPr>
        <w:t>semper</w:t>
      </w:r>
      <w:r w:rsidR="00562F48" w:rsidRPr="009A39EB">
        <w:rPr>
          <w:rFonts w:ascii="Times New Roman" w:hAnsi="Times New Roman" w:cs="Times New Roman"/>
          <w:i/>
          <w:sz w:val="24"/>
          <w:lang w:val="la-Latn"/>
        </w:rPr>
        <w:t xml:space="preserve"> te amavi, </w:t>
      </w:r>
      <w:r w:rsidR="00562F48" w:rsidRPr="009A39EB">
        <w:rPr>
          <w:rFonts w:ascii="Times New Roman" w:hAnsi="Times New Roman" w:cs="Times New Roman"/>
          <w:sz w:val="24"/>
          <w:lang w:val="la-Latn"/>
        </w:rPr>
        <w:t>etiam cum</w:t>
      </w:r>
      <w:r w:rsidR="00562F48" w:rsidRPr="009A39EB">
        <w:rPr>
          <w:rFonts w:ascii="Times New Roman" w:hAnsi="Times New Roman" w:cs="Times New Roman"/>
          <w:i/>
          <w:sz w:val="24"/>
          <w:lang w:val="la-Latn"/>
        </w:rPr>
        <w:t xml:space="preserve"> in te peccavi</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20"/>
      </w:r>
      <w:r w:rsidR="00562F48" w:rsidRPr="009A39EB">
        <w:rPr>
          <w:rFonts w:ascii="Times New Roman" w:hAnsi="Times New Roman" w:cs="Times New Roman"/>
          <w:sz w:val="24"/>
          <w:lang w:val="la-Latn"/>
        </w:rPr>
        <w:t>. “</w:t>
      </w:r>
      <w:r w:rsidR="00562F48" w:rsidRPr="009A39EB">
        <w:rPr>
          <w:rFonts w:ascii="Times New Roman" w:hAnsi="Times New Roman" w:cs="Times New Roman"/>
          <w:i/>
          <w:sz w:val="24"/>
          <w:lang w:val="la-Latn"/>
        </w:rPr>
        <w:t xml:space="preserve">Corde enim credit ad iustitiam, </w:t>
      </w:r>
      <w:r w:rsidR="00562F48" w:rsidRPr="009A39EB">
        <w:rPr>
          <w:rFonts w:ascii="Times New Roman" w:hAnsi="Times New Roman" w:cs="Times New Roman"/>
          <w:sz w:val="24"/>
          <w:lang w:val="la-Latn"/>
        </w:rPr>
        <w:t xml:space="preserve">ore </w:t>
      </w:r>
      <w:r w:rsidR="00562F48" w:rsidRPr="009A39EB">
        <w:rPr>
          <w:rFonts w:ascii="Times New Roman" w:hAnsi="Times New Roman" w:cs="Times New Roman"/>
          <w:i/>
          <w:sz w:val="24"/>
          <w:lang w:val="la-Latn"/>
        </w:rPr>
        <w:t>autem ad salu</w:t>
      </w:r>
      <w:r w:rsidR="003C5E0D" w:rsidRPr="002B5CE9">
        <w:rPr>
          <w:rFonts w:ascii="Times New Roman" w:hAnsi="Times New Roman" w:cs="Times New Roman"/>
          <w:i/>
          <w:sz w:val="24"/>
          <w:lang w:val="it-IT"/>
        </w:rPr>
        <w:t>-</w:t>
      </w:r>
      <w:r w:rsidR="00562F48" w:rsidRPr="009A39EB">
        <w:rPr>
          <w:rFonts w:ascii="Times New Roman" w:hAnsi="Times New Roman" w:cs="Times New Roman"/>
          <w:i/>
          <w:sz w:val="24"/>
          <w:lang w:val="la-Latn"/>
        </w:rPr>
        <w:t>tem</w:t>
      </w:r>
      <w:r w:rsidR="00562F48" w:rsidRPr="009A39EB">
        <w:rPr>
          <w:rFonts w:ascii="Times New Roman" w:hAnsi="Times New Roman" w:cs="Times New Roman"/>
          <w:sz w:val="24"/>
          <w:lang w:val="la-Latn"/>
        </w:rPr>
        <w:t>”</w:t>
      </w:r>
      <w:r w:rsidR="00562F48" w:rsidRPr="009A39EB">
        <w:rPr>
          <w:rStyle w:val="FootnoteReference"/>
          <w:rFonts w:ascii="Times New Roman" w:hAnsi="Times New Roman" w:cs="Times New Roman"/>
          <w:sz w:val="24"/>
          <w:lang w:val="la-Latn"/>
        </w:rPr>
        <w:footnoteReference w:id="221"/>
      </w:r>
      <w:r w:rsidR="00562F48" w:rsidRPr="009A39EB">
        <w:rPr>
          <w:rFonts w:ascii="Times New Roman" w:hAnsi="Times New Roman" w:cs="Times New Roman"/>
          <w:sz w:val="24"/>
          <w:lang w:val="la-Latn"/>
        </w:rPr>
        <w:t xml:space="preserve">. Ad te </w:t>
      </w:r>
      <w:r w:rsidR="00562F48" w:rsidRPr="009A39EB">
        <w:rPr>
          <w:rFonts w:ascii="Times New Roman" w:hAnsi="Times New Roman" w:cs="Times New Roman"/>
          <w:i/>
          <w:sz w:val="24"/>
          <w:lang w:val="la-Latn"/>
        </w:rPr>
        <w:t>ergo tendentibus</w:t>
      </w:r>
      <w:r w:rsidR="00562F48" w:rsidRPr="009A39EB">
        <w:rPr>
          <w:rFonts w:ascii="Times New Roman" w:hAnsi="Times New Roman" w:cs="Times New Roman"/>
          <w:sz w:val="24"/>
          <w:lang w:val="la-Latn"/>
        </w:rPr>
        <w:t xml:space="preserve">, post te </w:t>
      </w:r>
      <w:r w:rsidR="00562F48" w:rsidRPr="009A39EB">
        <w:rPr>
          <w:rFonts w:ascii="Times New Roman" w:hAnsi="Times New Roman" w:cs="Times New Roman"/>
          <w:i/>
          <w:sz w:val="24"/>
          <w:lang w:val="la-Latn"/>
        </w:rPr>
        <w:t>anhelantibus responde, obsecro</w:t>
      </w:r>
      <w:r w:rsidR="00562F48" w:rsidRPr="000D0A00">
        <w:rPr>
          <w:rFonts w:ascii="Times New Roman" w:hAnsi="Times New Roman" w:cs="Times New Roman"/>
          <w:sz w:val="24"/>
        </w:rPr>
        <w:t xml:space="preserve"> </w:t>
      </w:r>
      <w:proofErr w:type="spellStart"/>
      <w:r w:rsidR="00562F48" w:rsidRPr="000D0A00">
        <w:rPr>
          <w:rFonts w:ascii="Times New Roman" w:hAnsi="Times New Roman" w:cs="Times New Roman"/>
          <w:i/>
          <w:sz w:val="24"/>
        </w:rPr>
        <w:t>Rabbi</w:t>
      </w:r>
      <w:proofErr w:type="spellEnd"/>
      <w:r w:rsidR="00AB6046" w:rsidRPr="000D0A00">
        <w:rPr>
          <w:rFonts w:ascii="Times New Roman" w:hAnsi="Times New Roman" w:cs="Times New Roman"/>
          <w:sz w:val="24"/>
        </w:rPr>
        <w:t>…</w:t>
      </w:r>
      <w:r w:rsidR="00562F48" w:rsidRPr="000D0A00">
        <w:rPr>
          <w:rFonts w:ascii="Times New Roman" w:hAnsi="Times New Roman" w:cs="Times New Roman"/>
          <w:sz w:val="24"/>
        </w:rPr>
        <w:t>”</w:t>
      </w:r>
      <w:r w:rsidR="00562F48">
        <w:rPr>
          <w:rStyle w:val="FootnoteReference"/>
          <w:rFonts w:ascii="Times New Roman" w:hAnsi="Times New Roman" w:cs="Times New Roman"/>
          <w:sz w:val="24"/>
          <w:lang w:val="en-US"/>
        </w:rPr>
        <w:footnoteReference w:id="222"/>
      </w:r>
      <w:r w:rsidR="00562F48" w:rsidRPr="000D0A00">
        <w:rPr>
          <w:rFonts w:ascii="Times New Roman" w:hAnsi="Times New Roman" w:cs="Times New Roman"/>
          <w:sz w:val="24"/>
        </w:rPr>
        <w:t>.</w:t>
      </w:r>
    </w:p>
    <w:p w14:paraId="004B28A0" w14:textId="77777777" w:rsidR="00562F48" w:rsidRDefault="00562F48" w:rsidP="00562F48">
      <w:pPr>
        <w:ind w:firstLine="708"/>
        <w:jc w:val="both"/>
        <w:rPr>
          <w:rFonts w:ascii="Times New Roman" w:hAnsi="Times New Roman" w:cs="Times New Roman"/>
          <w:sz w:val="24"/>
        </w:rPr>
      </w:pPr>
      <w:r w:rsidRPr="00562F48">
        <w:rPr>
          <w:rFonts w:ascii="Times New Roman" w:hAnsi="Times New Roman" w:cs="Times New Roman"/>
          <w:sz w:val="24"/>
        </w:rPr>
        <w:lastRenderedPageBreak/>
        <w:t>A veces la anástrofe de un simple relativo</w:t>
      </w:r>
      <w:r>
        <w:rPr>
          <w:rFonts w:ascii="Times New Roman" w:hAnsi="Times New Roman" w:cs="Times New Roman"/>
          <w:sz w:val="24"/>
        </w:rPr>
        <w:t>, arrastra una inversión completa, siendo de hecho la subordinada quien atrae toda la fuerza de la expresión y del significado:</w:t>
      </w:r>
    </w:p>
    <w:p w14:paraId="004B28A1" w14:textId="77777777" w:rsidR="00562F48" w:rsidRPr="00562F48" w:rsidRDefault="00562F48" w:rsidP="00963FA9">
      <w:pPr>
        <w:ind w:left="709" w:hanging="1"/>
        <w:jc w:val="both"/>
        <w:rPr>
          <w:rFonts w:cstheme="minorHAnsi"/>
          <w:sz w:val="24"/>
        </w:rPr>
      </w:pPr>
      <w:r w:rsidRPr="002B5CE9">
        <w:rPr>
          <w:rFonts w:ascii="Times New Roman" w:hAnsi="Times New Roman" w:cs="Times New Roman"/>
          <w:sz w:val="24"/>
          <w:lang w:val="it-IT"/>
        </w:rPr>
        <w:t>“</w:t>
      </w:r>
      <w:r w:rsidRPr="009A39EB">
        <w:rPr>
          <w:rFonts w:ascii="Times New Roman" w:hAnsi="Times New Roman" w:cs="Times New Roman"/>
          <w:i/>
          <w:sz w:val="24"/>
          <w:lang w:val="la-Latn"/>
        </w:rPr>
        <w:t>quæ nisi pœnitentia deleat, nisi sanguineus sudor… non invenio partem habe</w:t>
      </w:r>
      <w:r w:rsidR="00577F94" w:rsidRPr="002B5CE9">
        <w:rPr>
          <w:rFonts w:ascii="Times New Roman" w:hAnsi="Times New Roman" w:cs="Times New Roman"/>
          <w:i/>
          <w:sz w:val="24"/>
          <w:lang w:val="it-IT"/>
        </w:rPr>
        <w:t>-</w:t>
      </w:r>
      <w:r w:rsidRPr="009A39EB">
        <w:rPr>
          <w:rFonts w:ascii="Times New Roman" w:hAnsi="Times New Roman" w:cs="Times New Roman"/>
          <w:i/>
          <w:sz w:val="24"/>
          <w:lang w:val="la-Latn"/>
        </w:rPr>
        <w:t>re</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23"/>
      </w:r>
      <w:r w:rsidRPr="009A39EB">
        <w:rPr>
          <w:rFonts w:ascii="Times New Roman" w:hAnsi="Times New Roman" w:cs="Times New Roman"/>
          <w:sz w:val="24"/>
          <w:lang w:val="la-Latn"/>
        </w:rPr>
        <w:t>.</w:t>
      </w:r>
    </w:p>
    <w:p w14:paraId="004B28A2" w14:textId="77777777" w:rsidR="00766EAC" w:rsidRDefault="00963FA9" w:rsidP="00963FA9">
      <w:pPr>
        <w:tabs>
          <w:tab w:val="left" w:pos="709"/>
        </w:tabs>
        <w:jc w:val="both"/>
        <w:rPr>
          <w:rFonts w:ascii="Times New Roman" w:hAnsi="Times New Roman" w:cs="Times New Roman"/>
          <w:sz w:val="24"/>
        </w:rPr>
      </w:pPr>
      <w:r>
        <w:rPr>
          <w:rFonts w:ascii="Times New Roman" w:hAnsi="Times New Roman" w:cs="Times New Roman"/>
          <w:sz w:val="24"/>
        </w:rPr>
        <w:tab/>
        <w:t>De manera semejante se comporta un simple participio pasado:</w:t>
      </w:r>
    </w:p>
    <w:p w14:paraId="004B28A3" w14:textId="77777777" w:rsidR="006D332E" w:rsidRDefault="006D332E" w:rsidP="00963FA9">
      <w:pPr>
        <w:tabs>
          <w:tab w:val="left" w:pos="709"/>
        </w:tabs>
        <w:jc w:val="both"/>
        <w:rPr>
          <w:rFonts w:ascii="Times New Roman" w:hAnsi="Times New Roman" w:cs="Times New Roman"/>
          <w:sz w:val="24"/>
        </w:rPr>
      </w:pPr>
      <w:r>
        <w:rPr>
          <w:rFonts w:ascii="Times New Roman" w:hAnsi="Times New Roman" w:cs="Times New Roman"/>
          <w:sz w:val="24"/>
        </w:rPr>
        <w:tab/>
        <w:t>“</w:t>
      </w:r>
      <w:r w:rsidRPr="009A39EB">
        <w:rPr>
          <w:rFonts w:ascii="Times New Roman" w:hAnsi="Times New Roman" w:cs="Times New Roman"/>
          <w:i/>
          <w:sz w:val="24"/>
          <w:lang w:val="la-Latn"/>
        </w:rPr>
        <w:t>Sic ergo discussa aliquantisper cogitationum ligine, converto</w:t>
      </w:r>
      <w:r>
        <w:rPr>
          <w:rFonts w:ascii="Times New Roman" w:hAnsi="Times New Roman" w:cs="Times New Roman"/>
          <w:i/>
          <w:sz w:val="24"/>
        </w:rPr>
        <w:t xml:space="preserve"> me ad</w:t>
      </w:r>
      <w:r>
        <w:rPr>
          <w:rFonts w:ascii="Times New Roman" w:hAnsi="Times New Roman" w:cs="Times New Roman"/>
          <w:sz w:val="24"/>
        </w:rPr>
        <w:t>…”</w:t>
      </w:r>
      <w:r>
        <w:rPr>
          <w:rStyle w:val="FootnoteReference"/>
          <w:rFonts w:ascii="Times New Roman" w:hAnsi="Times New Roman" w:cs="Times New Roman"/>
          <w:sz w:val="24"/>
        </w:rPr>
        <w:footnoteReference w:id="224"/>
      </w:r>
      <w:r>
        <w:rPr>
          <w:rFonts w:ascii="Times New Roman" w:hAnsi="Times New Roman" w:cs="Times New Roman"/>
          <w:sz w:val="24"/>
        </w:rPr>
        <w:t>.</w:t>
      </w:r>
    </w:p>
    <w:p w14:paraId="004B28A4" w14:textId="77777777" w:rsidR="006D332E" w:rsidRDefault="006D332E" w:rsidP="00963FA9">
      <w:pPr>
        <w:tabs>
          <w:tab w:val="left" w:pos="709"/>
        </w:tabs>
        <w:jc w:val="both"/>
        <w:rPr>
          <w:rFonts w:ascii="Times New Roman" w:hAnsi="Times New Roman" w:cs="Times New Roman"/>
          <w:sz w:val="24"/>
        </w:rPr>
      </w:pPr>
      <w:r>
        <w:rPr>
          <w:rFonts w:ascii="Times New Roman" w:hAnsi="Times New Roman" w:cs="Times New Roman"/>
          <w:sz w:val="24"/>
        </w:rPr>
        <w:tab/>
        <w:t>Dos condicionales que encabezan dos períodos paralelos:</w:t>
      </w:r>
    </w:p>
    <w:p w14:paraId="004B28A5" w14:textId="77777777" w:rsidR="006D332E" w:rsidRPr="002D67F6" w:rsidRDefault="006D332E" w:rsidP="00963FA9">
      <w:pPr>
        <w:tabs>
          <w:tab w:val="left" w:pos="709"/>
        </w:tabs>
        <w:jc w:val="both"/>
        <w:rPr>
          <w:rFonts w:ascii="Times New Roman" w:hAnsi="Times New Roman" w:cs="Times New Roman"/>
          <w:sz w:val="24"/>
        </w:rPr>
      </w:pPr>
      <w:r>
        <w:rPr>
          <w:rFonts w:ascii="Times New Roman" w:hAnsi="Times New Roman" w:cs="Times New Roman"/>
          <w:sz w:val="24"/>
        </w:rPr>
        <w:tab/>
      </w:r>
      <w:r w:rsidRPr="006D332E">
        <w:rPr>
          <w:rFonts w:ascii="Times New Roman" w:hAnsi="Times New Roman" w:cs="Times New Roman"/>
          <w:sz w:val="24"/>
          <w:lang w:val="fr-FR"/>
        </w:rPr>
        <w:t>“</w:t>
      </w:r>
      <w:r w:rsidRPr="009A39EB">
        <w:rPr>
          <w:rFonts w:ascii="Times New Roman" w:hAnsi="Times New Roman" w:cs="Times New Roman"/>
          <w:i/>
          <w:sz w:val="24"/>
          <w:lang w:val="la-Latn"/>
        </w:rPr>
        <w:t>Si peccator est, ostendit tibi faciem miseriæ suæ requirens… Si sanctus est, occurrit tibi in faciem iustitiæ tuæ et…</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25"/>
      </w:r>
      <w:r w:rsidRPr="009A39EB">
        <w:rPr>
          <w:rFonts w:ascii="Times New Roman" w:hAnsi="Times New Roman" w:cs="Times New Roman"/>
          <w:sz w:val="24"/>
          <w:lang w:val="la-Latn"/>
        </w:rPr>
        <w:t>.</w:t>
      </w:r>
    </w:p>
    <w:p w14:paraId="004B28A6" w14:textId="77777777" w:rsidR="002D67F6" w:rsidRDefault="006D332E" w:rsidP="00963FA9">
      <w:pPr>
        <w:tabs>
          <w:tab w:val="left" w:pos="709"/>
        </w:tabs>
        <w:jc w:val="both"/>
        <w:rPr>
          <w:rFonts w:ascii="Times New Roman" w:hAnsi="Times New Roman" w:cs="Times New Roman"/>
          <w:sz w:val="24"/>
        </w:rPr>
      </w:pPr>
      <w:r w:rsidRPr="002D67F6">
        <w:rPr>
          <w:rFonts w:ascii="Times New Roman" w:hAnsi="Times New Roman" w:cs="Times New Roman"/>
          <w:sz w:val="24"/>
        </w:rPr>
        <w:tab/>
      </w:r>
      <w:r w:rsidRPr="006D332E">
        <w:rPr>
          <w:rFonts w:ascii="Times New Roman" w:hAnsi="Times New Roman" w:cs="Times New Roman"/>
          <w:sz w:val="24"/>
        </w:rPr>
        <w:t>Es relativamente frecuente en Guillermo comenzar una serie de per</w:t>
      </w:r>
      <w:r>
        <w:rPr>
          <w:rFonts w:ascii="Times New Roman" w:hAnsi="Times New Roman" w:cs="Times New Roman"/>
          <w:sz w:val="24"/>
        </w:rPr>
        <w:t xml:space="preserve">íodos por una subordinada, lo cual será indicio seguro de una gran dilatación de fraseo y del </w:t>
      </w:r>
      <w:proofErr w:type="spellStart"/>
      <w:r>
        <w:rPr>
          <w:rFonts w:ascii="Times New Roman" w:hAnsi="Times New Roman" w:cs="Times New Roman"/>
          <w:sz w:val="24"/>
        </w:rPr>
        <w:t>consiguien</w:t>
      </w:r>
      <w:proofErr w:type="spellEnd"/>
      <w:r w:rsidR="00577F94">
        <w:rPr>
          <w:rFonts w:ascii="Times New Roman" w:hAnsi="Times New Roman" w:cs="Times New Roman"/>
          <w:sz w:val="24"/>
        </w:rPr>
        <w:t>-</w:t>
      </w:r>
      <w:r>
        <w:rPr>
          <w:rFonts w:ascii="Times New Roman" w:hAnsi="Times New Roman" w:cs="Times New Roman"/>
          <w:sz w:val="24"/>
        </w:rPr>
        <w:t>te alambicamiento de giros. En tales circunstanci</w:t>
      </w:r>
      <w:r w:rsidR="002D67F6">
        <w:rPr>
          <w:rFonts w:ascii="Times New Roman" w:hAnsi="Times New Roman" w:cs="Times New Roman"/>
          <w:sz w:val="24"/>
        </w:rPr>
        <w:t>as suelen abundar las partículas:</w:t>
      </w:r>
    </w:p>
    <w:p w14:paraId="004B28A7" w14:textId="77777777" w:rsidR="006D332E" w:rsidRPr="009A39EB" w:rsidRDefault="002D67F6" w:rsidP="00963FA9">
      <w:pPr>
        <w:tabs>
          <w:tab w:val="left" w:pos="709"/>
        </w:tabs>
        <w:jc w:val="both"/>
        <w:rPr>
          <w:rFonts w:ascii="Times New Roman" w:hAnsi="Times New Roman" w:cs="Times New Roman"/>
          <w:sz w:val="24"/>
          <w:lang w:val="la-Latn"/>
        </w:rPr>
      </w:pPr>
      <w:r>
        <w:rPr>
          <w:rFonts w:ascii="Times New Roman" w:hAnsi="Times New Roman" w:cs="Times New Roman"/>
          <w:sz w:val="24"/>
        </w:rPr>
        <w:tab/>
        <w:t>“</w:t>
      </w:r>
      <w:r w:rsidRPr="009A39EB">
        <w:rPr>
          <w:rFonts w:ascii="Times New Roman" w:hAnsi="Times New Roman" w:cs="Times New Roman"/>
          <w:i/>
          <w:sz w:val="24"/>
          <w:lang w:val="la-Latn"/>
        </w:rPr>
        <w:t>Propter quod… cum a somno… de quo… et in eo a quo… quem… vel…</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26"/>
      </w:r>
      <w:r w:rsidRPr="009A39EB">
        <w:rPr>
          <w:rFonts w:ascii="Times New Roman" w:hAnsi="Times New Roman" w:cs="Times New Roman"/>
          <w:sz w:val="24"/>
          <w:lang w:val="la-Latn"/>
        </w:rPr>
        <w:t>.</w:t>
      </w:r>
      <w:r w:rsidR="006D332E" w:rsidRPr="009A39EB">
        <w:rPr>
          <w:rFonts w:ascii="Times New Roman" w:hAnsi="Times New Roman" w:cs="Times New Roman"/>
          <w:sz w:val="24"/>
          <w:lang w:val="la-Latn"/>
        </w:rPr>
        <w:t xml:space="preserve"> </w:t>
      </w:r>
    </w:p>
    <w:p w14:paraId="004B28A8" w14:textId="77777777" w:rsidR="002D67F6" w:rsidRDefault="002D67F6" w:rsidP="00963FA9">
      <w:pPr>
        <w:tabs>
          <w:tab w:val="left" w:pos="709"/>
        </w:tabs>
        <w:jc w:val="both"/>
        <w:rPr>
          <w:rFonts w:ascii="Times New Roman" w:hAnsi="Times New Roman" w:cs="Times New Roman"/>
          <w:sz w:val="24"/>
        </w:rPr>
      </w:pPr>
      <w:r>
        <w:rPr>
          <w:rFonts w:ascii="Times New Roman" w:hAnsi="Times New Roman" w:cs="Times New Roman"/>
          <w:sz w:val="24"/>
        </w:rPr>
        <w:tab/>
        <w:t>Una forma más violenta de la simple anástrofe es la “</w:t>
      </w:r>
      <w:proofErr w:type="spellStart"/>
      <w:r w:rsidRPr="00094658">
        <w:rPr>
          <w:rFonts w:ascii="Times New Roman" w:hAnsi="Times New Roman" w:cs="Times New Roman"/>
          <w:i/>
          <w:sz w:val="24"/>
        </w:rPr>
        <w:t>synchisis</w:t>
      </w:r>
      <w:proofErr w:type="spellEnd"/>
      <w:r>
        <w:rPr>
          <w:rFonts w:ascii="Times New Roman" w:hAnsi="Times New Roman" w:cs="Times New Roman"/>
          <w:sz w:val="24"/>
        </w:rPr>
        <w:t xml:space="preserve">” o </w:t>
      </w:r>
      <w:r>
        <w:rPr>
          <w:rFonts w:ascii="Times New Roman" w:hAnsi="Times New Roman" w:cs="Times New Roman"/>
          <w:i/>
          <w:sz w:val="24"/>
        </w:rPr>
        <w:t>interpolación</w:t>
      </w:r>
      <w:r>
        <w:rPr>
          <w:rFonts w:ascii="Times New Roman" w:hAnsi="Times New Roman" w:cs="Times New Roman"/>
          <w:sz w:val="24"/>
        </w:rPr>
        <w:t xml:space="preserve"> si se trata del orden de la frase, y el </w:t>
      </w:r>
      <w:r>
        <w:rPr>
          <w:rFonts w:ascii="Times New Roman" w:hAnsi="Times New Roman" w:cs="Times New Roman"/>
          <w:i/>
          <w:sz w:val="24"/>
        </w:rPr>
        <w:t>paréntesis</w:t>
      </w:r>
      <w:r>
        <w:rPr>
          <w:rFonts w:ascii="Times New Roman" w:hAnsi="Times New Roman" w:cs="Times New Roman"/>
          <w:sz w:val="24"/>
        </w:rPr>
        <w:t>, en el orden de los períodos.</w:t>
      </w:r>
    </w:p>
    <w:p w14:paraId="004B28A9" w14:textId="77777777" w:rsidR="002D67F6" w:rsidRPr="002B5CE9" w:rsidRDefault="002D67F6" w:rsidP="00963FA9">
      <w:pPr>
        <w:tabs>
          <w:tab w:val="left" w:pos="709"/>
        </w:tabs>
        <w:jc w:val="both"/>
        <w:rPr>
          <w:rFonts w:ascii="Times New Roman" w:hAnsi="Times New Roman" w:cs="Times New Roman"/>
          <w:sz w:val="24"/>
          <w:lang w:val="it-IT"/>
        </w:rPr>
      </w:pPr>
      <w:r>
        <w:rPr>
          <w:rFonts w:ascii="Times New Roman" w:hAnsi="Times New Roman" w:cs="Times New Roman"/>
          <w:sz w:val="24"/>
        </w:rPr>
        <w:tab/>
      </w:r>
      <w:r w:rsidRPr="002B5CE9">
        <w:rPr>
          <w:rFonts w:ascii="Times New Roman" w:hAnsi="Times New Roman" w:cs="Times New Roman"/>
          <w:sz w:val="24"/>
          <w:lang w:val="it-IT"/>
        </w:rPr>
        <w:t xml:space="preserve">Respecto a la </w:t>
      </w:r>
      <w:r w:rsidRPr="002B5CE9">
        <w:rPr>
          <w:rFonts w:ascii="Times New Roman" w:hAnsi="Times New Roman" w:cs="Times New Roman"/>
          <w:i/>
          <w:sz w:val="24"/>
          <w:lang w:val="it-IT"/>
        </w:rPr>
        <w:t>synchisis</w:t>
      </w:r>
      <w:r w:rsidRPr="002B5CE9">
        <w:rPr>
          <w:rFonts w:ascii="Times New Roman" w:hAnsi="Times New Roman" w:cs="Times New Roman"/>
          <w:sz w:val="24"/>
          <w:lang w:val="it-IT"/>
        </w:rPr>
        <w:t>:</w:t>
      </w:r>
    </w:p>
    <w:p w14:paraId="004B28AA" w14:textId="77777777" w:rsidR="002D67F6" w:rsidRPr="009A39EB" w:rsidRDefault="002D67F6" w:rsidP="00963FA9">
      <w:pPr>
        <w:tabs>
          <w:tab w:val="left" w:pos="709"/>
        </w:tabs>
        <w:jc w:val="both"/>
        <w:rPr>
          <w:rFonts w:ascii="Times New Roman" w:hAnsi="Times New Roman" w:cs="Times New Roman"/>
          <w:sz w:val="24"/>
          <w:lang w:val="la-Latn"/>
        </w:rPr>
      </w:pPr>
      <w:r w:rsidRPr="002B5CE9">
        <w:rPr>
          <w:rFonts w:ascii="Times New Roman" w:hAnsi="Times New Roman" w:cs="Times New Roman"/>
          <w:sz w:val="24"/>
          <w:lang w:val="it-IT"/>
        </w:rPr>
        <w:tab/>
        <w:t>“</w:t>
      </w:r>
      <w:r w:rsidRPr="009A39EB">
        <w:rPr>
          <w:rFonts w:ascii="Times New Roman" w:hAnsi="Times New Roman" w:cs="Times New Roman"/>
          <w:sz w:val="24"/>
          <w:lang w:val="la-Latn"/>
        </w:rPr>
        <w:t xml:space="preserve">tuam </w:t>
      </w:r>
      <w:r w:rsidRPr="009A39EB">
        <w:rPr>
          <w:rFonts w:ascii="Times New Roman" w:hAnsi="Times New Roman" w:cs="Times New Roman"/>
          <w:i/>
          <w:sz w:val="24"/>
          <w:lang w:val="la-Latn"/>
        </w:rPr>
        <w:t xml:space="preserve">in disponiendo </w:t>
      </w:r>
      <w:r w:rsidRPr="009A39EB">
        <w:rPr>
          <w:rFonts w:ascii="Times New Roman" w:hAnsi="Times New Roman" w:cs="Times New Roman"/>
          <w:sz w:val="24"/>
          <w:lang w:val="la-Latn"/>
        </w:rPr>
        <w:t xml:space="preserve">sapientiam, (tuam) </w:t>
      </w:r>
      <w:r w:rsidRPr="009A39EB">
        <w:rPr>
          <w:rFonts w:ascii="Times New Roman" w:hAnsi="Times New Roman" w:cs="Times New Roman"/>
          <w:i/>
          <w:sz w:val="24"/>
          <w:lang w:val="la-Latn"/>
        </w:rPr>
        <w:t xml:space="preserve">in continendo et conservando </w:t>
      </w:r>
      <w:r w:rsidR="00577F94">
        <w:rPr>
          <w:rFonts w:ascii="Times New Roman" w:hAnsi="Times New Roman" w:cs="Times New Roman"/>
          <w:sz w:val="24"/>
          <w:lang w:val="la-Latn"/>
        </w:rPr>
        <w:t>bonita</w:t>
      </w:r>
      <w:r w:rsidRPr="009A39EB">
        <w:rPr>
          <w:rFonts w:ascii="Times New Roman" w:hAnsi="Times New Roman" w:cs="Times New Roman"/>
          <w:sz w:val="24"/>
          <w:lang w:val="la-Latn"/>
        </w:rPr>
        <w:t xml:space="preserve">tem, </w:t>
      </w:r>
      <w:r w:rsidRPr="009A39EB">
        <w:rPr>
          <w:rFonts w:ascii="Times New Roman" w:hAnsi="Times New Roman" w:cs="Times New Roman"/>
          <w:i/>
          <w:sz w:val="24"/>
          <w:lang w:val="la-Latn"/>
        </w:rPr>
        <w:t>et misericordiam, adoramus et invocamus</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27"/>
      </w:r>
      <w:r w:rsidRPr="009A39EB">
        <w:rPr>
          <w:rFonts w:ascii="Times New Roman" w:hAnsi="Times New Roman" w:cs="Times New Roman"/>
          <w:sz w:val="24"/>
          <w:lang w:val="la-Latn"/>
        </w:rPr>
        <w:t xml:space="preserve">.  </w:t>
      </w:r>
    </w:p>
    <w:p w14:paraId="004B28AB" w14:textId="77777777" w:rsidR="002D67F6" w:rsidRPr="009A39EB" w:rsidRDefault="002D67F6" w:rsidP="00963FA9">
      <w:pPr>
        <w:tabs>
          <w:tab w:val="left" w:pos="709"/>
        </w:tabs>
        <w:jc w:val="both"/>
        <w:rPr>
          <w:rFonts w:ascii="Times New Roman" w:hAnsi="Times New Roman" w:cs="Times New Roman"/>
          <w:sz w:val="24"/>
          <w:lang w:val="la-Latn"/>
        </w:rPr>
      </w:pPr>
      <w:r w:rsidRPr="009A39EB">
        <w:rPr>
          <w:rFonts w:ascii="Times New Roman" w:hAnsi="Times New Roman" w:cs="Times New Roman"/>
          <w:sz w:val="24"/>
          <w:lang w:val="la-Latn"/>
        </w:rPr>
        <w:tab/>
        <w:t xml:space="preserve">“Nostra </w:t>
      </w:r>
      <w:r w:rsidRPr="009A39EB">
        <w:rPr>
          <w:rFonts w:ascii="Times New Roman" w:hAnsi="Times New Roman" w:cs="Times New Roman"/>
          <w:i/>
          <w:sz w:val="24"/>
          <w:lang w:val="la-Latn"/>
        </w:rPr>
        <w:t>ergo ut video in te, vel tua in nobis</w:t>
      </w:r>
      <w:r w:rsidRPr="009A39EB">
        <w:rPr>
          <w:rFonts w:ascii="Times New Roman" w:hAnsi="Times New Roman" w:cs="Times New Roman"/>
          <w:sz w:val="24"/>
          <w:lang w:val="la-Latn"/>
        </w:rPr>
        <w:t xml:space="preserve"> habitatio </w:t>
      </w:r>
      <w:r w:rsidRPr="009A39EB">
        <w:rPr>
          <w:rFonts w:ascii="Times New Roman" w:hAnsi="Times New Roman" w:cs="Times New Roman"/>
          <w:i/>
          <w:sz w:val="24"/>
          <w:lang w:val="la-Latn"/>
        </w:rPr>
        <w:t>nobis cælum est</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28"/>
      </w:r>
      <w:r w:rsidRPr="009A39EB">
        <w:rPr>
          <w:rFonts w:ascii="Times New Roman" w:hAnsi="Times New Roman" w:cs="Times New Roman"/>
          <w:sz w:val="24"/>
          <w:lang w:val="la-Latn"/>
        </w:rPr>
        <w:t>. “</w:t>
      </w:r>
      <w:r w:rsidRPr="009A39EB">
        <w:rPr>
          <w:rFonts w:ascii="Times New Roman" w:hAnsi="Times New Roman" w:cs="Times New Roman"/>
          <w:i/>
          <w:sz w:val="24"/>
          <w:lang w:val="la-Latn"/>
        </w:rPr>
        <w:t>Sic ergo</w:t>
      </w:r>
      <w:r w:rsidRPr="009A39EB">
        <w:rPr>
          <w:rFonts w:ascii="Times New Roman" w:hAnsi="Times New Roman" w:cs="Times New Roman"/>
          <w:sz w:val="24"/>
          <w:lang w:val="la-Latn"/>
        </w:rPr>
        <w:t xml:space="preserve"> discussa </w:t>
      </w:r>
      <w:r w:rsidRPr="009A39EB">
        <w:rPr>
          <w:rFonts w:ascii="Times New Roman" w:hAnsi="Times New Roman" w:cs="Times New Roman"/>
          <w:i/>
          <w:sz w:val="24"/>
          <w:lang w:val="la-Latn"/>
        </w:rPr>
        <w:t xml:space="preserve">aliquantisper cogitationum </w:t>
      </w:r>
      <w:r w:rsidRPr="009A39EB">
        <w:rPr>
          <w:rFonts w:ascii="Times New Roman" w:hAnsi="Times New Roman" w:cs="Times New Roman"/>
          <w:sz w:val="24"/>
          <w:lang w:val="la-Latn"/>
        </w:rPr>
        <w:t xml:space="preserve">calígine, </w:t>
      </w:r>
      <w:r w:rsidRPr="009A39EB">
        <w:rPr>
          <w:rFonts w:ascii="Times New Roman" w:hAnsi="Times New Roman" w:cs="Times New Roman"/>
          <w:i/>
          <w:sz w:val="24"/>
          <w:lang w:val="la-Latn"/>
        </w:rPr>
        <w:t>converto me…</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29"/>
      </w:r>
      <w:r w:rsidRPr="009A39EB">
        <w:rPr>
          <w:rFonts w:ascii="Times New Roman" w:hAnsi="Times New Roman" w:cs="Times New Roman"/>
          <w:sz w:val="24"/>
          <w:lang w:val="la-Latn"/>
        </w:rPr>
        <w:t>. “Ego</w:t>
      </w:r>
      <w:r w:rsidRPr="009A39EB">
        <w:rPr>
          <w:rFonts w:ascii="Times New Roman" w:hAnsi="Times New Roman" w:cs="Times New Roman"/>
          <w:i/>
          <w:sz w:val="24"/>
          <w:lang w:val="la-Latn"/>
        </w:rPr>
        <w:t xml:space="preserve"> vero usu pravo et stupore nimio mentis </w:t>
      </w:r>
      <w:r w:rsidRPr="009A39EB">
        <w:rPr>
          <w:rFonts w:ascii="Times New Roman" w:hAnsi="Times New Roman" w:cs="Times New Roman"/>
          <w:sz w:val="24"/>
          <w:lang w:val="la-Latn"/>
        </w:rPr>
        <w:t>obdurui</w:t>
      </w:r>
      <w:r w:rsidRPr="009A39EB">
        <w:rPr>
          <w:rFonts w:ascii="Times New Roman" w:hAnsi="Times New Roman" w:cs="Times New Roman"/>
          <w:i/>
          <w:sz w:val="24"/>
          <w:lang w:val="la-Latn"/>
        </w:rPr>
        <w:t xml:space="preserve"> et didici</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30"/>
      </w:r>
      <w:r w:rsidRPr="009A39EB">
        <w:rPr>
          <w:rFonts w:ascii="Times New Roman" w:hAnsi="Times New Roman" w:cs="Times New Roman"/>
          <w:sz w:val="24"/>
          <w:lang w:val="la-Latn"/>
        </w:rPr>
        <w:t xml:space="preserve">. “... te </w:t>
      </w:r>
      <w:r w:rsidRPr="009A39EB">
        <w:rPr>
          <w:rFonts w:ascii="Times New Roman" w:hAnsi="Times New Roman" w:cs="Times New Roman"/>
          <w:i/>
          <w:sz w:val="24"/>
          <w:lang w:val="la-Latn"/>
        </w:rPr>
        <w:t>in medio eorum existente</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31"/>
      </w:r>
      <w:r w:rsidRPr="009A39EB">
        <w:rPr>
          <w:rFonts w:ascii="Times New Roman" w:hAnsi="Times New Roman" w:cs="Times New Roman"/>
          <w:sz w:val="24"/>
          <w:lang w:val="la-Latn"/>
        </w:rPr>
        <w:t>.</w:t>
      </w:r>
    </w:p>
    <w:p w14:paraId="004B28AC" w14:textId="77777777" w:rsidR="002D67F6" w:rsidRDefault="002D67F6" w:rsidP="00963FA9">
      <w:pPr>
        <w:tabs>
          <w:tab w:val="left" w:pos="709"/>
        </w:tabs>
        <w:jc w:val="both"/>
        <w:rPr>
          <w:rFonts w:ascii="Times New Roman" w:hAnsi="Times New Roman" w:cs="Times New Roman"/>
          <w:sz w:val="24"/>
        </w:rPr>
      </w:pPr>
      <w:r>
        <w:rPr>
          <w:rFonts w:ascii="Times New Roman" w:hAnsi="Times New Roman" w:cs="Times New Roman"/>
          <w:sz w:val="24"/>
        </w:rPr>
        <w:tab/>
        <w:t xml:space="preserve">El </w:t>
      </w:r>
      <w:r>
        <w:rPr>
          <w:rFonts w:ascii="Times New Roman" w:hAnsi="Times New Roman" w:cs="Times New Roman"/>
          <w:i/>
          <w:sz w:val="24"/>
        </w:rPr>
        <w:t>paréntesis</w:t>
      </w:r>
      <w:r>
        <w:rPr>
          <w:rFonts w:ascii="Times New Roman" w:hAnsi="Times New Roman" w:cs="Times New Roman"/>
          <w:sz w:val="24"/>
        </w:rPr>
        <w:t xml:space="preserve"> amplía hasta lo sumo las series de </w:t>
      </w:r>
      <w:r w:rsidR="00577F94">
        <w:rPr>
          <w:rFonts w:ascii="Times New Roman" w:hAnsi="Times New Roman" w:cs="Times New Roman"/>
          <w:sz w:val="24"/>
        </w:rPr>
        <w:t>períodos, las desequilibra, rom-</w:t>
      </w:r>
      <w:proofErr w:type="spellStart"/>
      <w:r>
        <w:rPr>
          <w:rFonts w:ascii="Times New Roman" w:hAnsi="Times New Roman" w:cs="Times New Roman"/>
          <w:sz w:val="24"/>
        </w:rPr>
        <w:t>piendo</w:t>
      </w:r>
      <w:proofErr w:type="spellEnd"/>
      <w:r>
        <w:rPr>
          <w:rFonts w:ascii="Times New Roman" w:hAnsi="Times New Roman" w:cs="Times New Roman"/>
          <w:sz w:val="24"/>
        </w:rPr>
        <w:t xml:space="preserve"> el ritmo no sólo del fraseo sino incluso el hilo del pensamiento. El paréntesis, como figura literaria no se adapta bien a una inteligencia escrupulosamente discursiva, se pone más bien al servicio de la intuición.</w:t>
      </w:r>
      <w:r w:rsidR="00715BB5">
        <w:rPr>
          <w:rFonts w:ascii="Times New Roman" w:hAnsi="Times New Roman" w:cs="Times New Roman"/>
          <w:sz w:val="24"/>
        </w:rPr>
        <w:t xml:space="preserve"> Parece pues como si por las series de paréntesis Guillermo no quisiera introducir de golpe la reali</w:t>
      </w:r>
      <w:r w:rsidR="00577F94">
        <w:rPr>
          <w:rFonts w:ascii="Times New Roman" w:hAnsi="Times New Roman" w:cs="Times New Roman"/>
          <w:sz w:val="24"/>
        </w:rPr>
        <w:t xml:space="preserve">dad que él mismo contempla y </w:t>
      </w:r>
      <w:proofErr w:type="spellStart"/>
      <w:r w:rsidR="00577F94">
        <w:rPr>
          <w:rFonts w:ascii="Times New Roman" w:hAnsi="Times New Roman" w:cs="Times New Roman"/>
          <w:sz w:val="24"/>
        </w:rPr>
        <w:t>ex</w:t>
      </w:r>
      <w:r w:rsidR="00715BB5">
        <w:rPr>
          <w:rFonts w:ascii="Times New Roman" w:hAnsi="Times New Roman" w:cs="Times New Roman"/>
          <w:sz w:val="24"/>
        </w:rPr>
        <w:t>peri</w:t>
      </w:r>
      <w:proofErr w:type="spellEnd"/>
      <w:r w:rsidR="00577F94">
        <w:rPr>
          <w:rFonts w:ascii="Times New Roman" w:hAnsi="Times New Roman" w:cs="Times New Roman"/>
          <w:sz w:val="24"/>
        </w:rPr>
        <w:t>-</w:t>
      </w:r>
      <w:r w:rsidR="00715BB5">
        <w:rPr>
          <w:rFonts w:ascii="Times New Roman" w:hAnsi="Times New Roman" w:cs="Times New Roman"/>
          <w:sz w:val="24"/>
        </w:rPr>
        <w:t>menta, toda de una vez, en todas sus dimensiones.</w:t>
      </w:r>
    </w:p>
    <w:p w14:paraId="004B28AD" w14:textId="77777777" w:rsidR="00715BB5" w:rsidRDefault="00715BB5" w:rsidP="00963FA9">
      <w:pPr>
        <w:tabs>
          <w:tab w:val="left" w:pos="709"/>
        </w:tabs>
        <w:jc w:val="both"/>
        <w:rPr>
          <w:rFonts w:ascii="Times New Roman" w:hAnsi="Times New Roman" w:cs="Times New Roman"/>
          <w:sz w:val="24"/>
        </w:rPr>
      </w:pPr>
      <w:r>
        <w:rPr>
          <w:rFonts w:ascii="Times New Roman" w:hAnsi="Times New Roman" w:cs="Times New Roman"/>
          <w:sz w:val="24"/>
        </w:rPr>
        <w:lastRenderedPageBreak/>
        <w:tab/>
        <w:t>Breves y significativos paréntesis:</w:t>
      </w:r>
    </w:p>
    <w:p w14:paraId="004B28AE" w14:textId="77777777" w:rsidR="00715BB5" w:rsidRPr="009A39EB" w:rsidRDefault="00715BB5" w:rsidP="003C5E0D">
      <w:pPr>
        <w:tabs>
          <w:tab w:val="left" w:pos="709"/>
        </w:tabs>
        <w:spacing w:after="0"/>
        <w:jc w:val="both"/>
        <w:rPr>
          <w:rFonts w:ascii="Times New Roman" w:hAnsi="Times New Roman" w:cs="Times New Roman"/>
          <w:sz w:val="24"/>
          <w:lang w:val="la-Latn"/>
        </w:rPr>
      </w:pPr>
      <w:r>
        <w:rPr>
          <w:rFonts w:ascii="Times New Roman" w:hAnsi="Times New Roman" w:cs="Times New Roman"/>
          <w:sz w:val="24"/>
        </w:rPr>
        <w:tab/>
        <w:t>“</w:t>
      </w:r>
      <w:r w:rsidRPr="009A39EB">
        <w:rPr>
          <w:rFonts w:ascii="Times New Roman" w:hAnsi="Times New Roman" w:cs="Times New Roman"/>
          <w:i/>
          <w:sz w:val="24"/>
          <w:lang w:val="la-Latn"/>
        </w:rPr>
        <w:t>Elongavi fugiens, non tamen a te sed a te, et mansi in solitudine…</w:t>
      </w:r>
      <w:r w:rsidRPr="009A39EB">
        <w:rPr>
          <w:rFonts w:ascii="Times New Roman" w:hAnsi="Times New Roman" w:cs="Times New Roman"/>
          <w:sz w:val="24"/>
          <w:lang w:val="la-Latn"/>
        </w:rPr>
        <w:t>”</w:t>
      </w:r>
      <w:r w:rsidRPr="009A39EB">
        <w:rPr>
          <w:rStyle w:val="FootnoteReference"/>
          <w:rFonts w:ascii="Times New Roman" w:hAnsi="Times New Roman" w:cs="Times New Roman"/>
          <w:sz w:val="24"/>
          <w:lang w:val="la-Latn"/>
        </w:rPr>
        <w:footnoteReference w:id="232"/>
      </w:r>
      <w:r w:rsidRPr="009A39EB">
        <w:rPr>
          <w:rFonts w:ascii="Times New Roman" w:hAnsi="Times New Roman" w:cs="Times New Roman"/>
          <w:sz w:val="24"/>
          <w:lang w:val="la-Latn"/>
        </w:rPr>
        <w:t>.</w:t>
      </w:r>
    </w:p>
    <w:p w14:paraId="004B28AF" w14:textId="77777777" w:rsidR="00715BB5" w:rsidRPr="00FC5A6F" w:rsidRDefault="00715BB5" w:rsidP="00963FA9">
      <w:pPr>
        <w:tabs>
          <w:tab w:val="left" w:pos="709"/>
        </w:tabs>
        <w:jc w:val="both"/>
        <w:rPr>
          <w:rFonts w:ascii="Times New Roman" w:hAnsi="Times New Roman" w:cs="Times New Roman"/>
          <w:sz w:val="24"/>
        </w:rPr>
      </w:pPr>
      <w:r w:rsidRPr="009A39EB">
        <w:rPr>
          <w:rFonts w:ascii="Times New Roman" w:hAnsi="Times New Roman" w:cs="Times New Roman"/>
          <w:sz w:val="24"/>
          <w:lang w:val="la-Latn"/>
        </w:rPr>
        <w:tab/>
        <w:t>“</w:t>
      </w:r>
      <w:r w:rsidRPr="009A39EB">
        <w:rPr>
          <w:rFonts w:ascii="Times New Roman" w:hAnsi="Times New Roman" w:cs="Times New Roman"/>
          <w:i/>
          <w:sz w:val="24"/>
          <w:lang w:val="la-Latn"/>
        </w:rPr>
        <w:t>Negotiosæ negligi se videntes, et sicut causis suis cessantibus…, recedunt</w:t>
      </w:r>
      <w:r w:rsidRPr="00FC5A6F">
        <w:rPr>
          <w:rFonts w:ascii="Times New Roman" w:hAnsi="Times New Roman" w:cs="Times New Roman"/>
          <w:sz w:val="24"/>
        </w:rPr>
        <w:t>”</w:t>
      </w:r>
      <w:r w:rsidRPr="00715BB5">
        <w:rPr>
          <w:rStyle w:val="FootnoteReference"/>
          <w:rFonts w:ascii="Times New Roman" w:hAnsi="Times New Roman" w:cs="Times New Roman"/>
          <w:sz w:val="24"/>
          <w:lang w:val="fr-FR"/>
        </w:rPr>
        <w:footnoteReference w:id="233"/>
      </w:r>
      <w:r w:rsidRPr="00FC5A6F">
        <w:rPr>
          <w:rFonts w:ascii="Times New Roman" w:hAnsi="Times New Roman" w:cs="Times New Roman"/>
          <w:sz w:val="24"/>
        </w:rPr>
        <w:t>.</w:t>
      </w:r>
    </w:p>
    <w:p w14:paraId="004B28B0" w14:textId="77777777" w:rsidR="00715BB5" w:rsidRPr="00715BB5" w:rsidRDefault="00715BB5" w:rsidP="00963FA9">
      <w:pPr>
        <w:tabs>
          <w:tab w:val="left" w:pos="709"/>
        </w:tabs>
        <w:jc w:val="both"/>
        <w:rPr>
          <w:rFonts w:ascii="Times New Roman" w:hAnsi="Times New Roman" w:cs="Times New Roman"/>
          <w:sz w:val="24"/>
        </w:rPr>
      </w:pPr>
      <w:r w:rsidRPr="00FC5A6F">
        <w:rPr>
          <w:rFonts w:ascii="Times New Roman" w:hAnsi="Times New Roman" w:cs="Times New Roman"/>
          <w:sz w:val="24"/>
        </w:rPr>
        <w:tab/>
      </w:r>
      <w:r w:rsidRPr="00715BB5">
        <w:rPr>
          <w:rFonts w:ascii="Times New Roman" w:hAnsi="Times New Roman" w:cs="Times New Roman"/>
          <w:sz w:val="24"/>
        </w:rPr>
        <w:t>Paréntesis concatenados en varios planos</w:t>
      </w:r>
      <w:r>
        <w:rPr>
          <w:rFonts w:ascii="Times New Roman" w:hAnsi="Times New Roman" w:cs="Times New Roman"/>
          <w:sz w:val="24"/>
        </w:rPr>
        <w:t>:</w:t>
      </w:r>
    </w:p>
    <w:p w14:paraId="004B28B1" w14:textId="77777777" w:rsidR="001D448D" w:rsidRDefault="00715BB5" w:rsidP="003C5E0D">
      <w:pPr>
        <w:tabs>
          <w:tab w:val="left" w:pos="709"/>
        </w:tabs>
        <w:spacing w:after="0"/>
        <w:jc w:val="both"/>
        <w:rPr>
          <w:rFonts w:ascii="Times New Roman" w:hAnsi="Times New Roman" w:cs="Times New Roman"/>
          <w:sz w:val="24"/>
          <w:lang w:val="la-Latn"/>
        </w:rPr>
      </w:pPr>
      <w:r w:rsidRPr="00715BB5">
        <w:rPr>
          <w:rFonts w:ascii="Times New Roman" w:hAnsi="Times New Roman" w:cs="Times New Roman"/>
          <w:sz w:val="24"/>
        </w:rPr>
        <w:tab/>
      </w:r>
      <w:r w:rsidRPr="00AC3A27">
        <w:rPr>
          <w:rFonts w:ascii="Times New Roman" w:hAnsi="Times New Roman" w:cs="Times New Roman"/>
          <w:sz w:val="24"/>
        </w:rPr>
        <w:t>“</w:t>
      </w:r>
      <w:r>
        <w:rPr>
          <w:rFonts w:ascii="Times New Roman" w:hAnsi="Times New Roman" w:cs="Times New Roman"/>
          <w:i/>
          <w:sz w:val="24"/>
          <w:lang w:val="la-Latn"/>
        </w:rPr>
        <w:t>Ar</w:t>
      </w:r>
      <w:r w:rsidRPr="00715BB5">
        <w:rPr>
          <w:rFonts w:ascii="Times New Roman" w:hAnsi="Times New Roman" w:cs="Times New Roman"/>
          <w:i/>
          <w:sz w:val="24"/>
          <w:lang w:val="la-Latn"/>
        </w:rPr>
        <w:t xml:space="preserve">densque faciei tuæ Desiderio, </w:t>
      </w:r>
      <w:r w:rsidRPr="00715BB5">
        <w:rPr>
          <w:rFonts w:ascii="Times New Roman" w:hAnsi="Times New Roman" w:cs="Times New Roman"/>
          <w:sz w:val="24"/>
          <w:lang w:val="la-Latn"/>
        </w:rPr>
        <w:t xml:space="preserve">cui sacrificium pietatis et justitiæ suæ offerat, oblationes et holocausta, </w:t>
      </w:r>
      <w:r w:rsidRPr="00715BB5">
        <w:rPr>
          <w:rFonts w:ascii="Times New Roman" w:hAnsi="Times New Roman" w:cs="Times New Roman"/>
          <w:i/>
          <w:sz w:val="24"/>
          <w:lang w:val="la-Latn"/>
        </w:rPr>
        <w:t>cum differtur,  magis turbatur</w:t>
      </w:r>
      <w:r w:rsidRPr="00AC3A27">
        <w:rPr>
          <w:rFonts w:ascii="Times New Roman" w:hAnsi="Times New Roman" w:cs="Times New Roman"/>
          <w:sz w:val="24"/>
        </w:rPr>
        <w:t>”</w:t>
      </w:r>
      <w:r>
        <w:rPr>
          <w:rStyle w:val="FootnoteReference"/>
          <w:rFonts w:ascii="Times New Roman" w:hAnsi="Times New Roman" w:cs="Times New Roman"/>
          <w:sz w:val="24"/>
          <w:lang w:val="fr-FR"/>
        </w:rPr>
        <w:footnoteReference w:id="234"/>
      </w:r>
      <w:r w:rsidRPr="00AC3A27">
        <w:rPr>
          <w:rFonts w:ascii="Times New Roman" w:hAnsi="Times New Roman" w:cs="Times New Roman"/>
          <w:sz w:val="24"/>
        </w:rPr>
        <w:t>.</w:t>
      </w:r>
    </w:p>
    <w:p w14:paraId="004B28B2" w14:textId="77777777" w:rsidR="001D448D" w:rsidRPr="002B5CE9" w:rsidRDefault="001D448D" w:rsidP="003C5E0D">
      <w:pPr>
        <w:tabs>
          <w:tab w:val="left" w:pos="709"/>
        </w:tabs>
        <w:spacing w:after="0"/>
        <w:jc w:val="both"/>
        <w:rPr>
          <w:rFonts w:ascii="Times New Roman" w:hAnsi="Times New Roman" w:cs="Times New Roman"/>
          <w:sz w:val="24"/>
          <w:lang w:val="it-IT"/>
        </w:rPr>
      </w:pPr>
      <w:r>
        <w:rPr>
          <w:rFonts w:ascii="Times New Roman" w:hAnsi="Times New Roman" w:cs="Times New Roman"/>
          <w:sz w:val="24"/>
          <w:lang w:val="la-Latn"/>
        </w:rPr>
        <w:tab/>
      </w:r>
      <w:r w:rsidRPr="009A39EB">
        <w:rPr>
          <w:rFonts w:ascii="Times New Roman" w:hAnsi="Times New Roman" w:cs="Times New Roman"/>
          <w:sz w:val="24"/>
          <w:lang w:val="la-Latn"/>
        </w:rPr>
        <w:t>“</w:t>
      </w:r>
      <w:r w:rsidRPr="009A39EB">
        <w:rPr>
          <w:rFonts w:ascii="Times New Roman" w:hAnsi="Times New Roman" w:cs="Times New Roman"/>
          <w:i/>
          <w:sz w:val="24"/>
          <w:lang w:val="la-Latn"/>
        </w:rPr>
        <w:t xml:space="preserve">Quam desideranter fugerem de </w:t>
      </w:r>
      <w:r w:rsidR="00AB51B5" w:rsidRPr="009A39EB">
        <w:rPr>
          <w:rFonts w:ascii="Times New Roman" w:hAnsi="Times New Roman" w:cs="Times New Roman"/>
          <w:i/>
          <w:sz w:val="24"/>
          <w:lang w:val="la-Latn"/>
        </w:rPr>
        <w:t xml:space="preserve">terra </w:t>
      </w:r>
      <w:r w:rsidRPr="009A39EB">
        <w:rPr>
          <w:rFonts w:ascii="Times New Roman" w:hAnsi="Times New Roman" w:cs="Times New Roman"/>
          <w:i/>
          <w:sz w:val="24"/>
          <w:lang w:val="la-Latn"/>
        </w:rPr>
        <w:t>nostra</w:t>
      </w:r>
      <w:r w:rsidR="00405024" w:rsidRPr="009A39EB">
        <w:rPr>
          <w:rFonts w:ascii="Times New Roman" w:hAnsi="Times New Roman" w:cs="Times New Roman"/>
          <w:i/>
          <w:sz w:val="24"/>
          <w:lang w:val="la-Latn"/>
        </w:rPr>
        <w:t xml:space="preserve"> in cælum tuum, </w:t>
      </w:r>
      <w:r w:rsidR="00405024" w:rsidRPr="009A39EB">
        <w:rPr>
          <w:rFonts w:ascii="Times New Roman" w:hAnsi="Times New Roman" w:cs="Times New Roman"/>
          <w:sz w:val="24"/>
          <w:lang w:val="la-Latn"/>
        </w:rPr>
        <w:t xml:space="preserve">quo semel mundatum a superbia, </w:t>
      </w:r>
      <w:r w:rsidR="00405024" w:rsidRPr="009A39EB">
        <w:rPr>
          <w:rFonts w:ascii="Times New Roman" w:hAnsi="Times New Roman" w:cs="Times New Roman"/>
          <w:i/>
          <w:sz w:val="24"/>
          <w:lang w:val="la-Latn"/>
        </w:rPr>
        <w:t>projecto inde superbio</w:t>
      </w:r>
      <w:r w:rsidR="00405024" w:rsidRPr="009A39EB">
        <w:rPr>
          <w:rFonts w:ascii="Times New Roman" w:hAnsi="Times New Roman" w:cs="Times New Roman"/>
          <w:sz w:val="24"/>
          <w:lang w:val="la-Latn"/>
        </w:rPr>
        <w:t>,</w:t>
      </w:r>
      <w:r w:rsidR="00405024" w:rsidRPr="009A39EB">
        <w:rPr>
          <w:rFonts w:ascii="Times New Roman" w:hAnsi="Times New Roman" w:cs="Times New Roman"/>
          <w:i/>
          <w:sz w:val="24"/>
          <w:lang w:val="la-Latn"/>
        </w:rPr>
        <w:t xml:space="preserve"> </w:t>
      </w:r>
      <w:r w:rsidR="00405024" w:rsidRPr="009A39EB">
        <w:rPr>
          <w:rFonts w:ascii="Times New Roman" w:hAnsi="Times New Roman" w:cs="Times New Roman"/>
          <w:sz w:val="24"/>
          <w:lang w:val="la-Latn"/>
        </w:rPr>
        <w:t xml:space="preserve">tibi retinuisti, </w:t>
      </w:r>
      <w:r w:rsidR="00405024" w:rsidRPr="009A39EB">
        <w:rPr>
          <w:rFonts w:ascii="Times New Roman" w:hAnsi="Times New Roman" w:cs="Times New Roman"/>
          <w:i/>
          <w:sz w:val="24"/>
          <w:lang w:val="la-Latn"/>
        </w:rPr>
        <w:t>si ascensum invenirem et ostium apertum</w:t>
      </w:r>
      <w:r w:rsidR="00405024" w:rsidRPr="002B5CE9">
        <w:rPr>
          <w:rFonts w:ascii="Times New Roman" w:hAnsi="Times New Roman" w:cs="Times New Roman"/>
          <w:sz w:val="24"/>
          <w:lang w:val="it-IT"/>
        </w:rPr>
        <w:t>”</w:t>
      </w:r>
      <w:r w:rsidR="00405024">
        <w:rPr>
          <w:rStyle w:val="FootnoteReference"/>
          <w:rFonts w:ascii="Times New Roman" w:hAnsi="Times New Roman" w:cs="Times New Roman"/>
          <w:sz w:val="24"/>
        </w:rPr>
        <w:footnoteReference w:id="235"/>
      </w:r>
      <w:r w:rsidR="00405024" w:rsidRPr="002B5CE9">
        <w:rPr>
          <w:rFonts w:ascii="Times New Roman" w:hAnsi="Times New Roman" w:cs="Times New Roman"/>
          <w:sz w:val="24"/>
          <w:lang w:val="it-IT"/>
        </w:rPr>
        <w:t>.</w:t>
      </w:r>
    </w:p>
    <w:p w14:paraId="004B28B3" w14:textId="77777777" w:rsidR="00405024" w:rsidRPr="002B5CE9" w:rsidRDefault="00405024" w:rsidP="003C5E0D">
      <w:pPr>
        <w:tabs>
          <w:tab w:val="left" w:pos="709"/>
        </w:tabs>
        <w:spacing w:after="0"/>
        <w:jc w:val="both"/>
        <w:rPr>
          <w:rFonts w:ascii="Times New Roman" w:hAnsi="Times New Roman" w:cs="Times New Roman"/>
          <w:sz w:val="24"/>
          <w:lang w:val="it-IT"/>
        </w:rPr>
      </w:pPr>
      <w:r w:rsidRPr="002B5CE9">
        <w:rPr>
          <w:rFonts w:ascii="Times New Roman" w:hAnsi="Times New Roman" w:cs="Times New Roman"/>
          <w:sz w:val="24"/>
          <w:lang w:val="it-IT"/>
        </w:rPr>
        <w:tab/>
        <w:t>“</w:t>
      </w:r>
      <w:r w:rsidRPr="009A39EB">
        <w:rPr>
          <w:rFonts w:ascii="Times New Roman" w:hAnsi="Times New Roman" w:cs="Times New Roman"/>
          <w:sz w:val="24"/>
          <w:lang w:val="la-Latn"/>
        </w:rPr>
        <w:t xml:space="preserve">Ubi cum sto, </w:t>
      </w:r>
      <w:r w:rsidRPr="009A39EB">
        <w:rPr>
          <w:rFonts w:ascii="Times New Roman" w:hAnsi="Times New Roman" w:cs="Times New Roman"/>
          <w:i/>
          <w:sz w:val="24"/>
          <w:lang w:val="la-Latn"/>
        </w:rPr>
        <w:t xml:space="preserve">te mostrante, contemplans delicias terræ viventium et recordor quod Moysi dictum est: Videbis eam et non intrabis, </w:t>
      </w:r>
      <w:r w:rsidRPr="009A39EB">
        <w:rPr>
          <w:rFonts w:ascii="Times New Roman" w:hAnsi="Times New Roman" w:cs="Times New Roman"/>
          <w:sz w:val="24"/>
          <w:lang w:val="la-Latn"/>
        </w:rPr>
        <w:t>totus horrore concutior</w:t>
      </w:r>
      <w:r w:rsidRPr="002B5CE9">
        <w:rPr>
          <w:rFonts w:ascii="Times New Roman" w:hAnsi="Times New Roman" w:cs="Times New Roman"/>
          <w:sz w:val="24"/>
          <w:lang w:val="it-IT"/>
        </w:rPr>
        <w:t>”</w:t>
      </w:r>
      <w:r>
        <w:rPr>
          <w:rStyle w:val="FootnoteReference"/>
          <w:rFonts w:ascii="Times New Roman" w:hAnsi="Times New Roman" w:cs="Times New Roman"/>
          <w:sz w:val="24"/>
          <w:lang w:val="fr-FR"/>
        </w:rPr>
        <w:footnoteReference w:id="236"/>
      </w:r>
      <w:r w:rsidRPr="002B5CE9">
        <w:rPr>
          <w:rFonts w:ascii="Times New Roman" w:hAnsi="Times New Roman" w:cs="Times New Roman"/>
          <w:sz w:val="24"/>
          <w:lang w:val="it-IT"/>
        </w:rPr>
        <w:t>.</w:t>
      </w:r>
    </w:p>
    <w:p w14:paraId="004B28B4" w14:textId="77777777" w:rsidR="00405024" w:rsidRPr="00405024" w:rsidRDefault="00405024" w:rsidP="00963FA9">
      <w:pPr>
        <w:tabs>
          <w:tab w:val="left" w:pos="709"/>
        </w:tabs>
        <w:jc w:val="both"/>
        <w:rPr>
          <w:rFonts w:ascii="Times New Roman" w:hAnsi="Times New Roman" w:cs="Times New Roman"/>
          <w:sz w:val="24"/>
        </w:rPr>
      </w:pPr>
      <w:r w:rsidRPr="002B5CE9">
        <w:rPr>
          <w:rFonts w:ascii="Times New Roman" w:hAnsi="Times New Roman" w:cs="Times New Roman"/>
          <w:sz w:val="24"/>
          <w:lang w:val="it-IT"/>
        </w:rPr>
        <w:tab/>
      </w:r>
      <w:r>
        <w:rPr>
          <w:rFonts w:ascii="Times New Roman" w:hAnsi="Times New Roman" w:cs="Times New Roman"/>
          <w:sz w:val="24"/>
        </w:rPr>
        <w:t>“</w:t>
      </w:r>
      <w:r w:rsidRPr="003C5E0D">
        <w:rPr>
          <w:rFonts w:ascii="Times New Roman" w:hAnsi="Times New Roman" w:cs="Times New Roman"/>
          <w:i/>
          <w:sz w:val="24"/>
          <w:lang w:val="la-Latn"/>
        </w:rPr>
        <w:t>Paulus tuus, et totus noster quia totus tuus, Novi Testamenti tuba, pro se loquens…</w:t>
      </w:r>
      <w:r w:rsidRPr="003C5E0D">
        <w:rPr>
          <w:rFonts w:ascii="Times New Roman" w:hAnsi="Times New Roman" w:cs="Times New Roman"/>
          <w:sz w:val="24"/>
          <w:lang w:val="la-Latn"/>
        </w:rPr>
        <w:t>”</w:t>
      </w:r>
      <w:r w:rsidRPr="003C5E0D">
        <w:rPr>
          <w:rStyle w:val="FootnoteReference"/>
          <w:rFonts w:ascii="Times New Roman" w:hAnsi="Times New Roman" w:cs="Times New Roman"/>
          <w:sz w:val="24"/>
          <w:lang w:val="la-Latn"/>
        </w:rPr>
        <w:footnoteReference w:id="237"/>
      </w:r>
      <w:r w:rsidRPr="003C5E0D">
        <w:rPr>
          <w:rFonts w:ascii="Times New Roman" w:hAnsi="Times New Roman" w:cs="Times New Roman"/>
          <w:sz w:val="24"/>
          <w:lang w:val="la-Latn"/>
        </w:rPr>
        <w:t>.</w:t>
      </w:r>
    </w:p>
    <w:p w14:paraId="004B28B5" w14:textId="77777777" w:rsidR="00963FA9" w:rsidRDefault="00405024" w:rsidP="00963FA9">
      <w:pPr>
        <w:tabs>
          <w:tab w:val="left" w:pos="709"/>
        </w:tabs>
        <w:jc w:val="both"/>
        <w:rPr>
          <w:rFonts w:ascii="Times New Roman" w:hAnsi="Times New Roman" w:cs="Times New Roman"/>
          <w:sz w:val="24"/>
        </w:rPr>
      </w:pPr>
      <w:r w:rsidRPr="00C35CF8">
        <w:rPr>
          <w:rFonts w:ascii="Times New Roman" w:hAnsi="Times New Roman" w:cs="Times New Roman"/>
          <w:sz w:val="24"/>
        </w:rPr>
        <w:tab/>
      </w:r>
      <w:r w:rsidRPr="00405024">
        <w:rPr>
          <w:rFonts w:ascii="Times New Roman" w:hAnsi="Times New Roman" w:cs="Times New Roman"/>
          <w:sz w:val="24"/>
        </w:rPr>
        <w:t xml:space="preserve">Este afán por el paréntesis, a veces multiplicados sin medida, hace incurrir </w:t>
      </w:r>
      <w:proofErr w:type="gramStart"/>
      <w:r w:rsidRPr="00405024">
        <w:rPr>
          <w:rFonts w:ascii="Times New Roman" w:hAnsi="Times New Roman" w:cs="Times New Roman"/>
          <w:sz w:val="24"/>
        </w:rPr>
        <w:t>f</w:t>
      </w:r>
      <w:r>
        <w:rPr>
          <w:rFonts w:ascii="Times New Roman" w:hAnsi="Times New Roman" w:cs="Times New Roman"/>
          <w:sz w:val="24"/>
        </w:rPr>
        <w:t>ácil</w:t>
      </w:r>
      <w:r w:rsidR="00577F94">
        <w:rPr>
          <w:rFonts w:ascii="Times New Roman" w:hAnsi="Times New Roman" w:cs="Times New Roman"/>
          <w:sz w:val="24"/>
        </w:rPr>
        <w:t>-</w:t>
      </w:r>
      <w:r>
        <w:rPr>
          <w:rFonts w:ascii="Times New Roman" w:hAnsi="Times New Roman" w:cs="Times New Roman"/>
          <w:sz w:val="24"/>
        </w:rPr>
        <w:t>mente</w:t>
      </w:r>
      <w:proofErr w:type="gramEnd"/>
      <w:r>
        <w:rPr>
          <w:rFonts w:ascii="Times New Roman" w:hAnsi="Times New Roman" w:cs="Times New Roman"/>
          <w:sz w:val="24"/>
        </w:rPr>
        <w:t xml:space="preserve"> en </w:t>
      </w:r>
      <w:r w:rsidRPr="003C5E0D">
        <w:rPr>
          <w:rFonts w:ascii="Times New Roman" w:hAnsi="Times New Roman" w:cs="Times New Roman"/>
          <w:i/>
          <w:sz w:val="24"/>
          <w:lang w:val="la-Latn"/>
        </w:rPr>
        <w:t>anacolutus</w:t>
      </w:r>
      <w:r>
        <w:rPr>
          <w:rFonts w:ascii="Times New Roman" w:hAnsi="Times New Roman" w:cs="Times New Roman"/>
          <w:sz w:val="24"/>
        </w:rPr>
        <w:t xml:space="preserve"> evidentes con sus secuelas de alambicamientos</w:t>
      </w:r>
      <w:r>
        <w:rPr>
          <w:rStyle w:val="FootnoteReference"/>
          <w:rFonts w:ascii="Times New Roman" w:hAnsi="Times New Roman" w:cs="Times New Roman"/>
          <w:sz w:val="24"/>
        </w:rPr>
        <w:footnoteReference w:id="238"/>
      </w:r>
      <w:r>
        <w:rPr>
          <w:rFonts w:ascii="Times New Roman" w:hAnsi="Times New Roman" w:cs="Times New Roman"/>
          <w:sz w:val="24"/>
        </w:rPr>
        <w:t>.</w:t>
      </w:r>
    </w:p>
    <w:p w14:paraId="004B28B6" w14:textId="77777777" w:rsidR="00E871F8" w:rsidRDefault="00E871F8" w:rsidP="00963FA9">
      <w:pPr>
        <w:tabs>
          <w:tab w:val="left" w:pos="709"/>
        </w:tabs>
        <w:jc w:val="both"/>
        <w:rPr>
          <w:rFonts w:ascii="Times New Roman" w:hAnsi="Times New Roman" w:cs="Times New Roman"/>
          <w:sz w:val="24"/>
        </w:rPr>
      </w:pPr>
      <w:r>
        <w:rPr>
          <w:rFonts w:ascii="Times New Roman" w:hAnsi="Times New Roman" w:cs="Times New Roman"/>
          <w:sz w:val="24"/>
        </w:rPr>
        <w:tab/>
        <w:t xml:space="preserve">Otras figuras literarias aparecen más raramente en nuestro autor como la </w:t>
      </w:r>
      <w:r>
        <w:rPr>
          <w:rFonts w:ascii="Times New Roman" w:hAnsi="Times New Roman" w:cs="Times New Roman"/>
          <w:i/>
          <w:sz w:val="24"/>
        </w:rPr>
        <w:t>elipsis</w:t>
      </w:r>
      <w:r>
        <w:rPr>
          <w:rFonts w:ascii="Times New Roman" w:hAnsi="Times New Roman" w:cs="Times New Roman"/>
          <w:sz w:val="24"/>
        </w:rPr>
        <w:t>.</w:t>
      </w:r>
    </w:p>
    <w:p w14:paraId="004B28B7" w14:textId="77777777" w:rsidR="008442F2" w:rsidRDefault="00E871F8" w:rsidP="008442F2">
      <w:pPr>
        <w:tabs>
          <w:tab w:val="left" w:pos="709"/>
        </w:tabs>
        <w:jc w:val="both"/>
        <w:rPr>
          <w:rFonts w:ascii="Times New Roman" w:hAnsi="Times New Roman" w:cs="Times New Roman"/>
          <w:sz w:val="24"/>
        </w:rPr>
      </w:pPr>
      <w:r>
        <w:rPr>
          <w:rFonts w:ascii="Times New Roman" w:hAnsi="Times New Roman" w:cs="Times New Roman"/>
          <w:sz w:val="24"/>
        </w:rPr>
        <w:tab/>
        <w:t>Así, María la pecadora a los pies del Señor, “</w:t>
      </w:r>
      <w:r w:rsidRPr="003C5E0D">
        <w:rPr>
          <w:rFonts w:ascii="Times New Roman" w:hAnsi="Times New Roman" w:cs="Times New Roman"/>
          <w:i/>
          <w:sz w:val="24"/>
          <w:lang w:val="la-Latn"/>
        </w:rPr>
        <w:t>lacantem lacrimis cordis et… ungen</w:t>
      </w:r>
      <w:r w:rsidR="00577F94">
        <w:rPr>
          <w:rFonts w:ascii="Times New Roman" w:hAnsi="Times New Roman" w:cs="Times New Roman"/>
          <w:i/>
          <w:sz w:val="24"/>
        </w:rPr>
        <w:t>-</w:t>
      </w:r>
      <w:r w:rsidRPr="003C5E0D">
        <w:rPr>
          <w:rFonts w:ascii="Times New Roman" w:hAnsi="Times New Roman" w:cs="Times New Roman"/>
          <w:i/>
          <w:sz w:val="24"/>
          <w:lang w:val="la-Latn"/>
        </w:rPr>
        <w:t>tem</w:t>
      </w:r>
      <w:r>
        <w:rPr>
          <w:rFonts w:ascii="Times New Roman" w:hAnsi="Times New Roman" w:cs="Times New Roman"/>
          <w:i/>
          <w:sz w:val="24"/>
        </w:rPr>
        <w:t>…</w:t>
      </w:r>
      <w:r>
        <w:rPr>
          <w:rFonts w:ascii="Times New Roman" w:hAnsi="Times New Roman" w:cs="Times New Roman"/>
          <w:sz w:val="24"/>
        </w:rPr>
        <w:t>”</w:t>
      </w:r>
      <w:r>
        <w:rPr>
          <w:rStyle w:val="FootnoteReference"/>
          <w:rFonts w:ascii="Times New Roman" w:hAnsi="Times New Roman" w:cs="Times New Roman"/>
          <w:sz w:val="24"/>
        </w:rPr>
        <w:footnoteReference w:id="239"/>
      </w:r>
      <w:r>
        <w:rPr>
          <w:rFonts w:ascii="Times New Roman" w:hAnsi="Times New Roman" w:cs="Times New Roman"/>
          <w:sz w:val="24"/>
        </w:rPr>
        <w:t>, se personifica en su propia acción; la</w:t>
      </w:r>
      <w:r w:rsidR="008442F2">
        <w:rPr>
          <w:rFonts w:ascii="Times New Roman" w:hAnsi="Times New Roman" w:cs="Times New Roman"/>
          <w:sz w:val="24"/>
        </w:rPr>
        <w:t xml:space="preserve"> </w:t>
      </w:r>
      <w:r>
        <w:rPr>
          <w:rFonts w:ascii="Times New Roman" w:hAnsi="Times New Roman" w:cs="Times New Roman"/>
          <w:sz w:val="24"/>
        </w:rPr>
        <w:t>fuerza expresiva de los participios se con</w:t>
      </w:r>
      <w:r w:rsidR="008A2C73">
        <w:rPr>
          <w:rFonts w:ascii="Times New Roman" w:hAnsi="Times New Roman" w:cs="Times New Roman"/>
          <w:sz w:val="24"/>
        </w:rPr>
        <w:t>-</w:t>
      </w:r>
      <w:r>
        <w:rPr>
          <w:rFonts w:ascii="Times New Roman" w:hAnsi="Times New Roman" w:cs="Times New Roman"/>
          <w:sz w:val="24"/>
        </w:rPr>
        <w:t>centra en sí misma.</w:t>
      </w:r>
    </w:p>
    <w:p w14:paraId="004B28B8" w14:textId="77777777" w:rsidR="00C35CF8" w:rsidRDefault="008442F2"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A veces se emplea la elipsis simplemente para aligerar el curso del ritmo. </w:t>
      </w:r>
      <w:r w:rsidRPr="002B5CE9">
        <w:rPr>
          <w:rFonts w:ascii="Times New Roman" w:hAnsi="Times New Roman" w:cs="Times New Roman"/>
          <w:sz w:val="24"/>
          <w:lang w:val="it-IT"/>
        </w:rPr>
        <w:t>Se elide el pronombre: “</w:t>
      </w:r>
      <w:r w:rsidRPr="003C5E0D">
        <w:rPr>
          <w:rFonts w:ascii="Times New Roman" w:hAnsi="Times New Roman" w:cs="Times New Roman"/>
          <w:i/>
          <w:sz w:val="24"/>
          <w:lang w:val="la-Latn"/>
        </w:rPr>
        <w:t>Non spero si non amo, nec amo si non spero… quia misere amo, languide spero</w:t>
      </w:r>
      <w:r w:rsidRPr="003C5E0D">
        <w:rPr>
          <w:rFonts w:ascii="Times New Roman" w:hAnsi="Times New Roman" w:cs="Times New Roman"/>
          <w:sz w:val="24"/>
          <w:lang w:val="la-Latn"/>
        </w:rPr>
        <w:t>”</w:t>
      </w:r>
      <w:r>
        <w:rPr>
          <w:rStyle w:val="FootnoteReference"/>
          <w:rFonts w:ascii="Times New Roman" w:hAnsi="Times New Roman" w:cs="Times New Roman"/>
          <w:sz w:val="24"/>
        </w:rPr>
        <w:footnoteReference w:id="240"/>
      </w:r>
      <w:r w:rsidRPr="002B5CE9">
        <w:rPr>
          <w:rFonts w:ascii="Times New Roman" w:hAnsi="Times New Roman" w:cs="Times New Roman"/>
          <w:sz w:val="24"/>
          <w:lang w:val="it-IT"/>
        </w:rPr>
        <w:t xml:space="preserve">. </w:t>
      </w:r>
      <w:r w:rsidRPr="002B5CE9">
        <w:rPr>
          <w:rFonts w:ascii="Times New Roman" w:hAnsi="Times New Roman" w:cs="Times New Roman"/>
          <w:sz w:val="24"/>
          <w:lang w:val="fr-FR"/>
        </w:rPr>
        <w:t xml:space="preserve">Se </w:t>
      </w:r>
      <w:proofErr w:type="spellStart"/>
      <w:r w:rsidRPr="002B5CE9">
        <w:rPr>
          <w:rFonts w:ascii="Times New Roman" w:hAnsi="Times New Roman" w:cs="Times New Roman"/>
          <w:sz w:val="24"/>
          <w:lang w:val="fr-FR"/>
        </w:rPr>
        <w:t>elide</w:t>
      </w:r>
      <w:proofErr w:type="spellEnd"/>
      <w:r w:rsidRPr="002B5CE9">
        <w:rPr>
          <w:rFonts w:ascii="Times New Roman" w:hAnsi="Times New Roman" w:cs="Times New Roman"/>
          <w:sz w:val="24"/>
          <w:lang w:val="fr-FR"/>
        </w:rPr>
        <w:t xml:space="preserve"> el </w:t>
      </w:r>
      <w:proofErr w:type="gramStart"/>
      <w:r w:rsidRPr="002B5CE9">
        <w:rPr>
          <w:rFonts w:ascii="Times New Roman" w:hAnsi="Times New Roman" w:cs="Times New Roman"/>
          <w:sz w:val="24"/>
          <w:lang w:val="fr-FR"/>
        </w:rPr>
        <w:t>verbo:</w:t>
      </w:r>
      <w:proofErr w:type="gramEnd"/>
      <w:r w:rsidRPr="002B5CE9">
        <w:rPr>
          <w:rFonts w:ascii="Times New Roman" w:hAnsi="Times New Roman" w:cs="Times New Roman"/>
          <w:sz w:val="24"/>
          <w:lang w:val="fr-FR"/>
        </w:rPr>
        <w:t xml:space="preserve"> “</w:t>
      </w:r>
      <w:r w:rsidRPr="002B5CE9">
        <w:rPr>
          <w:rFonts w:ascii="Times New Roman" w:hAnsi="Times New Roman" w:cs="Times New Roman"/>
          <w:i/>
          <w:sz w:val="24"/>
          <w:lang w:val="fr-FR"/>
        </w:rPr>
        <w:t xml:space="preserve">Miserere, Domine, miserere tu plastes et nos </w:t>
      </w:r>
      <w:r w:rsidRPr="001338F5">
        <w:rPr>
          <w:rFonts w:ascii="Times New Roman" w:hAnsi="Times New Roman" w:cs="Times New Roman"/>
          <w:i/>
          <w:sz w:val="24"/>
          <w:lang w:val="la-Latn"/>
        </w:rPr>
        <w:t>lutum</w:t>
      </w:r>
      <w:r w:rsidRPr="002B5CE9">
        <w:rPr>
          <w:rFonts w:ascii="Times New Roman" w:hAnsi="Times New Roman" w:cs="Times New Roman"/>
          <w:i/>
          <w:sz w:val="24"/>
          <w:lang w:val="fr-FR"/>
        </w:rPr>
        <w:t>…</w:t>
      </w:r>
      <w:r w:rsidRPr="002B5CE9">
        <w:rPr>
          <w:rFonts w:ascii="Times New Roman" w:hAnsi="Times New Roman" w:cs="Times New Roman"/>
          <w:sz w:val="24"/>
          <w:lang w:val="fr-FR"/>
        </w:rPr>
        <w:t>”</w:t>
      </w:r>
      <w:r>
        <w:rPr>
          <w:rStyle w:val="FootnoteReference"/>
          <w:rFonts w:ascii="Times New Roman" w:hAnsi="Times New Roman" w:cs="Times New Roman"/>
          <w:sz w:val="24"/>
        </w:rPr>
        <w:footnoteReference w:id="241"/>
      </w:r>
      <w:r>
        <w:rPr>
          <w:rFonts w:ascii="Times New Roman" w:hAnsi="Times New Roman" w:cs="Times New Roman"/>
          <w:sz w:val="24"/>
        </w:rPr>
        <w:t>.</w:t>
      </w:r>
    </w:p>
    <w:p w14:paraId="004B28B9" w14:textId="77777777" w:rsidR="003E170A" w:rsidRDefault="00C35CF8" w:rsidP="008442F2">
      <w:pPr>
        <w:tabs>
          <w:tab w:val="left" w:pos="709"/>
        </w:tabs>
        <w:jc w:val="both"/>
        <w:rPr>
          <w:rFonts w:ascii="Times New Roman" w:hAnsi="Times New Roman" w:cs="Times New Roman"/>
          <w:sz w:val="24"/>
        </w:rPr>
      </w:pPr>
      <w:r>
        <w:rPr>
          <w:rFonts w:ascii="Times New Roman" w:hAnsi="Times New Roman" w:cs="Times New Roman"/>
          <w:sz w:val="24"/>
        </w:rPr>
        <w:tab/>
        <w:t>Ya se ha dicho la importancia de los pronombres en el estilo de nuestro autor; por eso no es raro tropezar con alguno que otro</w:t>
      </w:r>
      <w:r>
        <w:rPr>
          <w:rFonts w:ascii="Times New Roman" w:hAnsi="Times New Roman" w:cs="Times New Roman"/>
          <w:i/>
          <w:sz w:val="24"/>
        </w:rPr>
        <w:t xml:space="preserve"> pleonasmo</w:t>
      </w:r>
      <w:r w:rsidR="00577F94">
        <w:rPr>
          <w:rFonts w:ascii="Times New Roman" w:hAnsi="Times New Roman" w:cs="Times New Roman"/>
          <w:sz w:val="24"/>
        </w:rPr>
        <w:t xml:space="preserve"> a este respecto. Así, la si</w:t>
      </w:r>
      <w:r>
        <w:rPr>
          <w:rFonts w:ascii="Times New Roman" w:hAnsi="Times New Roman" w:cs="Times New Roman"/>
          <w:sz w:val="24"/>
        </w:rPr>
        <w:t>guiente progresión de frases en lítotes, expresión intensa de un deseo y de un propósito, pero que corta toda su intensidad mediante un pleo</w:t>
      </w:r>
      <w:r w:rsidR="00577F94">
        <w:rPr>
          <w:rFonts w:ascii="Times New Roman" w:hAnsi="Times New Roman" w:cs="Times New Roman"/>
          <w:sz w:val="24"/>
        </w:rPr>
        <w:t>nasmo prenominal en forma de ca</w:t>
      </w:r>
      <w:r>
        <w:rPr>
          <w:rFonts w:ascii="Times New Roman" w:hAnsi="Times New Roman" w:cs="Times New Roman"/>
          <w:sz w:val="24"/>
        </w:rPr>
        <w:t xml:space="preserve">dencia </w:t>
      </w:r>
      <w:proofErr w:type="spellStart"/>
      <w:r>
        <w:rPr>
          <w:rFonts w:ascii="Times New Roman" w:hAnsi="Times New Roman" w:cs="Times New Roman"/>
          <w:sz w:val="24"/>
        </w:rPr>
        <w:t>anticli</w:t>
      </w:r>
      <w:r w:rsidR="00577F94">
        <w:rPr>
          <w:rFonts w:ascii="Times New Roman" w:hAnsi="Times New Roman" w:cs="Times New Roman"/>
          <w:sz w:val="24"/>
        </w:rPr>
        <w:t>-</w:t>
      </w:r>
      <w:r>
        <w:rPr>
          <w:rFonts w:ascii="Times New Roman" w:hAnsi="Times New Roman" w:cs="Times New Roman"/>
          <w:sz w:val="24"/>
        </w:rPr>
        <w:t>mática</w:t>
      </w:r>
      <w:proofErr w:type="spellEnd"/>
      <w:r>
        <w:rPr>
          <w:rFonts w:ascii="Times New Roman" w:hAnsi="Times New Roman" w:cs="Times New Roman"/>
          <w:sz w:val="24"/>
        </w:rPr>
        <w:t xml:space="preserve">: </w:t>
      </w:r>
    </w:p>
    <w:p w14:paraId="004B28BA" w14:textId="77777777" w:rsidR="00C35CF8" w:rsidRDefault="00C35CF8" w:rsidP="008442F2">
      <w:pPr>
        <w:tabs>
          <w:tab w:val="left" w:pos="709"/>
        </w:tabs>
        <w:jc w:val="both"/>
        <w:rPr>
          <w:rFonts w:ascii="Times New Roman" w:hAnsi="Times New Roman" w:cs="Times New Roman"/>
          <w:sz w:val="24"/>
          <w:lang w:val="fr-FR"/>
        </w:rPr>
      </w:pPr>
      <w:r>
        <w:rPr>
          <w:rFonts w:ascii="Times New Roman" w:hAnsi="Times New Roman" w:cs="Times New Roman"/>
          <w:sz w:val="24"/>
        </w:rPr>
        <w:lastRenderedPageBreak/>
        <w:tab/>
      </w:r>
      <w:r w:rsidRPr="00C35CF8">
        <w:rPr>
          <w:rFonts w:ascii="Times New Roman" w:hAnsi="Times New Roman" w:cs="Times New Roman"/>
          <w:sz w:val="24"/>
          <w:lang w:val="fr-FR"/>
        </w:rPr>
        <w:t>“…</w:t>
      </w:r>
      <w:r w:rsidRPr="00C35CF8">
        <w:rPr>
          <w:rFonts w:ascii="Times New Roman" w:hAnsi="Times New Roman" w:cs="Times New Roman"/>
          <w:i/>
          <w:sz w:val="24"/>
          <w:lang w:val="fr-FR"/>
        </w:rPr>
        <w:t xml:space="preserve"> </w:t>
      </w:r>
      <w:r w:rsidRPr="001338F5">
        <w:rPr>
          <w:rFonts w:ascii="Times New Roman" w:hAnsi="Times New Roman" w:cs="Times New Roman"/>
          <w:i/>
          <w:sz w:val="24"/>
          <w:lang w:val="la-Latn"/>
        </w:rPr>
        <w:t>nullus exaggeret, nullus minuat, nullos multiplicet, nec egomet mihi</w:t>
      </w:r>
      <w:r w:rsidRPr="00C35CF8">
        <w:rPr>
          <w:rFonts w:ascii="Times New Roman" w:hAnsi="Times New Roman" w:cs="Times New Roman"/>
          <w:sz w:val="24"/>
          <w:lang w:val="fr-FR"/>
        </w:rPr>
        <w:t>”</w:t>
      </w:r>
      <w:r>
        <w:rPr>
          <w:rStyle w:val="FootnoteReference"/>
          <w:rFonts w:ascii="Times New Roman" w:hAnsi="Times New Roman" w:cs="Times New Roman"/>
          <w:sz w:val="24"/>
          <w:lang w:val="fr-FR"/>
        </w:rPr>
        <w:footnoteReference w:id="242"/>
      </w:r>
      <w:r>
        <w:rPr>
          <w:rFonts w:ascii="Times New Roman" w:hAnsi="Times New Roman" w:cs="Times New Roman"/>
          <w:sz w:val="24"/>
          <w:lang w:val="fr-FR"/>
        </w:rPr>
        <w:t>.</w:t>
      </w:r>
    </w:p>
    <w:p w14:paraId="004B28BB" w14:textId="77777777" w:rsidR="00C35CF8" w:rsidRPr="00AC3A27" w:rsidRDefault="00C35CF8" w:rsidP="008442F2">
      <w:pPr>
        <w:tabs>
          <w:tab w:val="left" w:pos="709"/>
        </w:tabs>
        <w:jc w:val="both"/>
        <w:rPr>
          <w:rFonts w:ascii="Times New Roman" w:hAnsi="Times New Roman" w:cs="Times New Roman"/>
          <w:sz w:val="24"/>
          <w:lang w:val="es-ES"/>
        </w:rPr>
      </w:pPr>
      <w:r>
        <w:rPr>
          <w:rFonts w:ascii="Times New Roman" w:hAnsi="Times New Roman" w:cs="Times New Roman"/>
          <w:sz w:val="24"/>
          <w:lang w:val="fr-FR"/>
        </w:rPr>
        <w:tab/>
      </w:r>
      <w:r w:rsidRPr="00115911">
        <w:rPr>
          <w:rFonts w:ascii="Times New Roman" w:hAnsi="Times New Roman" w:cs="Times New Roman"/>
          <w:sz w:val="24"/>
        </w:rPr>
        <w:t>Otros casos</w:t>
      </w:r>
      <w:r w:rsidRPr="00AC3A27">
        <w:rPr>
          <w:rFonts w:ascii="Times New Roman" w:hAnsi="Times New Roman" w:cs="Times New Roman"/>
          <w:sz w:val="24"/>
          <w:lang w:val="es-ES"/>
        </w:rPr>
        <w:t>:</w:t>
      </w:r>
    </w:p>
    <w:p w14:paraId="004B28BC" w14:textId="77777777" w:rsidR="00C35CF8" w:rsidRDefault="00C35CF8" w:rsidP="008442F2">
      <w:pPr>
        <w:tabs>
          <w:tab w:val="left" w:pos="709"/>
        </w:tabs>
        <w:jc w:val="both"/>
        <w:rPr>
          <w:rFonts w:ascii="Times New Roman" w:hAnsi="Times New Roman" w:cs="Times New Roman"/>
          <w:sz w:val="24"/>
          <w:lang w:val="fr-FR"/>
        </w:rPr>
      </w:pPr>
      <w:r>
        <w:rPr>
          <w:rFonts w:ascii="Times New Roman" w:hAnsi="Times New Roman" w:cs="Times New Roman"/>
          <w:sz w:val="24"/>
          <w:lang w:val="la-Latn"/>
        </w:rPr>
        <w:tab/>
      </w:r>
      <w:r w:rsidRPr="00AC3A27">
        <w:rPr>
          <w:rFonts w:ascii="Times New Roman" w:hAnsi="Times New Roman" w:cs="Times New Roman"/>
          <w:sz w:val="24"/>
          <w:lang w:val="es-ES"/>
        </w:rPr>
        <w:t>“</w:t>
      </w:r>
      <w:r w:rsidRPr="001338F5">
        <w:rPr>
          <w:rFonts w:ascii="Times New Roman" w:hAnsi="Times New Roman" w:cs="Times New Roman"/>
          <w:i/>
          <w:sz w:val="24"/>
          <w:lang w:val="la-Latn"/>
        </w:rPr>
        <w:t>Scio et certus sum…</w:t>
      </w:r>
      <w:r w:rsidRPr="001338F5">
        <w:rPr>
          <w:rFonts w:ascii="Times New Roman" w:hAnsi="Times New Roman" w:cs="Times New Roman"/>
          <w:sz w:val="24"/>
          <w:lang w:val="la-Latn"/>
        </w:rPr>
        <w:t>”</w:t>
      </w:r>
      <w:r w:rsidRPr="001338F5">
        <w:rPr>
          <w:rStyle w:val="FootnoteReference"/>
          <w:rFonts w:ascii="Times New Roman" w:hAnsi="Times New Roman" w:cs="Times New Roman"/>
          <w:sz w:val="24"/>
          <w:lang w:val="la-Latn"/>
        </w:rPr>
        <w:footnoteReference w:id="243"/>
      </w:r>
      <w:r w:rsidRPr="001338F5">
        <w:rPr>
          <w:rFonts w:ascii="Times New Roman" w:hAnsi="Times New Roman" w:cs="Times New Roman"/>
          <w:sz w:val="24"/>
          <w:lang w:val="la-Latn"/>
        </w:rPr>
        <w:t>. “</w:t>
      </w:r>
      <w:r w:rsidRPr="001338F5">
        <w:rPr>
          <w:rFonts w:ascii="Times New Roman" w:hAnsi="Times New Roman" w:cs="Times New Roman"/>
          <w:i/>
          <w:sz w:val="24"/>
          <w:lang w:val="la-Latn"/>
        </w:rPr>
        <w:t>Scio certe, et certe certus sum</w:t>
      </w:r>
      <w:r w:rsidRPr="00C35CF8">
        <w:rPr>
          <w:rFonts w:ascii="Times New Roman" w:hAnsi="Times New Roman" w:cs="Times New Roman"/>
          <w:sz w:val="24"/>
          <w:lang w:val="fr-FR"/>
        </w:rPr>
        <w:t>”</w:t>
      </w:r>
      <w:r>
        <w:rPr>
          <w:rStyle w:val="FootnoteReference"/>
          <w:rFonts w:ascii="Times New Roman" w:hAnsi="Times New Roman" w:cs="Times New Roman"/>
          <w:sz w:val="24"/>
          <w:lang w:val="fr-FR"/>
        </w:rPr>
        <w:footnoteReference w:id="244"/>
      </w:r>
      <w:r>
        <w:rPr>
          <w:rFonts w:ascii="Times New Roman" w:hAnsi="Times New Roman" w:cs="Times New Roman"/>
          <w:sz w:val="24"/>
          <w:lang w:val="fr-FR"/>
        </w:rPr>
        <w:t>.</w:t>
      </w:r>
    </w:p>
    <w:p w14:paraId="004B28BD" w14:textId="77777777" w:rsidR="00C35CF8" w:rsidRDefault="00C35CF8" w:rsidP="008442F2">
      <w:pPr>
        <w:tabs>
          <w:tab w:val="left" w:pos="709"/>
        </w:tabs>
        <w:jc w:val="both"/>
        <w:rPr>
          <w:rFonts w:ascii="Times New Roman" w:hAnsi="Times New Roman" w:cs="Times New Roman"/>
          <w:sz w:val="24"/>
        </w:rPr>
      </w:pPr>
      <w:r>
        <w:rPr>
          <w:rFonts w:ascii="Times New Roman" w:hAnsi="Times New Roman" w:cs="Times New Roman"/>
          <w:sz w:val="24"/>
          <w:lang w:val="fr-FR"/>
        </w:rPr>
        <w:tab/>
      </w:r>
      <w:r w:rsidRPr="00C35CF8">
        <w:rPr>
          <w:rFonts w:ascii="Times New Roman" w:hAnsi="Times New Roman" w:cs="Times New Roman"/>
          <w:sz w:val="24"/>
        </w:rPr>
        <w:t xml:space="preserve">Guillermo pasa a menudo al campo de las </w:t>
      </w:r>
      <w:r>
        <w:rPr>
          <w:rFonts w:ascii="Times New Roman" w:hAnsi="Times New Roman" w:cs="Times New Roman"/>
          <w:i/>
          <w:sz w:val="24"/>
        </w:rPr>
        <w:t>metonimias</w:t>
      </w:r>
      <w:r>
        <w:rPr>
          <w:rFonts w:ascii="Times New Roman" w:hAnsi="Times New Roman" w:cs="Times New Roman"/>
          <w:sz w:val="24"/>
        </w:rPr>
        <w:t>, como figura de las más aptas para expresar su propia experiencia.</w:t>
      </w:r>
    </w:p>
    <w:p w14:paraId="004B28BE" w14:textId="77777777" w:rsidR="00C35CF8" w:rsidRPr="002B5CE9" w:rsidRDefault="00C35CF8" w:rsidP="001338F5">
      <w:pPr>
        <w:tabs>
          <w:tab w:val="left" w:pos="709"/>
        </w:tabs>
        <w:ind w:left="709"/>
        <w:jc w:val="both"/>
        <w:rPr>
          <w:rFonts w:ascii="Times New Roman" w:hAnsi="Times New Roman" w:cs="Times New Roman"/>
          <w:sz w:val="24"/>
          <w:lang w:val="it-IT"/>
        </w:rPr>
      </w:pPr>
      <w:r w:rsidRPr="002B5CE9">
        <w:rPr>
          <w:rFonts w:ascii="Times New Roman" w:hAnsi="Times New Roman" w:cs="Times New Roman"/>
          <w:sz w:val="24"/>
          <w:lang w:val="it-IT"/>
        </w:rPr>
        <w:t>“</w:t>
      </w:r>
      <w:r w:rsidRPr="001338F5">
        <w:rPr>
          <w:rFonts w:ascii="Times New Roman" w:hAnsi="Times New Roman" w:cs="Times New Roman"/>
          <w:i/>
          <w:sz w:val="24"/>
          <w:lang w:val="la-Latn"/>
        </w:rPr>
        <w:t>Non permittitur glutire totam salivam gusti boni, sed quasi de ore ei aufer</w:t>
      </w:r>
      <w:r w:rsidR="001338F5" w:rsidRPr="002B5CE9">
        <w:rPr>
          <w:rFonts w:ascii="Times New Roman" w:hAnsi="Times New Roman" w:cs="Times New Roman"/>
          <w:i/>
          <w:sz w:val="24"/>
          <w:lang w:val="it-IT"/>
        </w:rPr>
        <w:t>-</w:t>
      </w:r>
      <w:r w:rsidRPr="001338F5">
        <w:rPr>
          <w:rFonts w:ascii="Times New Roman" w:hAnsi="Times New Roman" w:cs="Times New Roman"/>
          <w:i/>
          <w:sz w:val="24"/>
          <w:lang w:val="la-Latn"/>
        </w:rPr>
        <w:t>tur</w:t>
      </w:r>
      <w:r w:rsidRPr="002B5CE9">
        <w:rPr>
          <w:rFonts w:ascii="Times New Roman" w:hAnsi="Times New Roman" w:cs="Times New Roman"/>
          <w:sz w:val="24"/>
          <w:lang w:val="it-IT"/>
        </w:rPr>
        <w:t>”</w:t>
      </w:r>
      <w:r>
        <w:rPr>
          <w:rStyle w:val="FootnoteReference"/>
          <w:rFonts w:ascii="Times New Roman" w:hAnsi="Times New Roman" w:cs="Times New Roman"/>
          <w:sz w:val="24"/>
          <w:lang w:val="fr-FR"/>
        </w:rPr>
        <w:footnoteReference w:id="245"/>
      </w:r>
      <w:r w:rsidRPr="002B5CE9">
        <w:rPr>
          <w:rFonts w:ascii="Times New Roman" w:hAnsi="Times New Roman" w:cs="Times New Roman"/>
          <w:sz w:val="24"/>
          <w:lang w:val="it-IT"/>
        </w:rPr>
        <w:t>.</w:t>
      </w:r>
    </w:p>
    <w:p w14:paraId="004B28BF" w14:textId="77777777" w:rsidR="00C35CF8" w:rsidRDefault="00C35CF8" w:rsidP="008442F2">
      <w:pPr>
        <w:tabs>
          <w:tab w:val="left" w:pos="709"/>
        </w:tabs>
        <w:jc w:val="both"/>
        <w:rPr>
          <w:rFonts w:ascii="Times New Roman" w:hAnsi="Times New Roman" w:cs="Times New Roman"/>
          <w:sz w:val="24"/>
        </w:rPr>
      </w:pPr>
      <w:r w:rsidRPr="002B5CE9">
        <w:rPr>
          <w:rFonts w:ascii="Times New Roman" w:hAnsi="Times New Roman" w:cs="Times New Roman"/>
          <w:sz w:val="24"/>
          <w:lang w:val="it-IT"/>
        </w:rPr>
        <w:tab/>
      </w:r>
      <w:r w:rsidRPr="00C35CF8">
        <w:rPr>
          <w:rFonts w:ascii="Times New Roman" w:hAnsi="Times New Roman" w:cs="Times New Roman"/>
          <w:sz w:val="24"/>
        </w:rPr>
        <w:t xml:space="preserve">La </w:t>
      </w:r>
      <w:r w:rsidRPr="00C35CF8">
        <w:rPr>
          <w:rFonts w:ascii="Times New Roman" w:hAnsi="Times New Roman" w:cs="Times New Roman"/>
          <w:i/>
          <w:sz w:val="24"/>
        </w:rPr>
        <w:t>endíadis</w:t>
      </w:r>
      <w:r w:rsidRPr="00C35CF8">
        <w:rPr>
          <w:rFonts w:ascii="Times New Roman" w:hAnsi="Times New Roman" w:cs="Times New Roman"/>
          <w:sz w:val="24"/>
        </w:rPr>
        <w:t xml:space="preserve"> viene a ser una particularidad del pleonasmo. </w:t>
      </w:r>
      <w:r>
        <w:rPr>
          <w:rFonts w:ascii="Times New Roman" w:hAnsi="Times New Roman" w:cs="Times New Roman"/>
          <w:sz w:val="24"/>
        </w:rPr>
        <w:t>Ya se ha dicho cómo nuestro autor se siente a gusto en la repartición binaria de período de frases. De aquí la endíadis cuando estas binas se concentran entre sí para expresar una y misma realidad:</w:t>
      </w:r>
    </w:p>
    <w:p w14:paraId="004B28C0" w14:textId="77777777" w:rsidR="00C35CF8" w:rsidRPr="00AC3A27" w:rsidRDefault="00C35CF8" w:rsidP="008442F2">
      <w:pPr>
        <w:tabs>
          <w:tab w:val="left" w:pos="709"/>
        </w:tabs>
        <w:jc w:val="both"/>
        <w:rPr>
          <w:rFonts w:ascii="Times New Roman" w:hAnsi="Times New Roman" w:cs="Times New Roman"/>
          <w:sz w:val="24"/>
          <w:lang w:val="fr-FR"/>
        </w:rPr>
      </w:pPr>
      <w:r>
        <w:rPr>
          <w:rFonts w:ascii="Times New Roman" w:hAnsi="Times New Roman" w:cs="Times New Roman"/>
          <w:sz w:val="24"/>
        </w:rPr>
        <w:tab/>
      </w:r>
      <w:r w:rsidRPr="00FB15BD">
        <w:rPr>
          <w:rFonts w:ascii="Times New Roman" w:hAnsi="Times New Roman" w:cs="Times New Roman"/>
          <w:sz w:val="24"/>
          <w:lang w:val="fr-FR"/>
        </w:rPr>
        <w:t>“</w:t>
      </w:r>
      <w:r w:rsidRPr="001338F5">
        <w:rPr>
          <w:rFonts w:ascii="Times New Roman" w:hAnsi="Times New Roman" w:cs="Times New Roman"/>
          <w:i/>
          <w:sz w:val="24"/>
          <w:lang w:val="la-Latn"/>
        </w:rPr>
        <w:t>Est quidem alia facies et alius vultus notitiæ</w:t>
      </w:r>
      <w:r w:rsidR="00FB15BD" w:rsidRPr="001338F5">
        <w:rPr>
          <w:rFonts w:ascii="Times New Roman" w:hAnsi="Times New Roman" w:cs="Times New Roman"/>
          <w:i/>
          <w:sz w:val="24"/>
          <w:lang w:val="la-Latn"/>
        </w:rPr>
        <w:t xml:space="preserve"> tuæ</w:t>
      </w:r>
      <w:r w:rsidR="00FB15BD" w:rsidRPr="00FB15BD">
        <w:rPr>
          <w:rFonts w:ascii="Times New Roman" w:hAnsi="Times New Roman" w:cs="Times New Roman"/>
          <w:i/>
          <w:sz w:val="24"/>
          <w:lang w:val="fr-FR"/>
        </w:rPr>
        <w:t>…</w:t>
      </w:r>
      <w:r w:rsidRPr="00FB15BD">
        <w:rPr>
          <w:rFonts w:ascii="Times New Roman" w:hAnsi="Times New Roman" w:cs="Times New Roman"/>
          <w:sz w:val="24"/>
          <w:lang w:val="fr-FR"/>
        </w:rPr>
        <w:t>”</w:t>
      </w:r>
      <w:r w:rsidR="00FB15BD">
        <w:rPr>
          <w:rStyle w:val="FootnoteReference"/>
          <w:rFonts w:ascii="Times New Roman" w:hAnsi="Times New Roman" w:cs="Times New Roman"/>
          <w:sz w:val="24"/>
          <w:lang w:val="fr-FR"/>
        </w:rPr>
        <w:footnoteReference w:id="246"/>
      </w:r>
      <w:r w:rsidR="00FB15BD" w:rsidRPr="00AC3A27">
        <w:rPr>
          <w:rFonts w:ascii="Times New Roman" w:hAnsi="Times New Roman" w:cs="Times New Roman"/>
          <w:sz w:val="24"/>
          <w:lang w:val="fr-FR"/>
        </w:rPr>
        <w:t>.</w:t>
      </w:r>
    </w:p>
    <w:p w14:paraId="004B28C1" w14:textId="77777777" w:rsidR="00FB15BD" w:rsidRPr="00AC3A27" w:rsidRDefault="00FB15BD" w:rsidP="008442F2">
      <w:pPr>
        <w:tabs>
          <w:tab w:val="left" w:pos="709"/>
        </w:tabs>
        <w:jc w:val="both"/>
        <w:rPr>
          <w:rFonts w:ascii="Times New Roman" w:hAnsi="Times New Roman" w:cs="Times New Roman"/>
          <w:sz w:val="24"/>
          <w:lang w:val="fr-FR"/>
        </w:rPr>
      </w:pPr>
      <w:r w:rsidRPr="00AC3A27">
        <w:rPr>
          <w:rFonts w:ascii="Times New Roman" w:hAnsi="Times New Roman" w:cs="Times New Roman"/>
          <w:sz w:val="24"/>
          <w:lang w:val="fr-FR"/>
        </w:rPr>
        <w:tab/>
        <w:t>Endíadis en progresión:</w:t>
      </w:r>
    </w:p>
    <w:p w14:paraId="004B28C2" w14:textId="77777777" w:rsidR="00F02121" w:rsidRPr="00AC3A27" w:rsidRDefault="00FB15BD" w:rsidP="00F02121">
      <w:pPr>
        <w:tabs>
          <w:tab w:val="left" w:pos="709"/>
        </w:tabs>
        <w:spacing w:after="0"/>
        <w:jc w:val="both"/>
        <w:rPr>
          <w:rFonts w:ascii="Times New Roman" w:hAnsi="Times New Roman" w:cs="Times New Roman"/>
          <w:sz w:val="24"/>
          <w:lang w:val="fr-FR"/>
        </w:rPr>
      </w:pPr>
      <w:r w:rsidRPr="00AC3A27">
        <w:rPr>
          <w:rFonts w:ascii="Times New Roman" w:hAnsi="Times New Roman" w:cs="Times New Roman"/>
          <w:sz w:val="24"/>
          <w:lang w:val="fr-FR"/>
        </w:rPr>
        <w:tab/>
        <w:t>“</w:t>
      </w:r>
      <w:r w:rsidRPr="00AC3A27">
        <w:rPr>
          <w:rFonts w:ascii="Times New Roman" w:hAnsi="Times New Roman" w:cs="Times New Roman"/>
          <w:i/>
          <w:sz w:val="24"/>
          <w:lang w:val="fr-FR"/>
        </w:rPr>
        <w:t xml:space="preserve">… </w:t>
      </w:r>
      <w:r w:rsidRPr="001338F5">
        <w:rPr>
          <w:rFonts w:ascii="Times New Roman" w:hAnsi="Times New Roman" w:cs="Times New Roman"/>
          <w:i/>
          <w:sz w:val="24"/>
          <w:lang w:val="la-Latn"/>
        </w:rPr>
        <w:t>tenebræ ignorantiæ nostræ et cæcitatis humanæ</w:t>
      </w:r>
      <w:r w:rsidRPr="001338F5">
        <w:rPr>
          <w:rFonts w:ascii="Times New Roman" w:hAnsi="Times New Roman" w:cs="Times New Roman"/>
          <w:sz w:val="24"/>
          <w:lang w:val="la-Latn"/>
        </w:rPr>
        <w:t>”</w:t>
      </w:r>
      <w:r w:rsidRPr="001338F5">
        <w:rPr>
          <w:rStyle w:val="FootnoteReference"/>
          <w:rFonts w:ascii="Times New Roman" w:hAnsi="Times New Roman" w:cs="Times New Roman"/>
          <w:sz w:val="24"/>
          <w:lang w:val="la-Latn"/>
        </w:rPr>
        <w:footnoteReference w:id="247"/>
      </w:r>
      <w:r w:rsidRPr="001338F5">
        <w:rPr>
          <w:rFonts w:ascii="Times New Roman" w:hAnsi="Times New Roman" w:cs="Times New Roman"/>
          <w:sz w:val="24"/>
          <w:lang w:val="la-Latn"/>
        </w:rPr>
        <w:t>.</w:t>
      </w:r>
      <w:r w:rsidRPr="00AC3A27">
        <w:rPr>
          <w:rFonts w:ascii="Times New Roman" w:hAnsi="Times New Roman" w:cs="Times New Roman"/>
          <w:sz w:val="24"/>
          <w:lang w:val="fr-FR"/>
        </w:rPr>
        <w:t xml:space="preserve">  </w:t>
      </w:r>
    </w:p>
    <w:p w14:paraId="004B28C3" w14:textId="77777777" w:rsidR="00F02121" w:rsidRPr="001338F5" w:rsidRDefault="00F02121" w:rsidP="00F02121">
      <w:pPr>
        <w:tabs>
          <w:tab w:val="left" w:pos="709"/>
        </w:tabs>
        <w:spacing w:after="0"/>
        <w:jc w:val="both"/>
        <w:rPr>
          <w:rFonts w:ascii="Times New Roman" w:hAnsi="Times New Roman" w:cs="Times New Roman"/>
          <w:sz w:val="24"/>
          <w:lang w:val="la-Latn"/>
        </w:rPr>
      </w:pPr>
      <w:r w:rsidRPr="00AC3A27">
        <w:rPr>
          <w:rFonts w:ascii="Times New Roman" w:hAnsi="Times New Roman" w:cs="Times New Roman"/>
          <w:sz w:val="24"/>
          <w:lang w:val="fr-FR"/>
        </w:rPr>
        <w:tab/>
      </w:r>
      <w:r w:rsidR="00FB15BD" w:rsidRPr="00FB15BD">
        <w:rPr>
          <w:rFonts w:ascii="Times New Roman" w:hAnsi="Times New Roman" w:cs="Times New Roman"/>
          <w:sz w:val="24"/>
          <w:lang w:val="fr-FR"/>
        </w:rPr>
        <w:t>“</w:t>
      </w:r>
      <w:r w:rsidR="00FB15BD" w:rsidRPr="001338F5">
        <w:rPr>
          <w:rFonts w:ascii="Times New Roman" w:hAnsi="Times New Roman" w:cs="Times New Roman"/>
          <w:i/>
          <w:sz w:val="24"/>
          <w:lang w:val="la-Latn"/>
        </w:rPr>
        <w:t>liminis et ignis… lucentes et ardentes… Illuminabant et accedebant</w:t>
      </w:r>
      <w:r w:rsidR="00FB15BD" w:rsidRPr="001338F5">
        <w:rPr>
          <w:rFonts w:ascii="Times New Roman" w:hAnsi="Times New Roman" w:cs="Times New Roman"/>
          <w:sz w:val="24"/>
          <w:lang w:val="la-Latn"/>
        </w:rPr>
        <w:t>”</w:t>
      </w:r>
      <w:r w:rsidR="00FB15BD" w:rsidRPr="001338F5">
        <w:rPr>
          <w:rStyle w:val="FootnoteReference"/>
          <w:rFonts w:ascii="Times New Roman" w:hAnsi="Times New Roman" w:cs="Times New Roman"/>
          <w:sz w:val="24"/>
          <w:lang w:val="la-Latn"/>
        </w:rPr>
        <w:footnoteReference w:id="248"/>
      </w:r>
      <w:r w:rsidR="00FB15BD" w:rsidRPr="001338F5">
        <w:rPr>
          <w:rFonts w:ascii="Times New Roman" w:hAnsi="Times New Roman" w:cs="Times New Roman"/>
          <w:sz w:val="24"/>
          <w:lang w:val="la-Latn"/>
        </w:rPr>
        <w:t xml:space="preserve">. </w:t>
      </w:r>
    </w:p>
    <w:p w14:paraId="004B28C4" w14:textId="77777777" w:rsidR="00F02121" w:rsidRPr="001338F5" w:rsidRDefault="00F02121" w:rsidP="00F02121">
      <w:pPr>
        <w:tabs>
          <w:tab w:val="left" w:pos="709"/>
        </w:tabs>
        <w:spacing w:after="0"/>
        <w:jc w:val="both"/>
        <w:rPr>
          <w:rFonts w:ascii="Times New Roman" w:hAnsi="Times New Roman" w:cs="Times New Roman"/>
          <w:sz w:val="24"/>
          <w:lang w:val="la-Latn"/>
        </w:rPr>
      </w:pPr>
      <w:r w:rsidRPr="001338F5">
        <w:rPr>
          <w:rFonts w:ascii="Times New Roman" w:hAnsi="Times New Roman" w:cs="Times New Roman"/>
          <w:sz w:val="24"/>
          <w:lang w:val="la-Latn"/>
        </w:rPr>
        <w:tab/>
      </w:r>
      <w:r w:rsidR="00FB15BD" w:rsidRPr="001338F5">
        <w:rPr>
          <w:rFonts w:ascii="Times New Roman" w:hAnsi="Times New Roman" w:cs="Times New Roman"/>
          <w:sz w:val="24"/>
          <w:lang w:val="la-Latn"/>
        </w:rPr>
        <w:t>“</w:t>
      </w:r>
      <w:r w:rsidR="00FB15BD" w:rsidRPr="001338F5">
        <w:rPr>
          <w:rFonts w:ascii="Times New Roman" w:hAnsi="Times New Roman" w:cs="Times New Roman"/>
          <w:i/>
          <w:sz w:val="24"/>
          <w:lang w:val="la-Latn"/>
        </w:rPr>
        <w:t>Confundor et totus contabesco…</w:t>
      </w:r>
      <w:r w:rsidR="00FB15BD" w:rsidRPr="001338F5">
        <w:rPr>
          <w:rFonts w:ascii="Times New Roman" w:hAnsi="Times New Roman" w:cs="Times New Roman"/>
          <w:sz w:val="24"/>
          <w:lang w:val="la-Latn"/>
        </w:rPr>
        <w:t>”</w:t>
      </w:r>
      <w:r w:rsidR="00FB15BD" w:rsidRPr="001338F5">
        <w:rPr>
          <w:rStyle w:val="FootnoteReference"/>
          <w:rFonts w:ascii="Times New Roman" w:hAnsi="Times New Roman" w:cs="Times New Roman"/>
          <w:sz w:val="24"/>
          <w:lang w:val="la-Latn"/>
        </w:rPr>
        <w:footnoteReference w:id="249"/>
      </w:r>
      <w:r w:rsidR="00FB15BD" w:rsidRPr="001338F5">
        <w:rPr>
          <w:rFonts w:ascii="Times New Roman" w:hAnsi="Times New Roman" w:cs="Times New Roman"/>
          <w:sz w:val="24"/>
          <w:lang w:val="la-Latn"/>
        </w:rPr>
        <w:t xml:space="preserve">. </w:t>
      </w:r>
    </w:p>
    <w:p w14:paraId="004B28C5" w14:textId="77777777" w:rsidR="00F02121" w:rsidRPr="001338F5" w:rsidRDefault="00F02121" w:rsidP="00F02121">
      <w:pPr>
        <w:tabs>
          <w:tab w:val="left" w:pos="709"/>
        </w:tabs>
        <w:spacing w:after="0"/>
        <w:jc w:val="both"/>
        <w:rPr>
          <w:rFonts w:ascii="Times New Roman" w:hAnsi="Times New Roman" w:cs="Times New Roman"/>
          <w:sz w:val="24"/>
          <w:lang w:val="la-Latn"/>
        </w:rPr>
      </w:pPr>
      <w:r w:rsidRPr="001338F5">
        <w:rPr>
          <w:rFonts w:ascii="Times New Roman" w:hAnsi="Times New Roman" w:cs="Times New Roman"/>
          <w:sz w:val="24"/>
          <w:lang w:val="la-Latn"/>
        </w:rPr>
        <w:tab/>
      </w:r>
      <w:r w:rsidR="00FB15BD" w:rsidRPr="001338F5">
        <w:rPr>
          <w:rFonts w:ascii="Times New Roman" w:hAnsi="Times New Roman" w:cs="Times New Roman"/>
          <w:sz w:val="24"/>
          <w:lang w:val="la-Latn"/>
        </w:rPr>
        <w:t>“</w:t>
      </w:r>
      <w:r w:rsidR="00FB15BD" w:rsidRPr="001338F5">
        <w:rPr>
          <w:rFonts w:ascii="Times New Roman" w:hAnsi="Times New Roman" w:cs="Times New Roman"/>
          <w:i/>
          <w:sz w:val="24"/>
          <w:lang w:val="la-Latn"/>
        </w:rPr>
        <w:t>… quotidiana, immno et continua hæc unctio mea</w:t>
      </w:r>
      <w:r w:rsidR="00FB15BD" w:rsidRPr="001338F5">
        <w:rPr>
          <w:rFonts w:ascii="Times New Roman" w:hAnsi="Times New Roman" w:cs="Times New Roman"/>
          <w:sz w:val="24"/>
          <w:lang w:val="la-Latn"/>
        </w:rPr>
        <w:t>”</w:t>
      </w:r>
      <w:r w:rsidR="00FB15BD" w:rsidRPr="001338F5">
        <w:rPr>
          <w:rStyle w:val="FootnoteReference"/>
          <w:rFonts w:ascii="Times New Roman" w:hAnsi="Times New Roman" w:cs="Times New Roman"/>
          <w:sz w:val="24"/>
          <w:lang w:val="la-Latn"/>
        </w:rPr>
        <w:footnoteReference w:id="250"/>
      </w:r>
      <w:r w:rsidR="00FB15BD" w:rsidRPr="001338F5">
        <w:rPr>
          <w:rFonts w:ascii="Times New Roman" w:hAnsi="Times New Roman" w:cs="Times New Roman"/>
          <w:sz w:val="24"/>
          <w:lang w:val="la-Latn"/>
        </w:rPr>
        <w:t xml:space="preserve">. </w:t>
      </w:r>
    </w:p>
    <w:p w14:paraId="004B28C6" w14:textId="77777777" w:rsidR="00F02121" w:rsidRPr="001338F5" w:rsidRDefault="00F02121" w:rsidP="00F02121">
      <w:pPr>
        <w:tabs>
          <w:tab w:val="left" w:pos="709"/>
        </w:tabs>
        <w:spacing w:after="0"/>
        <w:jc w:val="both"/>
        <w:rPr>
          <w:rFonts w:ascii="Times New Roman" w:hAnsi="Times New Roman" w:cs="Times New Roman"/>
          <w:sz w:val="24"/>
          <w:lang w:val="la-Latn"/>
        </w:rPr>
      </w:pPr>
      <w:r w:rsidRPr="001338F5">
        <w:rPr>
          <w:rFonts w:ascii="Times New Roman" w:hAnsi="Times New Roman" w:cs="Times New Roman"/>
          <w:sz w:val="24"/>
          <w:lang w:val="la-Latn"/>
        </w:rPr>
        <w:tab/>
      </w:r>
      <w:r w:rsidR="00FB15BD" w:rsidRPr="001338F5">
        <w:rPr>
          <w:rFonts w:ascii="Times New Roman" w:hAnsi="Times New Roman" w:cs="Times New Roman"/>
          <w:sz w:val="24"/>
          <w:lang w:val="la-Latn"/>
        </w:rPr>
        <w:t>“</w:t>
      </w:r>
      <w:r w:rsidR="00FB15BD" w:rsidRPr="001338F5">
        <w:rPr>
          <w:rFonts w:ascii="Times New Roman" w:hAnsi="Times New Roman" w:cs="Times New Roman"/>
          <w:i/>
          <w:sz w:val="24"/>
          <w:lang w:val="la-Latn"/>
        </w:rPr>
        <w:t>Quam libenter, quam desideranter…</w:t>
      </w:r>
      <w:r w:rsidR="00FB15BD" w:rsidRPr="001338F5">
        <w:rPr>
          <w:rFonts w:ascii="Times New Roman" w:hAnsi="Times New Roman" w:cs="Times New Roman"/>
          <w:sz w:val="24"/>
          <w:lang w:val="la-Latn"/>
        </w:rPr>
        <w:t>”</w:t>
      </w:r>
      <w:r w:rsidR="00FB15BD" w:rsidRPr="001338F5">
        <w:rPr>
          <w:rStyle w:val="FootnoteReference"/>
          <w:rFonts w:ascii="Times New Roman" w:hAnsi="Times New Roman" w:cs="Times New Roman"/>
          <w:sz w:val="24"/>
          <w:lang w:val="la-Latn"/>
        </w:rPr>
        <w:footnoteReference w:id="251"/>
      </w:r>
      <w:r w:rsidR="00FB15BD" w:rsidRPr="001338F5">
        <w:rPr>
          <w:rFonts w:ascii="Times New Roman" w:hAnsi="Times New Roman" w:cs="Times New Roman"/>
          <w:sz w:val="24"/>
          <w:lang w:val="la-Latn"/>
        </w:rPr>
        <w:t xml:space="preserve"> </w:t>
      </w:r>
    </w:p>
    <w:p w14:paraId="004B28C7" w14:textId="77777777" w:rsidR="00F02121" w:rsidRPr="001338F5" w:rsidRDefault="00F02121" w:rsidP="00F02121">
      <w:pPr>
        <w:tabs>
          <w:tab w:val="left" w:pos="709"/>
        </w:tabs>
        <w:spacing w:after="0"/>
        <w:jc w:val="both"/>
        <w:rPr>
          <w:rFonts w:ascii="Times New Roman" w:hAnsi="Times New Roman" w:cs="Times New Roman"/>
          <w:sz w:val="24"/>
          <w:lang w:val="la-Latn"/>
        </w:rPr>
      </w:pPr>
      <w:r w:rsidRPr="001338F5">
        <w:rPr>
          <w:rFonts w:ascii="Times New Roman" w:hAnsi="Times New Roman" w:cs="Times New Roman"/>
          <w:sz w:val="24"/>
          <w:lang w:val="la-Latn"/>
        </w:rPr>
        <w:tab/>
      </w:r>
      <w:r w:rsidR="00FB15BD" w:rsidRPr="001338F5">
        <w:rPr>
          <w:rFonts w:ascii="Times New Roman" w:hAnsi="Times New Roman" w:cs="Times New Roman"/>
          <w:sz w:val="24"/>
          <w:lang w:val="la-Latn"/>
        </w:rPr>
        <w:t>“</w:t>
      </w:r>
      <w:r w:rsidR="00FB15BD" w:rsidRPr="001338F5">
        <w:rPr>
          <w:rFonts w:ascii="Times New Roman" w:hAnsi="Times New Roman" w:cs="Times New Roman"/>
          <w:i/>
          <w:sz w:val="24"/>
          <w:lang w:val="la-Latn"/>
        </w:rPr>
        <w:t>… longa et tediosa experientia</w:t>
      </w:r>
      <w:r w:rsidR="00FB15BD" w:rsidRPr="001338F5">
        <w:rPr>
          <w:rFonts w:ascii="Times New Roman" w:hAnsi="Times New Roman" w:cs="Times New Roman"/>
          <w:sz w:val="24"/>
          <w:lang w:val="la-Latn"/>
        </w:rPr>
        <w:t>”</w:t>
      </w:r>
      <w:r w:rsidR="00FB15BD" w:rsidRPr="001338F5">
        <w:rPr>
          <w:rStyle w:val="FootnoteReference"/>
          <w:rFonts w:ascii="Times New Roman" w:hAnsi="Times New Roman" w:cs="Times New Roman"/>
          <w:sz w:val="24"/>
          <w:lang w:val="la-Latn"/>
        </w:rPr>
        <w:footnoteReference w:id="252"/>
      </w:r>
      <w:r w:rsidR="00FB15BD" w:rsidRPr="001338F5">
        <w:rPr>
          <w:rFonts w:ascii="Times New Roman" w:hAnsi="Times New Roman" w:cs="Times New Roman"/>
          <w:sz w:val="24"/>
          <w:lang w:val="la-Latn"/>
        </w:rPr>
        <w:t xml:space="preserve">. </w:t>
      </w:r>
    </w:p>
    <w:p w14:paraId="004B28C8" w14:textId="77777777" w:rsidR="00FB15BD" w:rsidRDefault="00F02121" w:rsidP="001338F5">
      <w:pPr>
        <w:tabs>
          <w:tab w:val="left" w:pos="709"/>
        </w:tabs>
        <w:jc w:val="both"/>
        <w:rPr>
          <w:rFonts w:ascii="Times New Roman" w:hAnsi="Times New Roman" w:cs="Times New Roman"/>
          <w:sz w:val="24"/>
        </w:rPr>
      </w:pPr>
      <w:r w:rsidRPr="001338F5">
        <w:rPr>
          <w:rFonts w:ascii="Times New Roman" w:hAnsi="Times New Roman" w:cs="Times New Roman"/>
          <w:sz w:val="24"/>
          <w:lang w:val="la-Latn"/>
        </w:rPr>
        <w:tab/>
      </w:r>
      <w:r w:rsidR="00FB15BD" w:rsidRPr="001338F5">
        <w:rPr>
          <w:rFonts w:ascii="Times New Roman" w:hAnsi="Times New Roman" w:cs="Times New Roman"/>
          <w:sz w:val="24"/>
          <w:lang w:val="la-Latn"/>
        </w:rPr>
        <w:t>“</w:t>
      </w:r>
      <w:r w:rsidR="00FB15BD" w:rsidRPr="001338F5">
        <w:rPr>
          <w:rFonts w:ascii="Times New Roman" w:hAnsi="Times New Roman" w:cs="Times New Roman"/>
          <w:i/>
          <w:sz w:val="24"/>
          <w:lang w:val="la-Latn"/>
        </w:rPr>
        <w:t>fidem puram et devotam, piam, fortem et inconcussam</w:t>
      </w:r>
      <w:r w:rsidR="00FB15BD" w:rsidRPr="002B5CE9">
        <w:rPr>
          <w:rFonts w:ascii="Times New Roman" w:hAnsi="Times New Roman" w:cs="Times New Roman"/>
          <w:i/>
          <w:sz w:val="24"/>
          <w:lang w:val="es-ES"/>
        </w:rPr>
        <w:t>…</w:t>
      </w:r>
      <w:r w:rsidR="00FB15BD" w:rsidRPr="002B5CE9">
        <w:rPr>
          <w:rFonts w:ascii="Times New Roman" w:hAnsi="Times New Roman" w:cs="Times New Roman"/>
          <w:sz w:val="24"/>
          <w:lang w:val="es-ES"/>
        </w:rPr>
        <w:t>”</w:t>
      </w:r>
      <w:r w:rsidR="00FB15BD">
        <w:rPr>
          <w:rStyle w:val="FootnoteReference"/>
          <w:rFonts w:ascii="Times New Roman" w:hAnsi="Times New Roman" w:cs="Times New Roman"/>
          <w:sz w:val="24"/>
        </w:rPr>
        <w:footnoteReference w:id="253"/>
      </w:r>
      <w:r w:rsidR="00FB15BD" w:rsidRPr="00FB15BD">
        <w:rPr>
          <w:rFonts w:ascii="Times New Roman" w:hAnsi="Times New Roman" w:cs="Times New Roman"/>
          <w:sz w:val="24"/>
        </w:rPr>
        <w:t xml:space="preserve">. </w:t>
      </w:r>
    </w:p>
    <w:p w14:paraId="004B28C9" w14:textId="77777777" w:rsidR="00FB15BD" w:rsidRDefault="00FB15BD"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Para cerrar esta visión panorámica del estilo literario en nuestras meditaciones debemos citar el amplio margen que da Guillermo al </w:t>
      </w:r>
      <w:r>
        <w:rPr>
          <w:rFonts w:ascii="Times New Roman" w:hAnsi="Times New Roman" w:cs="Times New Roman"/>
          <w:i/>
          <w:sz w:val="24"/>
        </w:rPr>
        <w:t>simbolismo</w:t>
      </w:r>
      <w:r>
        <w:rPr>
          <w:rFonts w:ascii="Times New Roman" w:hAnsi="Times New Roman" w:cs="Times New Roman"/>
          <w:sz w:val="24"/>
        </w:rPr>
        <w:t>. Lo que los con</w:t>
      </w:r>
      <w:r w:rsidR="00F02121">
        <w:rPr>
          <w:rFonts w:ascii="Times New Roman" w:hAnsi="Times New Roman" w:cs="Times New Roman"/>
          <w:sz w:val="24"/>
        </w:rPr>
        <w:t>ceptos no expresan, lo expresa el símbolo que se adapta mejor que cualquier figura al espíritu eminentemente intuitivos del contemplativo.</w:t>
      </w:r>
    </w:p>
    <w:p w14:paraId="004B28CA" w14:textId="77777777" w:rsidR="00F02121" w:rsidRDefault="00F02121"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Uno de los símbolos más queridos de Guillermo es la </w:t>
      </w:r>
      <w:r>
        <w:rPr>
          <w:rFonts w:ascii="Times New Roman" w:hAnsi="Times New Roman" w:cs="Times New Roman"/>
          <w:i/>
          <w:sz w:val="24"/>
        </w:rPr>
        <w:t>imagen del perrillo</w:t>
      </w:r>
      <w:r w:rsidRPr="00F02121">
        <w:rPr>
          <w:rStyle w:val="FootnoteReference"/>
          <w:rFonts w:ascii="Times New Roman" w:hAnsi="Times New Roman" w:cs="Times New Roman"/>
          <w:sz w:val="24"/>
        </w:rPr>
        <w:footnoteReference w:id="254"/>
      </w:r>
      <w:r>
        <w:rPr>
          <w:rFonts w:ascii="Times New Roman" w:hAnsi="Times New Roman" w:cs="Times New Roman"/>
          <w:sz w:val="24"/>
        </w:rPr>
        <w:t xml:space="preserve"> </w:t>
      </w:r>
      <w:proofErr w:type="spellStart"/>
      <w:r>
        <w:rPr>
          <w:rFonts w:ascii="Times New Roman" w:hAnsi="Times New Roman" w:cs="Times New Roman"/>
          <w:sz w:val="24"/>
        </w:rPr>
        <w:t>ham</w:t>
      </w:r>
      <w:r w:rsidR="00577F94">
        <w:rPr>
          <w:rFonts w:ascii="Times New Roman" w:hAnsi="Times New Roman" w:cs="Times New Roman"/>
          <w:sz w:val="24"/>
        </w:rPr>
        <w:t>-</w:t>
      </w:r>
      <w:r>
        <w:rPr>
          <w:rFonts w:ascii="Times New Roman" w:hAnsi="Times New Roman" w:cs="Times New Roman"/>
          <w:sz w:val="24"/>
        </w:rPr>
        <w:t>briento</w:t>
      </w:r>
      <w:proofErr w:type="spellEnd"/>
      <w:r>
        <w:rPr>
          <w:rFonts w:ascii="Times New Roman" w:hAnsi="Times New Roman" w:cs="Times New Roman"/>
          <w:sz w:val="24"/>
        </w:rPr>
        <w:t xml:space="preserve"> y famélico que busca el pan en la casa de su Señor. Guillermo sabe identificarse a este perrillo pues es quizá el símbolo más claro del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que atraviesa toda la composición de nuestras meditaciones. Paralelo es la imagen el </w:t>
      </w:r>
      <w:r>
        <w:rPr>
          <w:rFonts w:ascii="Times New Roman" w:hAnsi="Times New Roman" w:cs="Times New Roman"/>
          <w:i/>
          <w:sz w:val="24"/>
        </w:rPr>
        <w:t>asno salvaje</w:t>
      </w:r>
      <w:r>
        <w:rPr>
          <w:rFonts w:ascii="Times New Roman" w:hAnsi="Times New Roman" w:cs="Times New Roman"/>
          <w:sz w:val="24"/>
        </w:rPr>
        <w:t xml:space="preserve"> que olfatea </w:t>
      </w:r>
      <w:r>
        <w:rPr>
          <w:rFonts w:ascii="Times New Roman" w:hAnsi="Times New Roman" w:cs="Times New Roman"/>
          <w:sz w:val="24"/>
        </w:rPr>
        <w:lastRenderedPageBreak/>
        <w:t>el amor</w:t>
      </w:r>
      <w:r>
        <w:rPr>
          <w:rStyle w:val="FootnoteReference"/>
          <w:rFonts w:ascii="Times New Roman" w:hAnsi="Times New Roman" w:cs="Times New Roman"/>
          <w:sz w:val="24"/>
        </w:rPr>
        <w:footnoteReference w:id="255"/>
      </w:r>
      <w:r>
        <w:rPr>
          <w:rFonts w:ascii="Times New Roman" w:hAnsi="Times New Roman" w:cs="Times New Roman"/>
          <w:sz w:val="24"/>
        </w:rPr>
        <w:t xml:space="preserve">, olfatear equivale a desear la superación del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la unión del “yo” con el “Tú” </w:t>
      </w:r>
      <w:r>
        <w:rPr>
          <w:rFonts w:ascii="Times New Roman" w:hAnsi="Times New Roman" w:cs="Times New Roman"/>
          <w:i/>
          <w:sz w:val="24"/>
        </w:rPr>
        <w:t>para siempre</w:t>
      </w:r>
      <w:r>
        <w:rPr>
          <w:rFonts w:ascii="Times New Roman" w:hAnsi="Times New Roman" w:cs="Times New Roman"/>
          <w:sz w:val="24"/>
        </w:rPr>
        <w:t xml:space="preserve">. Perennidad simbolizada a su vez en al </w:t>
      </w:r>
      <w:r>
        <w:rPr>
          <w:rFonts w:ascii="Times New Roman" w:hAnsi="Times New Roman" w:cs="Times New Roman"/>
          <w:i/>
          <w:sz w:val="24"/>
        </w:rPr>
        <w:t>zarza que Moisés</w:t>
      </w:r>
      <w:r>
        <w:rPr>
          <w:rFonts w:ascii="Times New Roman" w:hAnsi="Times New Roman" w:cs="Times New Roman"/>
          <w:sz w:val="24"/>
        </w:rPr>
        <w:t xml:space="preserve"> vio ardiendo sin consumirse.</w:t>
      </w:r>
    </w:p>
    <w:p w14:paraId="004B28CB" w14:textId="77777777" w:rsidR="00F02121" w:rsidRDefault="00F02121" w:rsidP="008442F2">
      <w:pPr>
        <w:tabs>
          <w:tab w:val="left" w:pos="709"/>
        </w:tabs>
        <w:jc w:val="both"/>
        <w:rPr>
          <w:rFonts w:ascii="Times New Roman" w:hAnsi="Times New Roman" w:cs="Times New Roman"/>
          <w:sz w:val="24"/>
        </w:rPr>
      </w:pPr>
      <w:r>
        <w:rPr>
          <w:rFonts w:ascii="Times New Roman" w:hAnsi="Times New Roman" w:cs="Times New Roman"/>
          <w:sz w:val="24"/>
        </w:rPr>
        <w:tab/>
        <w:t>El dualismo “</w:t>
      </w:r>
      <w:r>
        <w:rPr>
          <w:rFonts w:ascii="Times New Roman" w:hAnsi="Times New Roman" w:cs="Times New Roman"/>
          <w:i/>
          <w:sz w:val="24"/>
        </w:rPr>
        <w:t>paraíso-cloaca</w:t>
      </w:r>
      <w:r>
        <w:rPr>
          <w:rFonts w:ascii="Times New Roman" w:hAnsi="Times New Roman" w:cs="Times New Roman"/>
          <w:sz w:val="24"/>
        </w:rPr>
        <w:t xml:space="preserve">” y la </w:t>
      </w:r>
      <w:r>
        <w:rPr>
          <w:rFonts w:ascii="Times New Roman" w:hAnsi="Times New Roman" w:cs="Times New Roman"/>
          <w:i/>
          <w:sz w:val="24"/>
        </w:rPr>
        <w:t>bruma</w:t>
      </w:r>
      <w:r>
        <w:rPr>
          <w:rFonts w:ascii="Times New Roman" w:hAnsi="Times New Roman" w:cs="Times New Roman"/>
          <w:sz w:val="24"/>
        </w:rPr>
        <w:t xml:space="preserve"> (</w:t>
      </w:r>
      <w:proofErr w:type="spellStart"/>
      <w:r>
        <w:rPr>
          <w:rFonts w:ascii="Times New Roman" w:hAnsi="Times New Roman" w:cs="Times New Roman"/>
          <w:sz w:val="24"/>
        </w:rPr>
        <w:t>caligo</w:t>
      </w:r>
      <w:proofErr w:type="spellEnd"/>
      <w:r>
        <w:rPr>
          <w:rFonts w:ascii="Times New Roman" w:hAnsi="Times New Roman" w:cs="Times New Roman"/>
          <w:sz w:val="24"/>
        </w:rPr>
        <w:t>) son los dos símbolos exterior e interior respectivamente del pecado, “</w:t>
      </w:r>
      <w:r w:rsidRPr="001338F5">
        <w:rPr>
          <w:rFonts w:ascii="Times New Roman" w:hAnsi="Times New Roman" w:cs="Times New Roman"/>
          <w:i/>
          <w:sz w:val="24"/>
          <w:lang w:val="la-Latn"/>
        </w:rPr>
        <w:t>dividens inter me et lumen cordis mei</w:t>
      </w:r>
      <w:r>
        <w:rPr>
          <w:rFonts w:ascii="Times New Roman" w:hAnsi="Times New Roman" w:cs="Times New Roman"/>
          <w:sz w:val="24"/>
        </w:rPr>
        <w:t xml:space="preserve">”. Experiencia de un desorden producido por un desgarrón radical, origen de la dispersión de espíritu, simbolizada en la </w:t>
      </w:r>
      <w:r>
        <w:rPr>
          <w:rFonts w:ascii="Times New Roman" w:hAnsi="Times New Roman" w:cs="Times New Roman"/>
          <w:i/>
          <w:sz w:val="24"/>
        </w:rPr>
        <w:t>plaga de moscas</w:t>
      </w:r>
      <w:r>
        <w:rPr>
          <w:rFonts w:ascii="Times New Roman" w:hAnsi="Times New Roman" w:cs="Times New Roman"/>
          <w:sz w:val="24"/>
        </w:rPr>
        <w:t>, “</w:t>
      </w:r>
      <w:r w:rsidRPr="001338F5">
        <w:rPr>
          <w:rFonts w:ascii="Times New Roman" w:hAnsi="Times New Roman" w:cs="Times New Roman"/>
          <w:i/>
          <w:sz w:val="24"/>
          <w:lang w:val="la-Latn"/>
        </w:rPr>
        <w:t>quædam muscarum pestis</w:t>
      </w:r>
      <w:r>
        <w:rPr>
          <w:rFonts w:ascii="Times New Roman" w:hAnsi="Times New Roman" w:cs="Times New Roman"/>
          <w:sz w:val="24"/>
        </w:rPr>
        <w:t>”</w:t>
      </w:r>
      <w:r>
        <w:rPr>
          <w:rStyle w:val="FootnoteReference"/>
          <w:rFonts w:ascii="Times New Roman" w:hAnsi="Times New Roman" w:cs="Times New Roman"/>
          <w:sz w:val="24"/>
        </w:rPr>
        <w:footnoteReference w:id="256"/>
      </w:r>
      <w:r>
        <w:rPr>
          <w:rFonts w:ascii="Times New Roman" w:hAnsi="Times New Roman" w:cs="Times New Roman"/>
          <w:sz w:val="24"/>
        </w:rPr>
        <w:t xml:space="preserve">. </w:t>
      </w:r>
    </w:p>
    <w:p w14:paraId="004B28CC" w14:textId="77777777" w:rsidR="00F02121" w:rsidRDefault="00F02121" w:rsidP="008442F2">
      <w:pPr>
        <w:tabs>
          <w:tab w:val="left" w:pos="709"/>
        </w:tabs>
        <w:jc w:val="both"/>
        <w:rPr>
          <w:rFonts w:ascii="Times New Roman" w:hAnsi="Times New Roman" w:cs="Times New Roman"/>
          <w:sz w:val="24"/>
        </w:rPr>
      </w:pPr>
      <w:r>
        <w:rPr>
          <w:rFonts w:ascii="Times New Roman" w:hAnsi="Times New Roman" w:cs="Times New Roman"/>
          <w:sz w:val="24"/>
        </w:rPr>
        <w:tab/>
        <w:t>A este respecto la IV Meditación se presta a todo un profundo estudio del “sim</w:t>
      </w:r>
      <w:r w:rsidR="002D52B7">
        <w:rPr>
          <w:rFonts w:ascii="Times New Roman" w:hAnsi="Times New Roman" w:cs="Times New Roman"/>
          <w:sz w:val="24"/>
        </w:rPr>
        <w:t>-</w:t>
      </w:r>
      <w:proofErr w:type="spellStart"/>
      <w:r>
        <w:rPr>
          <w:rFonts w:ascii="Times New Roman" w:hAnsi="Times New Roman" w:cs="Times New Roman"/>
          <w:sz w:val="24"/>
        </w:rPr>
        <w:t>bolismo</w:t>
      </w:r>
      <w:proofErr w:type="spellEnd"/>
      <w:r>
        <w:rPr>
          <w:rFonts w:ascii="Times New Roman" w:hAnsi="Times New Roman" w:cs="Times New Roman"/>
          <w:sz w:val="24"/>
        </w:rPr>
        <w:t xml:space="preserve"> bíblico interiorizado”. La armonía de la persona humana, corpus-anima-animus-</w:t>
      </w:r>
      <w:r w:rsidRPr="001338F5">
        <w:rPr>
          <w:rFonts w:ascii="Times New Roman" w:hAnsi="Times New Roman" w:cs="Times New Roman"/>
          <w:sz w:val="24"/>
          <w:lang w:val="la-Latn"/>
        </w:rPr>
        <w:t>spiritus</w:t>
      </w:r>
      <w:r>
        <w:rPr>
          <w:rFonts w:ascii="Times New Roman" w:hAnsi="Times New Roman" w:cs="Times New Roman"/>
          <w:sz w:val="24"/>
        </w:rPr>
        <w:t>-Deus, queda destrozada en el paraíso</w:t>
      </w:r>
      <w:r>
        <w:rPr>
          <w:rStyle w:val="FootnoteReference"/>
          <w:rFonts w:ascii="Times New Roman" w:hAnsi="Times New Roman" w:cs="Times New Roman"/>
          <w:sz w:val="24"/>
        </w:rPr>
        <w:footnoteReference w:id="257"/>
      </w:r>
      <w:r>
        <w:rPr>
          <w:rFonts w:ascii="Times New Roman" w:hAnsi="Times New Roman" w:cs="Times New Roman"/>
          <w:sz w:val="24"/>
        </w:rPr>
        <w:t xml:space="preserve">. El hombre es verdaderamente un microcosmos que lleva en lo más profundo de su ser un inmenso desgarrón, 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esencia.</w:t>
      </w:r>
    </w:p>
    <w:p w14:paraId="004B28CD" w14:textId="77777777" w:rsidR="007F70F0" w:rsidRDefault="007F70F0" w:rsidP="008442F2">
      <w:pPr>
        <w:tabs>
          <w:tab w:val="left" w:pos="709"/>
        </w:tabs>
        <w:jc w:val="both"/>
        <w:rPr>
          <w:rFonts w:ascii="Times New Roman" w:hAnsi="Times New Roman" w:cs="Times New Roman"/>
          <w:sz w:val="24"/>
        </w:rPr>
      </w:pPr>
      <w:r>
        <w:rPr>
          <w:rFonts w:ascii="Times New Roman" w:hAnsi="Times New Roman" w:cs="Times New Roman"/>
          <w:sz w:val="24"/>
        </w:rPr>
        <w:tab/>
        <w:t>A este respecto la VII Meditación</w:t>
      </w:r>
      <w:r w:rsidR="008770EF">
        <w:rPr>
          <w:rFonts w:ascii="Times New Roman" w:hAnsi="Times New Roman" w:cs="Times New Roman"/>
          <w:sz w:val="24"/>
        </w:rPr>
        <w:t xml:space="preserve"> con su símbolo temático de los </w:t>
      </w:r>
      <w:r w:rsidR="008770EF">
        <w:rPr>
          <w:rFonts w:ascii="Times New Roman" w:hAnsi="Times New Roman" w:cs="Times New Roman"/>
          <w:i/>
          <w:sz w:val="24"/>
        </w:rPr>
        <w:t>dos rostros</w:t>
      </w:r>
      <w:r w:rsidR="008770EF">
        <w:rPr>
          <w:rFonts w:ascii="Times New Roman" w:hAnsi="Times New Roman" w:cs="Times New Roman"/>
          <w:sz w:val="24"/>
        </w:rPr>
        <w:t>, completa el contenido de la IV Meditación. La Meditación VII es ciertamente el “eje” de toda la composición.</w:t>
      </w:r>
    </w:p>
    <w:p w14:paraId="004B28CE" w14:textId="77777777" w:rsidR="008770EF" w:rsidRDefault="008770EF"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La paradójica separación-atracción del “yo” y del “Tú” aparece también en los personajes más evangélicos de la </w:t>
      </w:r>
      <w:r>
        <w:rPr>
          <w:rFonts w:ascii="Times New Roman" w:hAnsi="Times New Roman" w:cs="Times New Roman"/>
          <w:i/>
          <w:sz w:val="24"/>
        </w:rPr>
        <w:t>Cananea</w:t>
      </w:r>
      <w:r w:rsidRPr="008770EF">
        <w:rPr>
          <w:rStyle w:val="FootnoteReference"/>
          <w:rFonts w:ascii="Times New Roman" w:hAnsi="Times New Roman" w:cs="Times New Roman"/>
          <w:sz w:val="24"/>
        </w:rPr>
        <w:footnoteReference w:id="258"/>
      </w:r>
      <w:r>
        <w:rPr>
          <w:rFonts w:ascii="Times New Roman" w:hAnsi="Times New Roman" w:cs="Times New Roman"/>
          <w:sz w:val="24"/>
        </w:rPr>
        <w:t xml:space="preserve">, del </w:t>
      </w:r>
      <w:r>
        <w:rPr>
          <w:rFonts w:ascii="Times New Roman" w:hAnsi="Times New Roman" w:cs="Times New Roman"/>
          <w:i/>
          <w:sz w:val="24"/>
        </w:rPr>
        <w:t>Ciego de Jericó</w:t>
      </w:r>
      <w:r w:rsidRPr="008770EF">
        <w:rPr>
          <w:rStyle w:val="FootnoteReference"/>
          <w:rFonts w:ascii="Times New Roman" w:hAnsi="Times New Roman" w:cs="Times New Roman"/>
          <w:sz w:val="24"/>
        </w:rPr>
        <w:footnoteReference w:id="259"/>
      </w:r>
      <w:r w:rsidRPr="008770EF">
        <w:rPr>
          <w:rFonts w:ascii="Times New Roman" w:hAnsi="Times New Roman" w:cs="Times New Roman"/>
          <w:sz w:val="24"/>
        </w:rPr>
        <w:t>,</w:t>
      </w:r>
      <w:r>
        <w:rPr>
          <w:rFonts w:ascii="Times New Roman" w:hAnsi="Times New Roman" w:cs="Times New Roman"/>
          <w:sz w:val="24"/>
        </w:rPr>
        <w:t xml:space="preserve"> de la </w:t>
      </w:r>
      <w:r w:rsidR="00577F94">
        <w:rPr>
          <w:rFonts w:ascii="Times New Roman" w:hAnsi="Times New Roman" w:cs="Times New Roman"/>
          <w:i/>
          <w:sz w:val="24"/>
        </w:rPr>
        <w:t>Magdale</w:t>
      </w:r>
      <w:r>
        <w:rPr>
          <w:rFonts w:ascii="Times New Roman" w:hAnsi="Times New Roman" w:cs="Times New Roman"/>
          <w:i/>
          <w:sz w:val="24"/>
        </w:rPr>
        <w:t>na</w:t>
      </w:r>
      <w:r w:rsidRPr="008770EF">
        <w:rPr>
          <w:rStyle w:val="FootnoteReference"/>
          <w:rFonts w:ascii="Times New Roman" w:hAnsi="Times New Roman" w:cs="Times New Roman"/>
          <w:sz w:val="24"/>
        </w:rPr>
        <w:footnoteReference w:id="260"/>
      </w:r>
      <w:r>
        <w:rPr>
          <w:rFonts w:ascii="Times New Roman" w:hAnsi="Times New Roman" w:cs="Times New Roman"/>
          <w:sz w:val="24"/>
        </w:rPr>
        <w:t xml:space="preserve">, de la </w:t>
      </w:r>
      <w:r>
        <w:rPr>
          <w:rFonts w:ascii="Times New Roman" w:hAnsi="Times New Roman" w:cs="Times New Roman"/>
          <w:i/>
          <w:sz w:val="24"/>
        </w:rPr>
        <w:t>Pecadora</w:t>
      </w:r>
      <w:r w:rsidRPr="008770EF">
        <w:rPr>
          <w:rFonts w:ascii="Times New Roman" w:hAnsi="Times New Roman" w:cs="Times New Roman"/>
          <w:sz w:val="24"/>
        </w:rPr>
        <w:t>,</w:t>
      </w:r>
      <w:r>
        <w:rPr>
          <w:rFonts w:ascii="Times New Roman" w:hAnsi="Times New Roman" w:cs="Times New Roman"/>
          <w:sz w:val="24"/>
        </w:rPr>
        <w:t xml:space="preserve"> de </w:t>
      </w:r>
      <w:r>
        <w:rPr>
          <w:rFonts w:ascii="Times New Roman" w:hAnsi="Times New Roman" w:cs="Times New Roman"/>
          <w:i/>
          <w:sz w:val="24"/>
        </w:rPr>
        <w:t xml:space="preserve">Pedro </w:t>
      </w:r>
      <w:r>
        <w:rPr>
          <w:rFonts w:ascii="Times New Roman" w:hAnsi="Times New Roman" w:cs="Times New Roman"/>
          <w:sz w:val="24"/>
        </w:rPr>
        <w:t>y de otros</w:t>
      </w:r>
      <w:r w:rsidRPr="008770EF">
        <w:rPr>
          <w:rStyle w:val="FootnoteReference"/>
          <w:rFonts w:ascii="Times New Roman" w:hAnsi="Times New Roman" w:cs="Times New Roman"/>
          <w:sz w:val="24"/>
        </w:rPr>
        <w:footnoteReference w:id="261"/>
      </w:r>
      <w:r>
        <w:rPr>
          <w:rFonts w:ascii="Times New Roman" w:hAnsi="Times New Roman" w:cs="Times New Roman"/>
          <w:sz w:val="24"/>
        </w:rPr>
        <w:t>.</w:t>
      </w:r>
    </w:p>
    <w:p w14:paraId="004B28CF" w14:textId="77777777" w:rsidR="008770EF" w:rsidRDefault="008770EF"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“Yo” y “Tú” que se atraen y se repelen al mismo tiempo según el texto del </w:t>
      </w:r>
      <w:proofErr w:type="spellStart"/>
      <w:r>
        <w:rPr>
          <w:rFonts w:ascii="Times New Roman" w:hAnsi="Times New Roman" w:cs="Times New Roman"/>
          <w:sz w:val="24"/>
        </w:rPr>
        <w:t>Éx</w:t>
      </w:r>
      <w:proofErr w:type="spellEnd"/>
      <w:r>
        <w:rPr>
          <w:rFonts w:ascii="Times New Roman" w:hAnsi="Times New Roman" w:cs="Times New Roman"/>
          <w:sz w:val="24"/>
        </w:rPr>
        <w:t xml:space="preserve"> 33, 20: “</w:t>
      </w:r>
      <w:r>
        <w:rPr>
          <w:rFonts w:ascii="Times New Roman" w:hAnsi="Times New Roman" w:cs="Times New Roman"/>
          <w:i/>
          <w:sz w:val="24"/>
        </w:rPr>
        <w:t>Nadie puede ver mi rostro y vivir</w:t>
      </w:r>
      <w:r>
        <w:rPr>
          <w:rFonts w:ascii="Times New Roman" w:hAnsi="Times New Roman" w:cs="Times New Roman"/>
          <w:sz w:val="24"/>
        </w:rPr>
        <w:t>”, el más citado en estas meditaciones entre todos los demás textos del AT</w:t>
      </w:r>
      <w:r w:rsidRPr="008770EF">
        <w:rPr>
          <w:rStyle w:val="FootnoteReference"/>
          <w:rFonts w:ascii="Times New Roman" w:hAnsi="Times New Roman" w:cs="Times New Roman"/>
          <w:sz w:val="24"/>
        </w:rPr>
        <w:footnoteReference w:id="262"/>
      </w:r>
      <w:r>
        <w:rPr>
          <w:rFonts w:ascii="Times New Roman" w:hAnsi="Times New Roman" w:cs="Times New Roman"/>
          <w:sz w:val="24"/>
        </w:rPr>
        <w:t>.</w:t>
      </w:r>
    </w:p>
    <w:p w14:paraId="004B28D0" w14:textId="77777777" w:rsidR="008770EF" w:rsidRDefault="008770EF"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La solución única para solventar este conflicto paradójico es sólo la persona de </w:t>
      </w:r>
      <w:r>
        <w:rPr>
          <w:rFonts w:ascii="Times New Roman" w:hAnsi="Times New Roman" w:cs="Times New Roman"/>
          <w:i/>
          <w:sz w:val="24"/>
        </w:rPr>
        <w:t>Jesucristo</w:t>
      </w:r>
      <w:r>
        <w:rPr>
          <w:rFonts w:ascii="Times New Roman" w:hAnsi="Times New Roman" w:cs="Times New Roman"/>
          <w:sz w:val="24"/>
        </w:rPr>
        <w:t xml:space="preserve">, mediador entre los dos rostros, el único que se nos ha dado para destruir 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radical. “</w:t>
      </w:r>
      <w:r>
        <w:rPr>
          <w:rFonts w:ascii="Times New Roman" w:hAnsi="Times New Roman" w:cs="Times New Roman"/>
          <w:i/>
          <w:sz w:val="24"/>
        </w:rPr>
        <w:t>Yo soy el camino, la verdad y la vida</w:t>
      </w:r>
      <w:r w:rsidR="00EC60E5">
        <w:rPr>
          <w:rFonts w:ascii="Times New Roman" w:hAnsi="Times New Roman" w:cs="Times New Roman"/>
          <w:i/>
          <w:sz w:val="24"/>
        </w:rPr>
        <w:t>…</w:t>
      </w:r>
      <w:r w:rsidR="00EC60E5">
        <w:rPr>
          <w:rFonts w:ascii="Times New Roman" w:hAnsi="Times New Roman" w:cs="Times New Roman"/>
          <w:sz w:val="24"/>
        </w:rPr>
        <w:t>” (</w:t>
      </w:r>
      <w:proofErr w:type="spellStart"/>
      <w:r w:rsidR="00EC60E5">
        <w:rPr>
          <w:rFonts w:ascii="Times New Roman" w:hAnsi="Times New Roman" w:cs="Times New Roman"/>
          <w:sz w:val="24"/>
        </w:rPr>
        <w:t>Jn</w:t>
      </w:r>
      <w:proofErr w:type="spellEnd"/>
      <w:r w:rsidR="00EC60E5">
        <w:rPr>
          <w:rFonts w:ascii="Times New Roman" w:hAnsi="Times New Roman" w:cs="Times New Roman"/>
          <w:sz w:val="24"/>
        </w:rPr>
        <w:t xml:space="preserve"> 14, 4-6) es el texto más citado aquí de entre todos los del NT</w:t>
      </w:r>
      <w:r w:rsidR="00EC60E5">
        <w:rPr>
          <w:rStyle w:val="FootnoteReference"/>
          <w:rFonts w:ascii="Times New Roman" w:hAnsi="Times New Roman" w:cs="Times New Roman"/>
          <w:sz w:val="24"/>
        </w:rPr>
        <w:footnoteReference w:id="263"/>
      </w:r>
      <w:r w:rsidR="00EC60E5">
        <w:rPr>
          <w:rFonts w:ascii="Times New Roman" w:hAnsi="Times New Roman" w:cs="Times New Roman"/>
          <w:sz w:val="24"/>
        </w:rPr>
        <w:t>.</w:t>
      </w:r>
    </w:p>
    <w:p w14:paraId="004B28D1" w14:textId="77777777" w:rsidR="008B1D28" w:rsidRDefault="008B1D28" w:rsidP="008442F2">
      <w:pPr>
        <w:tabs>
          <w:tab w:val="left" w:pos="709"/>
        </w:tabs>
        <w:jc w:val="both"/>
        <w:rPr>
          <w:rFonts w:ascii="Times New Roman" w:hAnsi="Times New Roman" w:cs="Times New Roman"/>
          <w:sz w:val="24"/>
        </w:rPr>
      </w:pPr>
      <w:r>
        <w:rPr>
          <w:rFonts w:ascii="Times New Roman" w:hAnsi="Times New Roman" w:cs="Times New Roman"/>
          <w:sz w:val="24"/>
        </w:rPr>
        <w:tab/>
        <w:t>Si tuviera que resumir en una frase lacónica toda esta riqueza de significante y de significado, escogería sin vacilar el “</w:t>
      </w:r>
      <w:r w:rsidRPr="00115911">
        <w:rPr>
          <w:rFonts w:ascii="Times New Roman" w:hAnsi="Times New Roman" w:cs="Times New Roman"/>
          <w:i/>
          <w:sz w:val="24"/>
          <w:lang w:val="la-Latn"/>
        </w:rPr>
        <w:t>aperi-mihi-te</w:t>
      </w:r>
      <w:r>
        <w:rPr>
          <w:rFonts w:ascii="Times New Roman" w:hAnsi="Times New Roman" w:cs="Times New Roman"/>
          <w:sz w:val="24"/>
        </w:rPr>
        <w:t>” (</w:t>
      </w:r>
      <w:proofErr w:type="spellStart"/>
      <w:r>
        <w:rPr>
          <w:rFonts w:ascii="Times New Roman" w:hAnsi="Times New Roman" w:cs="Times New Roman"/>
          <w:sz w:val="24"/>
        </w:rPr>
        <w:t>ábre</w:t>
      </w:r>
      <w:proofErr w:type="spellEnd"/>
      <w:r>
        <w:rPr>
          <w:rFonts w:ascii="Times New Roman" w:hAnsi="Times New Roman" w:cs="Times New Roman"/>
          <w:sz w:val="24"/>
        </w:rPr>
        <w:t>-te-me) de la Meditación VII</w:t>
      </w:r>
      <w:r>
        <w:rPr>
          <w:rStyle w:val="FootnoteReference"/>
          <w:rFonts w:ascii="Times New Roman" w:hAnsi="Times New Roman" w:cs="Times New Roman"/>
          <w:sz w:val="24"/>
        </w:rPr>
        <w:footnoteReference w:id="264"/>
      </w:r>
      <w:r>
        <w:rPr>
          <w:rFonts w:ascii="Times New Roman" w:hAnsi="Times New Roman" w:cs="Times New Roman"/>
          <w:sz w:val="24"/>
        </w:rPr>
        <w:t xml:space="preserve">. Es aquí precisamente donde el </w:t>
      </w:r>
      <w:proofErr w:type="spellStart"/>
      <w:r>
        <w:rPr>
          <w:rFonts w:ascii="Times New Roman" w:hAnsi="Times New Roman" w:cs="Times New Roman"/>
          <w:sz w:val="24"/>
        </w:rPr>
        <w:t>merismo</w:t>
      </w:r>
      <w:proofErr w:type="spellEnd"/>
      <w:r>
        <w:rPr>
          <w:rFonts w:ascii="Times New Roman" w:hAnsi="Times New Roman" w:cs="Times New Roman"/>
          <w:sz w:val="24"/>
        </w:rPr>
        <w:t xml:space="preserve"> está a punto de desaparecer, significado por el verbo y la contigüidad del “yo-Tú” en contexto cristológico.</w:t>
      </w:r>
    </w:p>
    <w:p w14:paraId="004B28D2" w14:textId="77777777" w:rsidR="008B1D28" w:rsidRDefault="008B1D28" w:rsidP="008442F2">
      <w:pPr>
        <w:tabs>
          <w:tab w:val="left" w:pos="709"/>
        </w:tabs>
        <w:jc w:val="both"/>
        <w:rPr>
          <w:rFonts w:ascii="Times New Roman" w:hAnsi="Times New Roman" w:cs="Times New Roman"/>
          <w:sz w:val="24"/>
        </w:rPr>
      </w:pPr>
      <w:r>
        <w:rPr>
          <w:rFonts w:ascii="Times New Roman" w:hAnsi="Times New Roman" w:cs="Times New Roman"/>
          <w:sz w:val="24"/>
        </w:rPr>
        <w:lastRenderedPageBreak/>
        <w:tab/>
        <w:t xml:space="preserve">No se podrá concluir este somero estudio sin mencionar los tres factores que </w:t>
      </w:r>
      <w:proofErr w:type="spellStart"/>
      <w:r>
        <w:rPr>
          <w:rFonts w:ascii="Times New Roman" w:hAnsi="Times New Roman" w:cs="Times New Roman"/>
          <w:sz w:val="24"/>
        </w:rPr>
        <w:t>in-tegran</w:t>
      </w:r>
      <w:proofErr w:type="spellEnd"/>
      <w:r>
        <w:rPr>
          <w:rFonts w:ascii="Times New Roman" w:hAnsi="Times New Roman" w:cs="Times New Roman"/>
          <w:sz w:val="24"/>
        </w:rPr>
        <w:t xml:space="preserve"> todo estilo literario según Dámaso Alonso</w:t>
      </w:r>
      <w:r>
        <w:rPr>
          <w:rStyle w:val="FootnoteReference"/>
          <w:rFonts w:ascii="Times New Roman" w:hAnsi="Times New Roman" w:cs="Times New Roman"/>
          <w:sz w:val="24"/>
        </w:rPr>
        <w:footnoteReference w:id="265"/>
      </w:r>
      <w:r>
        <w:rPr>
          <w:rFonts w:ascii="Times New Roman" w:hAnsi="Times New Roman" w:cs="Times New Roman"/>
          <w:sz w:val="24"/>
        </w:rPr>
        <w:t xml:space="preserve"> y que son como repercusiones de una y misma experiencia vivida: </w:t>
      </w:r>
      <w:r>
        <w:rPr>
          <w:rFonts w:ascii="Times New Roman" w:hAnsi="Times New Roman" w:cs="Times New Roman"/>
          <w:i/>
          <w:sz w:val="24"/>
        </w:rPr>
        <w:t xml:space="preserve">el </w:t>
      </w:r>
      <w:proofErr w:type="spellStart"/>
      <w:r>
        <w:rPr>
          <w:rFonts w:ascii="Times New Roman" w:hAnsi="Times New Roman" w:cs="Times New Roman"/>
          <w:i/>
          <w:sz w:val="24"/>
        </w:rPr>
        <w:t>merismo</w:t>
      </w:r>
      <w:proofErr w:type="spellEnd"/>
      <w:r>
        <w:rPr>
          <w:rFonts w:ascii="Times New Roman" w:hAnsi="Times New Roman" w:cs="Times New Roman"/>
          <w:i/>
          <w:sz w:val="24"/>
        </w:rPr>
        <w:t xml:space="preserve"> radicalmente sentido del “ego-Tu” en lo </w:t>
      </w:r>
      <w:proofErr w:type="spellStart"/>
      <w:r>
        <w:rPr>
          <w:rFonts w:ascii="Times New Roman" w:hAnsi="Times New Roman" w:cs="Times New Roman"/>
          <w:i/>
          <w:sz w:val="24"/>
        </w:rPr>
        <w:t>imagi</w:t>
      </w:r>
      <w:proofErr w:type="spellEnd"/>
      <w:r w:rsidR="00577F94">
        <w:rPr>
          <w:rFonts w:ascii="Times New Roman" w:hAnsi="Times New Roman" w:cs="Times New Roman"/>
          <w:i/>
          <w:sz w:val="24"/>
        </w:rPr>
        <w:t>-</w:t>
      </w:r>
      <w:r>
        <w:rPr>
          <w:rFonts w:ascii="Times New Roman" w:hAnsi="Times New Roman" w:cs="Times New Roman"/>
          <w:i/>
          <w:sz w:val="24"/>
        </w:rPr>
        <w:t>nativo, en lo afectivo y en lo conceptual</w:t>
      </w:r>
      <w:r>
        <w:rPr>
          <w:rFonts w:ascii="Times New Roman" w:hAnsi="Times New Roman" w:cs="Times New Roman"/>
          <w:sz w:val="24"/>
        </w:rPr>
        <w:t>. En efe</w:t>
      </w:r>
      <w:r w:rsidR="00577F94">
        <w:rPr>
          <w:rFonts w:ascii="Times New Roman" w:hAnsi="Times New Roman" w:cs="Times New Roman"/>
          <w:sz w:val="24"/>
        </w:rPr>
        <w:t>cto, toda la composición de Gui</w:t>
      </w:r>
      <w:r>
        <w:rPr>
          <w:rFonts w:ascii="Times New Roman" w:hAnsi="Times New Roman" w:cs="Times New Roman"/>
          <w:sz w:val="24"/>
        </w:rPr>
        <w:t>llermo de Saint-Thierry oscila constantemente en estas tres dimensiones; el predominio de una no suprime las otras. Tridimensión sumamente necesaria de tenerse en cuenta si se quiere captar la unidad de este cosmos teológico-espiritual-literario, universo cerrado en sí</w:t>
      </w:r>
      <w:r>
        <w:rPr>
          <w:rStyle w:val="FootnoteReference"/>
          <w:rFonts w:ascii="Times New Roman" w:hAnsi="Times New Roman" w:cs="Times New Roman"/>
          <w:sz w:val="24"/>
        </w:rPr>
        <w:footnoteReference w:id="266"/>
      </w:r>
      <w:r>
        <w:rPr>
          <w:rFonts w:ascii="Times New Roman" w:hAnsi="Times New Roman" w:cs="Times New Roman"/>
          <w:sz w:val="24"/>
        </w:rPr>
        <w:t>.</w:t>
      </w:r>
    </w:p>
    <w:p w14:paraId="004B28D3" w14:textId="77777777" w:rsidR="008B1D28" w:rsidRDefault="008B1D28" w:rsidP="008442F2">
      <w:pPr>
        <w:tabs>
          <w:tab w:val="left" w:pos="709"/>
        </w:tabs>
        <w:jc w:val="both"/>
        <w:rPr>
          <w:rFonts w:ascii="Times New Roman" w:hAnsi="Times New Roman" w:cs="Times New Roman"/>
          <w:sz w:val="24"/>
        </w:rPr>
      </w:pPr>
      <w:r>
        <w:rPr>
          <w:rFonts w:ascii="Times New Roman" w:hAnsi="Times New Roman" w:cs="Times New Roman"/>
          <w:sz w:val="24"/>
        </w:rPr>
        <w:tab/>
        <w:t>Quizá faltaría aún acentuar ciertos aspectos en G</w:t>
      </w:r>
      <w:r w:rsidR="00577F94">
        <w:rPr>
          <w:rFonts w:ascii="Times New Roman" w:hAnsi="Times New Roman" w:cs="Times New Roman"/>
          <w:sz w:val="24"/>
        </w:rPr>
        <w:t>uillermo de una estilística psi</w:t>
      </w:r>
      <w:r>
        <w:rPr>
          <w:rFonts w:ascii="Times New Roman" w:hAnsi="Times New Roman" w:cs="Times New Roman"/>
          <w:sz w:val="24"/>
        </w:rPr>
        <w:t>co</w:t>
      </w:r>
      <w:r w:rsidR="00577F94">
        <w:rPr>
          <w:rFonts w:ascii="Times New Roman" w:hAnsi="Times New Roman" w:cs="Times New Roman"/>
          <w:sz w:val="24"/>
        </w:rPr>
        <w:t>-</w:t>
      </w:r>
      <w:r>
        <w:rPr>
          <w:rFonts w:ascii="Times New Roman" w:hAnsi="Times New Roman" w:cs="Times New Roman"/>
          <w:sz w:val="24"/>
        </w:rPr>
        <w:t xml:space="preserve">lógica del tipo preconizado por Spitzer y todavía más </w:t>
      </w:r>
      <w:r w:rsidR="00577F94">
        <w:rPr>
          <w:rFonts w:ascii="Times New Roman" w:hAnsi="Times New Roman" w:cs="Times New Roman"/>
          <w:sz w:val="24"/>
        </w:rPr>
        <w:t>de todo un estilo bíblico tradi</w:t>
      </w:r>
      <w:r>
        <w:rPr>
          <w:rFonts w:ascii="Times New Roman" w:hAnsi="Times New Roman" w:cs="Times New Roman"/>
          <w:sz w:val="24"/>
        </w:rPr>
        <w:t xml:space="preserve">cional y de autores cristianos como </w:t>
      </w:r>
      <w:r w:rsidR="000B6021">
        <w:rPr>
          <w:rFonts w:ascii="Times New Roman" w:hAnsi="Times New Roman" w:cs="Times New Roman"/>
          <w:sz w:val="24"/>
        </w:rPr>
        <w:t>Agustín,</w:t>
      </w:r>
      <w:r>
        <w:rPr>
          <w:rFonts w:ascii="Times New Roman" w:hAnsi="Times New Roman" w:cs="Times New Roman"/>
          <w:sz w:val="24"/>
        </w:rPr>
        <w:t xml:space="preserve"> </w:t>
      </w:r>
      <w:proofErr w:type="spellStart"/>
      <w:r>
        <w:rPr>
          <w:rFonts w:ascii="Times New Roman" w:hAnsi="Times New Roman" w:cs="Times New Roman"/>
          <w:sz w:val="24"/>
        </w:rPr>
        <w:t>Ps</w:t>
      </w:r>
      <w:proofErr w:type="spellEnd"/>
      <w:r>
        <w:rPr>
          <w:rFonts w:ascii="Times New Roman" w:hAnsi="Times New Roman" w:cs="Times New Roman"/>
          <w:sz w:val="24"/>
        </w:rPr>
        <w:t xml:space="preserve">. Dionisio, </w:t>
      </w:r>
      <w:proofErr w:type="spellStart"/>
      <w:r>
        <w:rPr>
          <w:rFonts w:ascii="Times New Roman" w:hAnsi="Times New Roman" w:cs="Times New Roman"/>
          <w:sz w:val="24"/>
        </w:rPr>
        <w:t>Scoto</w:t>
      </w:r>
      <w:proofErr w:type="spellEnd"/>
      <w:r>
        <w:rPr>
          <w:rFonts w:ascii="Times New Roman" w:hAnsi="Times New Roman" w:cs="Times New Roman"/>
          <w:sz w:val="24"/>
        </w:rPr>
        <w:t xml:space="preserve"> Erígena. Una simple </w:t>
      </w:r>
      <w:proofErr w:type="spellStart"/>
      <w:r>
        <w:rPr>
          <w:rFonts w:ascii="Times New Roman" w:hAnsi="Times New Roman" w:cs="Times New Roman"/>
          <w:sz w:val="24"/>
        </w:rPr>
        <w:t>introduc</w:t>
      </w:r>
      <w:r w:rsidR="00577F94">
        <w:rPr>
          <w:rFonts w:ascii="Times New Roman" w:hAnsi="Times New Roman" w:cs="Times New Roman"/>
          <w:sz w:val="24"/>
        </w:rPr>
        <w:t>-</w:t>
      </w:r>
      <w:r>
        <w:rPr>
          <w:rFonts w:ascii="Times New Roman" w:hAnsi="Times New Roman" w:cs="Times New Roman"/>
          <w:sz w:val="24"/>
        </w:rPr>
        <w:t>ción</w:t>
      </w:r>
      <w:proofErr w:type="spellEnd"/>
      <w:r>
        <w:rPr>
          <w:rFonts w:ascii="Times New Roman" w:hAnsi="Times New Roman" w:cs="Times New Roman"/>
          <w:sz w:val="24"/>
        </w:rPr>
        <w:t xml:space="preserve"> no permite tal envergadura. La conclusión de este somero estudio se impone ya: </w:t>
      </w:r>
      <w:proofErr w:type="spellStart"/>
      <w:r>
        <w:rPr>
          <w:rFonts w:ascii="Times New Roman" w:hAnsi="Times New Roman" w:cs="Times New Roman"/>
          <w:sz w:val="24"/>
        </w:rPr>
        <w:t>Gui</w:t>
      </w:r>
      <w:r w:rsidR="00577F94">
        <w:rPr>
          <w:rFonts w:ascii="Times New Roman" w:hAnsi="Times New Roman" w:cs="Times New Roman"/>
          <w:sz w:val="24"/>
        </w:rPr>
        <w:t>-</w:t>
      </w:r>
      <w:r>
        <w:rPr>
          <w:rFonts w:ascii="Times New Roman" w:hAnsi="Times New Roman" w:cs="Times New Roman"/>
          <w:sz w:val="24"/>
        </w:rPr>
        <w:t>llermo</w:t>
      </w:r>
      <w:proofErr w:type="spellEnd"/>
      <w:r>
        <w:rPr>
          <w:rFonts w:ascii="Times New Roman" w:hAnsi="Times New Roman" w:cs="Times New Roman"/>
          <w:sz w:val="24"/>
        </w:rPr>
        <w:t xml:space="preserve"> </w:t>
      </w:r>
      <w:r>
        <w:rPr>
          <w:rFonts w:ascii="Times New Roman" w:hAnsi="Times New Roman" w:cs="Times New Roman"/>
          <w:i/>
          <w:sz w:val="24"/>
        </w:rPr>
        <w:t>se ha asimilado</w:t>
      </w:r>
      <w:r>
        <w:rPr>
          <w:rFonts w:ascii="Times New Roman" w:hAnsi="Times New Roman" w:cs="Times New Roman"/>
          <w:sz w:val="24"/>
        </w:rPr>
        <w:t xml:space="preserve"> toda una gama estilística haciéndosela “suya” y como “suya” nos la da</w:t>
      </w:r>
      <w:r>
        <w:rPr>
          <w:rStyle w:val="FootnoteReference"/>
          <w:rFonts w:ascii="Times New Roman" w:hAnsi="Times New Roman" w:cs="Times New Roman"/>
          <w:sz w:val="24"/>
        </w:rPr>
        <w:footnoteReference w:id="267"/>
      </w:r>
      <w:r>
        <w:rPr>
          <w:rFonts w:ascii="Times New Roman" w:hAnsi="Times New Roman" w:cs="Times New Roman"/>
          <w:sz w:val="24"/>
        </w:rPr>
        <w:t>.</w:t>
      </w:r>
    </w:p>
    <w:p w14:paraId="004B28D4" w14:textId="77777777" w:rsidR="00340C04" w:rsidRDefault="00340C04" w:rsidP="0000799C">
      <w:pPr>
        <w:pStyle w:val="Heading3"/>
      </w:pPr>
      <w:r>
        <w:t>El título “</w:t>
      </w:r>
      <w:r w:rsidRPr="001338F5">
        <w:rPr>
          <w:lang w:val="la-Latn"/>
        </w:rPr>
        <w:t>Meditativæ Orationes</w:t>
      </w:r>
      <w:r>
        <w:t>” y su traducción castellana.</w:t>
      </w:r>
    </w:p>
    <w:p w14:paraId="004B28D5" w14:textId="77777777" w:rsidR="00340C04" w:rsidRDefault="00340C04"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Traducir sencillamente por “meditaciones” un epígrafe que connota gran riqueza de contenido, sería </w:t>
      </w:r>
      <w:r>
        <w:rPr>
          <w:rFonts w:ascii="Times New Roman" w:hAnsi="Times New Roman" w:cs="Times New Roman"/>
          <w:i/>
          <w:sz w:val="24"/>
        </w:rPr>
        <w:t>empobrecer</w:t>
      </w:r>
      <w:r>
        <w:rPr>
          <w:rFonts w:ascii="Times New Roman" w:hAnsi="Times New Roman" w:cs="Times New Roman"/>
          <w:sz w:val="24"/>
        </w:rPr>
        <w:t xml:space="preserve"> la publicación de la obr</w:t>
      </w:r>
      <w:r w:rsidR="00577F94">
        <w:rPr>
          <w:rFonts w:ascii="Times New Roman" w:hAnsi="Times New Roman" w:cs="Times New Roman"/>
          <w:sz w:val="24"/>
        </w:rPr>
        <w:t>a ya en su mismo título. La men</w:t>
      </w:r>
      <w:r>
        <w:rPr>
          <w:rFonts w:ascii="Times New Roman" w:hAnsi="Times New Roman" w:cs="Times New Roman"/>
          <w:sz w:val="24"/>
        </w:rPr>
        <w:t>ta</w:t>
      </w:r>
      <w:r w:rsidR="00577F94">
        <w:rPr>
          <w:rFonts w:ascii="Times New Roman" w:hAnsi="Times New Roman" w:cs="Times New Roman"/>
          <w:sz w:val="24"/>
        </w:rPr>
        <w:t>-</w:t>
      </w:r>
      <w:proofErr w:type="spellStart"/>
      <w:r>
        <w:rPr>
          <w:rFonts w:ascii="Times New Roman" w:hAnsi="Times New Roman" w:cs="Times New Roman"/>
          <w:sz w:val="24"/>
        </w:rPr>
        <w:t>lidad</w:t>
      </w:r>
      <w:proofErr w:type="spellEnd"/>
      <w:r>
        <w:rPr>
          <w:rFonts w:ascii="Times New Roman" w:hAnsi="Times New Roman" w:cs="Times New Roman"/>
          <w:sz w:val="24"/>
        </w:rPr>
        <w:t xml:space="preserve"> moderna calificaría el “</w:t>
      </w:r>
      <w:r>
        <w:rPr>
          <w:rFonts w:ascii="Times New Roman" w:hAnsi="Times New Roman" w:cs="Times New Roman"/>
          <w:i/>
          <w:sz w:val="24"/>
        </w:rPr>
        <w:t xml:space="preserve">corpus </w:t>
      </w:r>
      <w:r w:rsidRPr="001338F5">
        <w:rPr>
          <w:rFonts w:ascii="Times New Roman" w:hAnsi="Times New Roman" w:cs="Times New Roman"/>
          <w:i/>
          <w:sz w:val="24"/>
          <w:lang w:val="la-Latn"/>
        </w:rPr>
        <w:t>meditativum</w:t>
      </w:r>
      <w:r>
        <w:rPr>
          <w:rFonts w:ascii="Times New Roman" w:hAnsi="Times New Roman" w:cs="Times New Roman"/>
          <w:sz w:val="24"/>
        </w:rPr>
        <w:t xml:space="preserve">” de Guillermo como un libro más de meditaciones, </w:t>
      </w:r>
      <w:proofErr w:type="spellStart"/>
      <w:r>
        <w:rPr>
          <w:rFonts w:ascii="Times New Roman" w:hAnsi="Times New Roman" w:cs="Times New Roman"/>
          <w:sz w:val="24"/>
        </w:rPr>
        <w:t>pululable</w:t>
      </w:r>
      <w:proofErr w:type="spellEnd"/>
      <w:r>
        <w:rPr>
          <w:rFonts w:ascii="Times New Roman" w:hAnsi="Times New Roman" w:cs="Times New Roman"/>
          <w:sz w:val="24"/>
        </w:rPr>
        <w:t xml:space="preserve"> por todos los rincones.</w:t>
      </w:r>
    </w:p>
    <w:p w14:paraId="004B28D6" w14:textId="77777777" w:rsidR="00340C04" w:rsidRDefault="00340C04" w:rsidP="008442F2">
      <w:pPr>
        <w:tabs>
          <w:tab w:val="left" w:pos="709"/>
        </w:tabs>
        <w:jc w:val="both"/>
        <w:rPr>
          <w:rFonts w:ascii="Times New Roman" w:hAnsi="Times New Roman" w:cs="Times New Roman"/>
          <w:sz w:val="24"/>
        </w:rPr>
      </w:pPr>
      <w:r>
        <w:rPr>
          <w:rFonts w:ascii="Times New Roman" w:hAnsi="Times New Roman" w:cs="Times New Roman"/>
          <w:sz w:val="24"/>
        </w:rPr>
        <w:tab/>
        <w:t>Es cierto que en la Carta de Oro afirma: “</w:t>
      </w:r>
      <w:r>
        <w:rPr>
          <w:rFonts w:ascii="Times New Roman" w:hAnsi="Times New Roman" w:cs="Times New Roman"/>
          <w:i/>
          <w:sz w:val="24"/>
        </w:rPr>
        <w:t>He escrito… unas meditaciones que sin duda han de ser útiles para formar a los novicios en la práctica de la oración</w:t>
      </w:r>
      <w:r>
        <w:rPr>
          <w:rFonts w:ascii="Times New Roman" w:hAnsi="Times New Roman" w:cs="Times New Roman"/>
          <w:sz w:val="24"/>
        </w:rPr>
        <w:t>”</w:t>
      </w:r>
      <w:r>
        <w:rPr>
          <w:rStyle w:val="FootnoteReference"/>
          <w:rFonts w:ascii="Times New Roman" w:hAnsi="Times New Roman" w:cs="Times New Roman"/>
          <w:sz w:val="24"/>
        </w:rPr>
        <w:footnoteReference w:id="268"/>
      </w:r>
      <w:r>
        <w:rPr>
          <w:rFonts w:ascii="Times New Roman" w:hAnsi="Times New Roman" w:cs="Times New Roman"/>
          <w:sz w:val="24"/>
        </w:rPr>
        <w:t>.</w:t>
      </w:r>
    </w:p>
    <w:p w14:paraId="004B28D7" w14:textId="77777777" w:rsidR="00F14E76" w:rsidRDefault="00F14E76" w:rsidP="008442F2">
      <w:pPr>
        <w:tabs>
          <w:tab w:val="left" w:pos="709"/>
        </w:tabs>
        <w:jc w:val="both"/>
        <w:rPr>
          <w:rFonts w:ascii="Times New Roman" w:hAnsi="Times New Roman" w:cs="Times New Roman"/>
          <w:sz w:val="24"/>
        </w:rPr>
      </w:pPr>
      <w:r>
        <w:rPr>
          <w:rFonts w:ascii="Times New Roman" w:hAnsi="Times New Roman" w:cs="Times New Roman"/>
          <w:sz w:val="24"/>
        </w:rPr>
        <w:tab/>
        <w:t>Sin embargo el título “</w:t>
      </w:r>
      <w:r w:rsidRPr="001338F5">
        <w:rPr>
          <w:rFonts w:ascii="Times New Roman" w:hAnsi="Times New Roman" w:cs="Times New Roman"/>
          <w:i/>
          <w:sz w:val="24"/>
          <w:lang w:val="la-Latn"/>
        </w:rPr>
        <w:t>Meditativæ Orationes</w:t>
      </w:r>
      <w:r>
        <w:rPr>
          <w:rFonts w:ascii="Times New Roman" w:hAnsi="Times New Roman" w:cs="Times New Roman"/>
          <w:sz w:val="24"/>
        </w:rPr>
        <w:t>” es demasiado sugestivo:</w:t>
      </w:r>
    </w:p>
    <w:p w14:paraId="004B28D8" w14:textId="77777777" w:rsidR="00F14E76" w:rsidRDefault="00F14E76" w:rsidP="005C500E">
      <w:pPr>
        <w:tabs>
          <w:tab w:val="left" w:pos="709"/>
        </w:tabs>
        <w:ind w:left="426"/>
        <w:jc w:val="both"/>
        <w:rPr>
          <w:rFonts w:ascii="Times New Roman" w:hAnsi="Times New Roman" w:cs="Times New Roman"/>
          <w:sz w:val="24"/>
        </w:rPr>
      </w:pPr>
      <w:r>
        <w:rPr>
          <w:rFonts w:ascii="Times New Roman" w:hAnsi="Times New Roman" w:cs="Times New Roman"/>
          <w:sz w:val="24"/>
        </w:rPr>
        <w:t>a) es una expresión que apunta evidentemente a la meditación en sentido tradicional, bíblico-psicológica, es decir, íntimamente unida a la lectura y a la oración.</w:t>
      </w:r>
    </w:p>
    <w:p w14:paraId="004B28D9" w14:textId="77777777" w:rsidR="00F14E76" w:rsidRPr="00F14E76" w:rsidRDefault="00F14E76" w:rsidP="005C500E">
      <w:pPr>
        <w:tabs>
          <w:tab w:val="left" w:pos="709"/>
        </w:tabs>
        <w:ind w:left="426"/>
        <w:jc w:val="both"/>
        <w:rPr>
          <w:rFonts w:ascii="Times New Roman" w:hAnsi="Times New Roman" w:cs="Times New Roman"/>
          <w:sz w:val="24"/>
        </w:rPr>
      </w:pPr>
      <w:r>
        <w:rPr>
          <w:rFonts w:ascii="Times New Roman" w:hAnsi="Times New Roman" w:cs="Times New Roman"/>
          <w:sz w:val="24"/>
        </w:rPr>
        <w:t xml:space="preserve">b) el </w:t>
      </w:r>
      <w:proofErr w:type="spellStart"/>
      <w:r>
        <w:rPr>
          <w:rFonts w:ascii="Times New Roman" w:hAnsi="Times New Roman" w:cs="Times New Roman"/>
          <w:sz w:val="24"/>
        </w:rPr>
        <w:t>subfijo</w:t>
      </w:r>
      <w:proofErr w:type="spellEnd"/>
      <w:r>
        <w:rPr>
          <w:rFonts w:ascii="Times New Roman" w:hAnsi="Times New Roman" w:cs="Times New Roman"/>
          <w:sz w:val="24"/>
        </w:rPr>
        <w:t xml:space="preserve"> “-</w:t>
      </w:r>
      <w:r w:rsidRPr="001338F5">
        <w:rPr>
          <w:rFonts w:ascii="Times New Roman" w:hAnsi="Times New Roman" w:cs="Times New Roman"/>
          <w:i/>
          <w:sz w:val="24"/>
          <w:lang w:val="la-Latn"/>
        </w:rPr>
        <w:t>ivæ</w:t>
      </w:r>
      <w:r>
        <w:rPr>
          <w:rFonts w:ascii="Times New Roman" w:hAnsi="Times New Roman" w:cs="Times New Roman"/>
          <w:sz w:val="24"/>
        </w:rPr>
        <w:t>”, denota que la presente composición de Guillermo es su “</w:t>
      </w:r>
      <w:r w:rsidRPr="001338F5">
        <w:rPr>
          <w:rFonts w:ascii="Times New Roman" w:hAnsi="Times New Roman" w:cs="Times New Roman"/>
          <w:i/>
          <w:sz w:val="24"/>
          <w:lang w:val="la-Latn"/>
        </w:rPr>
        <w:t>ructus</w:t>
      </w:r>
      <w:r w:rsidRPr="001338F5">
        <w:rPr>
          <w:rFonts w:ascii="Times New Roman" w:hAnsi="Times New Roman" w:cs="Times New Roman"/>
          <w:sz w:val="24"/>
          <w:lang w:val="la-Latn"/>
        </w:rPr>
        <w:t>”  “</w:t>
      </w:r>
      <w:r w:rsidRPr="001338F5">
        <w:rPr>
          <w:rFonts w:ascii="Times New Roman" w:hAnsi="Times New Roman" w:cs="Times New Roman"/>
          <w:i/>
          <w:sz w:val="24"/>
          <w:lang w:val="la-Latn"/>
        </w:rPr>
        <w:t>eructatio</w:t>
      </w:r>
      <w:r>
        <w:rPr>
          <w:rFonts w:ascii="Times New Roman" w:hAnsi="Times New Roman" w:cs="Times New Roman"/>
          <w:sz w:val="24"/>
        </w:rPr>
        <w:t>” característico</w:t>
      </w:r>
      <w:r>
        <w:rPr>
          <w:rStyle w:val="FootnoteReference"/>
          <w:rFonts w:ascii="Times New Roman" w:hAnsi="Times New Roman" w:cs="Times New Roman"/>
          <w:sz w:val="24"/>
        </w:rPr>
        <w:footnoteReference w:id="269"/>
      </w:r>
      <w:r>
        <w:rPr>
          <w:rFonts w:ascii="Times New Roman" w:hAnsi="Times New Roman" w:cs="Times New Roman"/>
          <w:sz w:val="24"/>
        </w:rPr>
        <w:t>.</w:t>
      </w:r>
    </w:p>
    <w:p w14:paraId="004B28DA" w14:textId="77777777" w:rsidR="00340C04" w:rsidRDefault="00F14E76" w:rsidP="005C500E">
      <w:pPr>
        <w:tabs>
          <w:tab w:val="left" w:pos="709"/>
        </w:tabs>
        <w:ind w:left="426"/>
        <w:jc w:val="both"/>
        <w:rPr>
          <w:rFonts w:ascii="Times New Roman" w:hAnsi="Times New Roman" w:cs="Times New Roman"/>
          <w:sz w:val="24"/>
        </w:rPr>
      </w:pPr>
      <w:r>
        <w:rPr>
          <w:rFonts w:ascii="Times New Roman" w:hAnsi="Times New Roman" w:cs="Times New Roman"/>
          <w:sz w:val="24"/>
        </w:rPr>
        <w:t xml:space="preserve">Su lectura tiende a crear una </w:t>
      </w:r>
      <w:r>
        <w:rPr>
          <w:rFonts w:ascii="Times New Roman" w:hAnsi="Times New Roman" w:cs="Times New Roman"/>
          <w:i/>
          <w:sz w:val="24"/>
        </w:rPr>
        <w:t>actitud</w:t>
      </w:r>
      <w:r>
        <w:rPr>
          <w:rFonts w:ascii="Times New Roman" w:hAnsi="Times New Roman" w:cs="Times New Roman"/>
          <w:sz w:val="24"/>
        </w:rPr>
        <w:t xml:space="preserve">. De modo análogo a como Guillermo ha llegado a la cumbre de la experiencia por la asimilación del </w:t>
      </w:r>
      <w:r w:rsidRPr="001338F5">
        <w:rPr>
          <w:rFonts w:ascii="Times New Roman" w:hAnsi="Times New Roman" w:cs="Times New Roman"/>
          <w:sz w:val="24"/>
          <w:lang w:val="la-Latn"/>
        </w:rPr>
        <w:t>ructus o eructatio</w:t>
      </w:r>
      <w:r>
        <w:rPr>
          <w:rFonts w:ascii="Times New Roman" w:hAnsi="Times New Roman" w:cs="Times New Roman"/>
          <w:sz w:val="24"/>
        </w:rPr>
        <w:t xml:space="preserve"> de los autores bíblicos y de los SS.</w:t>
      </w:r>
      <w:r w:rsidR="00577F94">
        <w:rPr>
          <w:rFonts w:ascii="Times New Roman" w:hAnsi="Times New Roman" w:cs="Times New Roman"/>
          <w:sz w:val="24"/>
        </w:rPr>
        <w:t xml:space="preserve"> </w:t>
      </w:r>
      <w:r>
        <w:rPr>
          <w:rFonts w:ascii="Times New Roman" w:hAnsi="Times New Roman" w:cs="Times New Roman"/>
          <w:sz w:val="24"/>
        </w:rPr>
        <w:t xml:space="preserve">PP., quien medite esta </w:t>
      </w:r>
      <w:r w:rsidRPr="001338F5">
        <w:rPr>
          <w:rFonts w:ascii="Times New Roman" w:hAnsi="Times New Roman" w:cs="Times New Roman"/>
          <w:sz w:val="24"/>
          <w:lang w:val="la-Latn"/>
        </w:rPr>
        <w:t>eructatio</w:t>
      </w:r>
      <w:r>
        <w:rPr>
          <w:rFonts w:ascii="Times New Roman" w:hAnsi="Times New Roman" w:cs="Times New Roman"/>
          <w:sz w:val="24"/>
        </w:rPr>
        <w:t xml:space="preserve"> de Guillermo, se orientará </w:t>
      </w:r>
      <w:proofErr w:type="spellStart"/>
      <w:r>
        <w:rPr>
          <w:rFonts w:ascii="Times New Roman" w:hAnsi="Times New Roman" w:cs="Times New Roman"/>
          <w:sz w:val="24"/>
        </w:rPr>
        <w:t>tam</w:t>
      </w:r>
      <w:r w:rsidR="008A2C73">
        <w:rPr>
          <w:rFonts w:ascii="Times New Roman" w:hAnsi="Times New Roman" w:cs="Times New Roman"/>
          <w:sz w:val="24"/>
        </w:rPr>
        <w:t>-</w:t>
      </w:r>
      <w:r>
        <w:rPr>
          <w:rFonts w:ascii="Times New Roman" w:hAnsi="Times New Roman" w:cs="Times New Roman"/>
          <w:sz w:val="24"/>
        </w:rPr>
        <w:t>bién</w:t>
      </w:r>
      <w:proofErr w:type="spellEnd"/>
      <w:r>
        <w:rPr>
          <w:rFonts w:ascii="Times New Roman" w:hAnsi="Times New Roman" w:cs="Times New Roman"/>
          <w:sz w:val="24"/>
        </w:rPr>
        <w:t xml:space="preserve"> hacia la experiencia espiritual. Por eso la intención de Guillermo en dedicar sus escritos a la formación de los novicios.</w:t>
      </w:r>
    </w:p>
    <w:p w14:paraId="004B28DB" w14:textId="77777777" w:rsidR="00F14E76" w:rsidRDefault="00F14E76" w:rsidP="008442F2">
      <w:pPr>
        <w:tabs>
          <w:tab w:val="left" w:pos="709"/>
        </w:tabs>
        <w:jc w:val="both"/>
        <w:rPr>
          <w:rFonts w:ascii="Times New Roman" w:hAnsi="Times New Roman" w:cs="Times New Roman"/>
          <w:sz w:val="24"/>
        </w:rPr>
      </w:pPr>
      <w:r>
        <w:rPr>
          <w:rFonts w:ascii="Times New Roman" w:hAnsi="Times New Roman" w:cs="Times New Roman"/>
          <w:sz w:val="24"/>
        </w:rPr>
        <w:lastRenderedPageBreak/>
        <w:tab/>
        <w:t xml:space="preserve">A </w:t>
      </w:r>
      <w:proofErr w:type="spellStart"/>
      <w:r>
        <w:rPr>
          <w:rFonts w:ascii="Times New Roman" w:hAnsi="Times New Roman" w:cs="Times New Roman"/>
          <w:sz w:val="24"/>
        </w:rPr>
        <w:t>esta</w:t>
      </w:r>
      <w:proofErr w:type="spellEnd"/>
      <w:r>
        <w:rPr>
          <w:rFonts w:ascii="Times New Roman" w:hAnsi="Times New Roman" w:cs="Times New Roman"/>
          <w:sz w:val="24"/>
        </w:rPr>
        <w:t xml:space="preserve"> justificada sutileza, podemos añadir, el no menos revelador testimonio de la </w:t>
      </w:r>
      <w:r>
        <w:rPr>
          <w:rFonts w:ascii="Times New Roman" w:hAnsi="Times New Roman" w:cs="Times New Roman"/>
          <w:i/>
          <w:sz w:val="24"/>
        </w:rPr>
        <w:t xml:space="preserve">Vita </w:t>
      </w:r>
      <w:r w:rsidRPr="001338F5">
        <w:rPr>
          <w:rFonts w:ascii="Times New Roman" w:hAnsi="Times New Roman" w:cs="Times New Roman"/>
          <w:i/>
          <w:sz w:val="24"/>
          <w:lang w:val="la-Latn"/>
        </w:rPr>
        <w:t>Antiqua</w:t>
      </w:r>
      <w:r>
        <w:rPr>
          <w:rFonts w:ascii="Times New Roman" w:hAnsi="Times New Roman" w:cs="Times New Roman"/>
          <w:sz w:val="24"/>
        </w:rPr>
        <w:t>: “</w:t>
      </w:r>
      <w:r>
        <w:rPr>
          <w:rFonts w:ascii="Times New Roman" w:hAnsi="Times New Roman" w:cs="Times New Roman"/>
          <w:i/>
          <w:sz w:val="24"/>
        </w:rPr>
        <w:t>En este trabajo aparece no sólo el amor sino el ardor de este hombre cara a Dios.</w:t>
      </w:r>
      <w:r w:rsidR="005C500E">
        <w:rPr>
          <w:rFonts w:ascii="Times New Roman" w:hAnsi="Times New Roman" w:cs="Times New Roman"/>
          <w:i/>
          <w:sz w:val="24"/>
        </w:rPr>
        <w:t xml:space="preserve"> </w:t>
      </w:r>
      <w:r>
        <w:rPr>
          <w:rFonts w:ascii="Times New Roman" w:hAnsi="Times New Roman" w:cs="Times New Roman"/>
          <w:i/>
          <w:sz w:val="24"/>
        </w:rPr>
        <w:t>Y en mi opinión</w:t>
      </w:r>
      <w:r w:rsidR="005C500E">
        <w:rPr>
          <w:rFonts w:ascii="Times New Roman" w:hAnsi="Times New Roman" w:cs="Times New Roman"/>
          <w:i/>
          <w:sz w:val="24"/>
        </w:rPr>
        <w:t>, cualquiera que empre</w:t>
      </w:r>
      <w:r w:rsidR="00577F94">
        <w:rPr>
          <w:rFonts w:ascii="Times New Roman" w:hAnsi="Times New Roman" w:cs="Times New Roman"/>
          <w:i/>
          <w:sz w:val="24"/>
        </w:rPr>
        <w:t xml:space="preserve">nda su lectura sobrio y </w:t>
      </w:r>
      <w:proofErr w:type="spellStart"/>
      <w:r w:rsidR="00577F94">
        <w:rPr>
          <w:rFonts w:ascii="Times New Roman" w:hAnsi="Times New Roman" w:cs="Times New Roman"/>
          <w:i/>
          <w:sz w:val="24"/>
        </w:rPr>
        <w:t>piadosa</w:t>
      </w:r>
      <w:r w:rsidR="005C500E">
        <w:rPr>
          <w:rFonts w:ascii="Times New Roman" w:hAnsi="Times New Roman" w:cs="Times New Roman"/>
          <w:i/>
          <w:sz w:val="24"/>
        </w:rPr>
        <w:t>men</w:t>
      </w:r>
      <w:proofErr w:type="spellEnd"/>
      <w:r w:rsidR="00577F94">
        <w:rPr>
          <w:rFonts w:ascii="Times New Roman" w:hAnsi="Times New Roman" w:cs="Times New Roman"/>
          <w:i/>
          <w:sz w:val="24"/>
        </w:rPr>
        <w:t>-</w:t>
      </w:r>
      <w:r w:rsidR="005C500E">
        <w:rPr>
          <w:rFonts w:ascii="Times New Roman" w:hAnsi="Times New Roman" w:cs="Times New Roman"/>
          <w:i/>
          <w:sz w:val="24"/>
        </w:rPr>
        <w:t>te… progresará en el temor de Dios y en un mayor conocimiento de sí mismo</w:t>
      </w:r>
      <w:r>
        <w:rPr>
          <w:rFonts w:ascii="Times New Roman" w:hAnsi="Times New Roman" w:cs="Times New Roman"/>
          <w:sz w:val="24"/>
        </w:rPr>
        <w:t>”</w:t>
      </w:r>
      <w:r w:rsidR="005C500E">
        <w:rPr>
          <w:rStyle w:val="FootnoteReference"/>
          <w:rFonts w:ascii="Times New Roman" w:hAnsi="Times New Roman" w:cs="Times New Roman"/>
          <w:sz w:val="24"/>
        </w:rPr>
        <w:footnoteReference w:id="270"/>
      </w:r>
      <w:r w:rsidR="005C500E">
        <w:rPr>
          <w:rFonts w:ascii="Times New Roman" w:hAnsi="Times New Roman" w:cs="Times New Roman"/>
          <w:sz w:val="24"/>
        </w:rPr>
        <w:t>.</w:t>
      </w:r>
    </w:p>
    <w:p w14:paraId="004B28DC" w14:textId="77777777" w:rsidR="00AE7817" w:rsidRDefault="00AE7817"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Por otra parte se lee ya en </w:t>
      </w:r>
      <w:r w:rsidRPr="00AE7817">
        <w:rPr>
          <w:rFonts w:ascii="Times New Roman" w:hAnsi="Times New Roman" w:cs="Times New Roman"/>
          <w:i/>
          <w:sz w:val="24"/>
        </w:rPr>
        <w:t>S. Isidoro de Sevilla</w:t>
      </w:r>
      <w:r>
        <w:rPr>
          <w:rFonts w:ascii="Times New Roman" w:hAnsi="Times New Roman" w:cs="Times New Roman"/>
          <w:sz w:val="24"/>
        </w:rPr>
        <w:t xml:space="preserve"> que el término “meditativo” es una forma verbal por lo que se muestra la intención o el deseo del que medita</w:t>
      </w:r>
      <w:r>
        <w:rPr>
          <w:rStyle w:val="FootnoteReference"/>
          <w:rFonts w:ascii="Times New Roman" w:hAnsi="Times New Roman" w:cs="Times New Roman"/>
          <w:sz w:val="24"/>
        </w:rPr>
        <w:footnoteReference w:id="271"/>
      </w:r>
      <w:r>
        <w:rPr>
          <w:rFonts w:ascii="Times New Roman" w:hAnsi="Times New Roman" w:cs="Times New Roman"/>
          <w:sz w:val="24"/>
        </w:rPr>
        <w:t>. La explica</w:t>
      </w:r>
      <w:r w:rsidR="00577F94">
        <w:rPr>
          <w:rFonts w:ascii="Times New Roman" w:hAnsi="Times New Roman" w:cs="Times New Roman"/>
          <w:sz w:val="24"/>
        </w:rPr>
        <w:t>-</w:t>
      </w:r>
      <w:proofErr w:type="spellStart"/>
      <w:r>
        <w:rPr>
          <w:rFonts w:ascii="Times New Roman" w:hAnsi="Times New Roman" w:cs="Times New Roman"/>
          <w:sz w:val="24"/>
        </w:rPr>
        <w:t>ción</w:t>
      </w:r>
      <w:proofErr w:type="spellEnd"/>
      <w:r>
        <w:rPr>
          <w:rFonts w:ascii="Times New Roman" w:hAnsi="Times New Roman" w:cs="Times New Roman"/>
          <w:sz w:val="24"/>
        </w:rPr>
        <w:t xml:space="preserve"> de las Etimologías concuerda perfectamente con lo que acabamos de afirmar; las </w:t>
      </w:r>
      <w:r w:rsidRPr="001338F5">
        <w:rPr>
          <w:rFonts w:ascii="Times New Roman" w:hAnsi="Times New Roman" w:cs="Times New Roman"/>
          <w:i/>
          <w:sz w:val="24"/>
          <w:lang w:val="la-Latn"/>
        </w:rPr>
        <w:t>Meditativæ Orationes</w:t>
      </w:r>
      <w:r>
        <w:rPr>
          <w:rFonts w:ascii="Times New Roman" w:hAnsi="Times New Roman" w:cs="Times New Roman"/>
          <w:sz w:val="24"/>
        </w:rPr>
        <w:t xml:space="preserve"> son una auténtica </w:t>
      </w:r>
      <w:r w:rsidRPr="001338F5">
        <w:rPr>
          <w:rFonts w:ascii="Times New Roman" w:hAnsi="Times New Roman" w:cs="Times New Roman"/>
          <w:i/>
          <w:sz w:val="24"/>
          <w:lang w:val="la-Latn"/>
        </w:rPr>
        <w:t>eructatio</w:t>
      </w:r>
      <w:r>
        <w:rPr>
          <w:rFonts w:ascii="Times New Roman" w:hAnsi="Times New Roman" w:cs="Times New Roman"/>
          <w:sz w:val="24"/>
        </w:rPr>
        <w:t xml:space="preserve"> cuya finalidad consiste en </w:t>
      </w:r>
      <w:r>
        <w:rPr>
          <w:rFonts w:ascii="Times New Roman" w:hAnsi="Times New Roman" w:cs="Times New Roman"/>
          <w:i/>
          <w:sz w:val="24"/>
        </w:rPr>
        <w:t>fomentar la contemplación</w:t>
      </w:r>
      <w:r>
        <w:rPr>
          <w:rFonts w:ascii="Times New Roman" w:hAnsi="Times New Roman" w:cs="Times New Roman"/>
          <w:sz w:val="24"/>
        </w:rPr>
        <w:t xml:space="preserve"> en aquellos que deseen meditarlas.</w:t>
      </w:r>
    </w:p>
    <w:p w14:paraId="004B28DD" w14:textId="77777777" w:rsidR="00AE7817" w:rsidRDefault="00AE7817" w:rsidP="008442F2">
      <w:pPr>
        <w:tabs>
          <w:tab w:val="left" w:pos="709"/>
        </w:tabs>
        <w:jc w:val="both"/>
        <w:rPr>
          <w:rFonts w:ascii="Times New Roman" w:hAnsi="Times New Roman" w:cs="Times New Roman"/>
          <w:sz w:val="24"/>
        </w:rPr>
      </w:pPr>
      <w:r>
        <w:rPr>
          <w:rFonts w:ascii="Times New Roman" w:hAnsi="Times New Roman" w:cs="Times New Roman"/>
          <w:sz w:val="24"/>
        </w:rPr>
        <w:tab/>
        <w:t xml:space="preserve">Si Guillermo se ha fijado o no en la explicación del </w:t>
      </w:r>
      <w:r>
        <w:rPr>
          <w:rFonts w:ascii="Times New Roman" w:hAnsi="Times New Roman" w:cs="Times New Roman"/>
          <w:i/>
          <w:sz w:val="24"/>
        </w:rPr>
        <w:t>Hispalense</w:t>
      </w:r>
      <w:r>
        <w:rPr>
          <w:rFonts w:ascii="Times New Roman" w:hAnsi="Times New Roman" w:cs="Times New Roman"/>
          <w:sz w:val="24"/>
        </w:rPr>
        <w:t xml:space="preserve"> son cosas que no nos conciernen mucho, solamente se quiere constatar el hecho, para percatarse que no es fácil dar una traducción adecuada al título de la obra. El mismo Dom </w:t>
      </w:r>
      <w:proofErr w:type="spellStart"/>
      <w:r>
        <w:rPr>
          <w:rFonts w:ascii="Times New Roman" w:hAnsi="Times New Roman" w:cs="Times New Roman"/>
          <w:sz w:val="24"/>
        </w:rPr>
        <w:t>Déchanet</w:t>
      </w:r>
      <w:proofErr w:type="spellEnd"/>
      <w:r>
        <w:rPr>
          <w:rFonts w:ascii="Times New Roman" w:hAnsi="Times New Roman" w:cs="Times New Roman"/>
          <w:sz w:val="24"/>
        </w:rPr>
        <w:t xml:space="preserve"> tropezó con esta misma dificultad. Según él la traducción francesa más adecuada sería el de “</w:t>
      </w:r>
      <w:proofErr w:type="spellStart"/>
      <w:r w:rsidRPr="00094658">
        <w:rPr>
          <w:rFonts w:ascii="Times New Roman" w:hAnsi="Times New Roman" w:cs="Times New Roman"/>
          <w:i/>
          <w:sz w:val="24"/>
        </w:rPr>
        <w:t>Elévations</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272"/>
      </w:r>
      <w:r>
        <w:rPr>
          <w:rFonts w:ascii="Times New Roman" w:hAnsi="Times New Roman" w:cs="Times New Roman"/>
          <w:sz w:val="24"/>
        </w:rPr>
        <w:t>. Sin embargo, con este epígrafe se desta</w:t>
      </w:r>
      <w:r w:rsidR="00577F94">
        <w:rPr>
          <w:rFonts w:ascii="Times New Roman" w:hAnsi="Times New Roman" w:cs="Times New Roman"/>
          <w:sz w:val="24"/>
        </w:rPr>
        <w:t xml:space="preserve">caría casi exclusivamente la </w:t>
      </w:r>
      <w:proofErr w:type="spellStart"/>
      <w:r w:rsidR="00577F94">
        <w:rPr>
          <w:rFonts w:ascii="Times New Roman" w:hAnsi="Times New Roman" w:cs="Times New Roman"/>
          <w:sz w:val="24"/>
        </w:rPr>
        <w:t>re</w:t>
      </w:r>
      <w:r>
        <w:rPr>
          <w:rFonts w:ascii="Times New Roman" w:hAnsi="Times New Roman" w:cs="Times New Roman"/>
          <w:sz w:val="24"/>
        </w:rPr>
        <w:t>la</w:t>
      </w:r>
      <w:r w:rsidR="00577F94">
        <w:rPr>
          <w:rFonts w:ascii="Times New Roman" w:hAnsi="Times New Roman" w:cs="Times New Roman"/>
          <w:sz w:val="24"/>
        </w:rPr>
        <w:t>-</w:t>
      </w:r>
      <w:r>
        <w:rPr>
          <w:rFonts w:ascii="Times New Roman" w:hAnsi="Times New Roman" w:cs="Times New Roman"/>
          <w:sz w:val="24"/>
        </w:rPr>
        <w:t>ción</w:t>
      </w:r>
      <w:proofErr w:type="spellEnd"/>
      <w:r>
        <w:rPr>
          <w:rFonts w:ascii="Times New Roman" w:hAnsi="Times New Roman" w:cs="Times New Roman"/>
          <w:sz w:val="24"/>
        </w:rPr>
        <w:t xml:space="preserve"> vertical hombre-Dios.</w:t>
      </w:r>
      <w:r w:rsidR="00BC7A98">
        <w:rPr>
          <w:rFonts w:ascii="Times New Roman" w:hAnsi="Times New Roman" w:cs="Times New Roman"/>
          <w:sz w:val="24"/>
        </w:rPr>
        <w:t xml:space="preserve"> Pero Guillermo tuvo muy en cuenta también la horizontal de la alteridad según acabamos de ver.</w:t>
      </w:r>
    </w:p>
    <w:p w14:paraId="004B28DE" w14:textId="77777777" w:rsidR="00BC7A98" w:rsidRDefault="00BC7A98" w:rsidP="008442F2">
      <w:pPr>
        <w:tabs>
          <w:tab w:val="left" w:pos="709"/>
        </w:tabs>
        <w:jc w:val="both"/>
        <w:rPr>
          <w:rFonts w:ascii="Times New Roman" w:hAnsi="Times New Roman" w:cs="Times New Roman"/>
          <w:sz w:val="24"/>
        </w:rPr>
      </w:pPr>
      <w:r>
        <w:rPr>
          <w:rFonts w:ascii="Times New Roman" w:hAnsi="Times New Roman" w:cs="Times New Roman"/>
          <w:sz w:val="24"/>
        </w:rPr>
        <w:tab/>
        <w:t>Quizá por eso el título castellano más adecuado sería el de “</w:t>
      </w:r>
      <w:r>
        <w:rPr>
          <w:rFonts w:ascii="Times New Roman" w:hAnsi="Times New Roman" w:cs="Times New Roman"/>
          <w:i/>
          <w:sz w:val="24"/>
        </w:rPr>
        <w:t>Exhalaciones</w:t>
      </w:r>
      <w:r>
        <w:rPr>
          <w:rFonts w:ascii="Times New Roman" w:hAnsi="Times New Roman" w:cs="Times New Roman"/>
          <w:sz w:val="24"/>
        </w:rPr>
        <w:t>” o “</w:t>
      </w:r>
      <w:r>
        <w:rPr>
          <w:rFonts w:ascii="Times New Roman" w:hAnsi="Times New Roman" w:cs="Times New Roman"/>
          <w:i/>
          <w:sz w:val="24"/>
        </w:rPr>
        <w:t>Irradiaciones</w:t>
      </w:r>
      <w:r>
        <w:rPr>
          <w:rFonts w:ascii="Times New Roman" w:hAnsi="Times New Roman" w:cs="Times New Roman"/>
          <w:sz w:val="24"/>
        </w:rPr>
        <w:t>” que incluyen ambas dimensiones; ya que</w:t>
      </w:r>
      <w:r w:rsidR="00577F94">
        <w:rPr>
          <w:rFonts w:ascii="Times New Roman" w:hAnsi="Times New Roman" w:cs="Times New Roman"/>
          <w:sz w:val="24"/>
        </w:rPr>
        <w:t xml:space="preserve"> la exhalación o irradiación </w:t>
      </w:r>
      <w:proofErr w:type="spellStart"/>
      <w:r w:rsidR="00577F94">
        <w:rPr>
          <w:rFonts w:ascii="Times New Roman" w:hAnsi="Times New Roman" w:cs="Times New Roman"/>
          <w:sz w:val="24"/>
        </w:rPr>
        <w:t>es</w:t>
      </w:r>
      <w:r>
        <w:rPr>
          <w:rFonts w:ascii="Times New Roman" w:hAnsi="Times New Roman" w:cs="Times New Roman"/>
          <w:sz w:val="24"/>
        </w:rPr>
        <w:t>pi</w:t>
      </w:r>
      <w:proofErr w:type="spellEnd"/>
      <w:r w:rsidR="00577F94">
        <w:rPr>
          <w:rFonts w:ascii="Times New Roman" w:hAnsi="Times New Roman" w:cs="Times New Roman"/>
          <w:sz w:val="24"/>
        </w:rPr>
        <w:t>-</w:t>
      </w:r>
      <w:r>
        <w:rPr>
          <w:rFonts w:ascii="Times New Roman" w:hAnsi="Times New Roman" w:cs="Times New Roman"/>
          <w:sz w:val="24"/>
        </w:rPr>
        <w:t xml:space="preserve">ritual supone la meditación, la experiencia y el </w:t>
      </w:r>
      <w:r w:rsidRPr="001338F5">
        <w:rPr>
          <w:rFonts w:ascii="Times New Roman" w:hAnsi="Times New Roman" w:cs="Times New Roman"/>
          <w:i/>
          <w:sz w:val="24"/>
          <w:lang w:val="la-Latn"/>
        </w:rPr>
        <w:t>ructus</w:t>
      </w:r>
      <w:r>
        <w:rPr>
          <w:rFonts w:ascii="Times New Roman" w:hAnsi="Times New Roman" w:cs="Times New Roman"/>
          <w:sz w:val="24"/>
        </w:rPr>
        <w:t xml:space="preserve"> con sus implicados.</w:t>
      </w:r>
    </w:p>
    <w:p w14:paraId="004B28DF" w14:textId="77777777" w:rsidR="00BC7A98" w:rsidRDefault="00BC7A98" w:rsidP="00BC7A98">
      <w:pPr>
        <w:tabs>
          <w:tab w:val="left" w:pos="709"/>
        </w:tabs>
        <w:jc w:val="both"/>
        <w:rPr>
          <w:rFonts w:ascii="Times New Roman" w:hAnsi="Times New Roman" w:cs="Times New Roman"/>
          <w:sz w:val="24"/>
        </w:rPr>
      </w:pPr>
      <w:r>
        <w:rPr>
          <w:rFonts w:ascii="Times New Roman" w:hAnsi="Times New Roman" w:cs="Times New Roman"/>
          <w:sz w:val="24"/>
        </w:rPr>
        <w:tab/>
        <w:t>No obstante se ha preferido un título análogo y a la vez mucho más sugestivo y actual, “</w:t>
      </w:r>
      <w:r>
        <w:rPr>
          <w:rFonts w:ascii="Times New Roman" w:hAnsi="Times New Roman" w:cs="Times New Roman"/>
          <w:i/>
          <w:sz w:val="24"/>
        </w:rPr>
        <w:t>Diálogo con Dios</w:t>
      </w:r>
      <w:r>
        <w:rPr>
          <w:rFonts w:ascii="Times New Roman" w:hAnsi="Times New Roman" w:cs="Times New Roman"/>
          <w:sz w:val="24"/>
        </w:rPr>
        <w:t>” que aunque sin tanta precisión, incluye las dos direcciones implicadas en las “</w:t>
      </w:r>
      <w:r w:rsidRPr="001338F5">
        <w:rPr>
          <w:rFonts w:ascii="Times New Roman" w:hAnsi="Times New Roman" w:cs="Times New Roman"/>
          <w:i/>
          <w:sz w:val="24"/>
          <w:lang w:val="la-Latn"/>
        </w:rPr>
        <w:t>Meditativæ Orationes</w:t>
      </w:r>
      <w:r>
        <w:rPr>
          <w:rFonts w:ascii="Times New Roman" w:hAnsi="Times New Roman" w:cs="Times New Roman"/>
          <w:sz w:val="24"/>
        </w:rPr>
        <w:t>”.</w:t>
      </w:r>
    </w:p>
    <w:p w14:paraId="004B28E0" w14:textId="77777777" w:rsidR="00BC7A98" w:rsidRDefault="00BC7A98" w:rsidP="0000799C">
      <w:pPr>
        <w:pStyle w:val="Heading3"/>
      </w:pPr>
      <w:r>
        <w:t>Texto latino y traducciones.</w:t>
      </w:r>
    </w:p>
    <w:p w14:paraId="004B28E1" w14:textId="77777777" w:rsidR="00BC7A98" w:rsidRDefault="00BC7A98" w:rsidP="00BC7A98">
      <w:pPr>
        <w:tabs>
          <w:tab w:val="left" w:pos="709"/>
        </w:tabs>
        <w:jc w:val="both"/>
        <w:rPr>
          <w:rFonts w:ascii="Times New Roman" w:hAnsi="Times New Roman" w:cs="Times New Roman"/>
          <w:sz w:val="24"/>
        </w:rPr>
      </w:pPr>
      <w:r>
        <w:rPr>
          <w:rFonts w:ascii="Times New Roman" w:hAnsi="Times New Roman" w:cs="Times New Roman"/>
          <w:sz w:val="24"/>
        </w:rPr>
        <w:tab/>
        <w:t xml:space="preserve">El texto latino base de nuestra traducción es el del </w:t>
      </w:r>
      <w:r>
        <w:rPr>
          <w:rFonts w:ascii="Times New Roman" w:hAnsi="Times New Roman" w:cs="Times New Roman"/>
          <w:i/>
          <w:sz w:val="24"/>
        </w:rPr>
        <w:t>manuscrito 776 de</w:t>
      </w:r>
      <w:r w:rsidR="00577F94">
        <w:rPr>
          <w:rFonts w:ascii="Times New Roman" w:hAnsi="Times New Roman" w:cs="Times New Roman"/>
          <w:i/>
          <w:sz w:val="24"/>
        </w:rPr>
        <w:t xml:space="preserve"> la Biblio</w:t>
      </w:r>
      <w:r>
        <w:rPr>
          <w:rFonts w:ascii="Times New Roman" w:hAnsi="Times New Roman" w:cs="Times New Roman"/>
          <w:i/>
          <w:sz w:val="24"/>
        </w:rPr>
        <w:t xml:space="preserve">teca </w:t>
      </w:r>
      <w:proofErr w:type="spellStart"/>
      <w:r>
        <w:rPr>
          <w:rFonts w:ascii="Times New Roman" w:hAnsi="Times New Roman" w:cs="Times New Roman"/>
          <w:i/>
          <w:sz w:val="24"/>
        </w:rPr>
        <w:t>Mazarina</w:t>
      </w:r>
      <w:proofErr w:type="spellEnd"/>
      <w:r w:rsidRPr="00BC7A98">
        <w:rPr>
          <w:rStyle w:val="FootnoteReference"/>
          <w:rFonts w:ascii="Times New Roman" w:hAnsi="Times New Roman" w:cs="Times New Roman"/>
          <w:sz w:val="24"/>
        </w:rPr>
        <w:footnoteReference w:id="273"/>
      </w:r>
      <w:r>
        <w:rPr>
          <w:rFonts w:ascii="Times New Roman" w:hAnsi="Times New Roman" w:cs="Times New Roman"/>
          <w:sz w:val="24"/>
        </w:rPr>
        <w:t>. En él se contienen las once primeras meditaciones</w:t>
      </w:r>
      <w:r w:rsidR="00830444">
        <w:rPr>
          <w:rFonts w:ascii="Times New Roman" w:hAnsi="Times New Roman" w:cs="Times New Roman"/>
          <w:sz w:val="24"/>
        </w:rPr>
        <w:t xml:space="preserve"> y parte de la doce. La Meditación XIII fue identificada por Dom </w:t>
      </w:r>
      <w:proofErr w:type="spellStart"/>
      <w:r w:rsidR="00830444">
        <w:rPr>
          <w:rFonts w:ascii="Times New Roman" w:hAnsi="Times New Roman" w:cs="Times New Roman"/>
          <w:sz w:val="24"/>
        </w:rPr>
        <w:t>Déchanet</w:t>
      </w:r>
      <w:proofErr w:type="spellEnd"/>
      <w:r w:rsidR="00830444">
        <w:rPr>
          <w:rStyle w:val="FootnoteReference"/>
          <w:rFonts w:ascii="Times New Roman" w:hAnsi="Times New Roman" w:cs="Times New Roman"/>
          <w:sz w:val="24"/>
        </w:rPr>
        <w:footnoteReference w:id="274"/>
      </w:r>
      <w:r w:rsidR="00830444">
        <w:rPr>
          <w:rFonts w:ascii="Times New Roman" w:hAnsi="Times New Roman" w:cs="Times New Roman"/>
          <w:sz w:val="24"/>
        </w:rPr>
        <w:t>.</w:t>
      </w:r>
    </w:p>
    <w:p w14:paraId="004B28E2" w14:textId="77777777" w:rsidR="00830444" w:rsidRDefault="00830444" w:rsidP="00BC7A98">
      <w:pPr>
        <w:tabs>
          <w:tab w:val="left" w:pos="709"/>
        </w:tabs>
        <w:jc w:val="both"/>
        <w:rPr>
          <w:rFonts w:ascii="Times New Roman" w:hAnsi="Times New Roman" w:cs="Times New Roman"/>
          <w:sz w:val="24"/>
        </w:rPr>
      </w:pPr>
      <w:r>
        <w:rPr>
          <w:rFonts w:ascii="Times New Roman" w:hAnsi="Times New Roman" w:cs="Times New Roman"/>
          <w:sz w:val="24"/>
        </w:rPr>
        <w:tab/>
        <w:t>Las ediciones, a pesar de la escasez de manuscr</w:t>
      </w:r>
      <w:r w:rsidR="00577F94">
        <w:rPr>
          <w:rFonts w:ascii="Times New Roman" w:hAnsi="Times New Roman" w:cs="Times New Roman"/>
          <w:sz w:val="24"/>
        </w:rPr>
        <w:t>itos, fueron bastante considera</w:t>
      </w:r>
      <w:r>
        <w:rPr>
          <w:rFonts w:ascii="Times New Roman" w:hAnsi="Times New Roman" w:cs="Times New Roman"/>
          <w:sz w:val="24"/>
        </w:rPr>
        <w:t xml:space="preserve">bles en los siglos XV y XVI sobre todo. En particular </w:t>
      </w:r>
      <w:r>
        <w:rPr>
          <w:rFonts w:ascii="Times New Roman" w:hAnsi="Times New Roman" w:cs="Times New Roman"/>
          <w:i/>
          <w:sz w:val="24"/>
        </w:rPr>
        <w:t xml:space="preserve">A. Adam y Dom </w:t>
      </w:r>
      <w:proofErr w:type="spellStart"/>
      <w:r>
        <w:rPr>
          <w:rFonts w:ascii="Times New Roman" w:hAnsi="Times New Roman" w:cs="Times New Roman"/>
          <w:i/>
          <w:sz w:val="24"/>
        </w:rPr>
        <w:t>Wilmart</w:t>
      </w:r>
      <w:proofErr w:type="spellEnd"/>
      <w:r>
        <w:rPr>
          <w:rFonts w:ascii="Times New Roman" w:hAnsi="Times New Roman" w:cs="Times New Roman"/>
          <w:sz w:val="24"/>
        </w:rPr>
        <w:t xml:space="preserve"> señalan las de </w:t>
      </w:r>
      <w:r>
        <w:rPr>
          <w:rFonts w:ascii="Times New Roman" w:hAnsi="Times New Roman" w:cs="Times New Roman"/>
          <w:i/>
          <w:sz w:val="24"/>
        </w:rPr>
        <w:t xml:space="preserve">París 1499, Lovaina 1546, </w:t>
      </w:r>
      <w:proofErr w:type="spellStart"/>
      <w:r>
        <w:rPr>
          <w:rFonts w:ascii="Times New Roman" w:hAnsi="Times New Roman" w:cs="Times New Roman"/>
          <w:i/>
          <w:sz w:val="24"/>
        </w:rPr>
        <w:t>Ambéres</w:t>
      </w:r>
      <w:proofErr w:type="spellEnd"/>
      <w:r>
        <w:rPr>
          <w:rFonts w:ascii="Times New Roman" w:hAnsi="Times New Roman" w:cs="Times New Roman"/>
          <w:i/>
          <w:sz w:val="24"/>
        </w:rPr>
        <w:t xml:space="preserve"> 1550, 1589, 1590, París 1600, </w:t>
      </w:r>
      <w:proofErr w:type="spellStart"/>
      <w:r>
        <w:rPr>
          <w:rFonts w:ascii="Times New Roman" w:hAnsi="Times New Roman" w:cs="Times New Roman"/>
          <w:i/>
          <w:sz w:val="24"/>
        </w:rPr>
        <w:t>Münich</w:t>
      </w:r>
      <w:proofErr w:type="spellEnd"/>
      <w:r>
        <w:rPr>
          <w:rFonts w:ascii="Times New Roman" w:hAnsi="Times New Roman" w:cs="Times New Roman"/>
          <w:i/>
          <w:sz w:val="24"/>
        </w:rPr>
        <w:t xml:space="preserve"> 1685</w:t>
      </w:r>
      <w:r w:rsidRPr="008D3412">
        <w:rPr>
          <w:rStyle w:val="FootnoteReference"/>
          <w:rFonts w:ascii="Times New Roman" w:hAnsi="Times New Roman" w:cs="Times New Roman"/>
          <w:sz w:val="24"/>
        </w:rPr>
        <w:footnoteReference w:id="275"/>
      </w:r>
      <w:r w:rsidRPr="008D3412">
        <w:rPr>
          <w:rFonts w:ascii="Times New Roman" w:hAnsi="Times New Roman" w:cs="Times New Roman"/>
          <w:sz w:val="24"/>
        </w:rPr>
        <w:t>.</w:t>
      </w:r>
      <w:r w:rsidR="008D3412">
        <w:rPr>
          <w:rFonts w:ascii="Times New Roman" w:hAnsi="Times New Roman" w:cs="Times New Roman"/>
          <w:sz w:val="24"/>
        </w:rPr>
        <w:t xml:space="preserve"> </w:t>
      </w:r>
      <w:proofErr w:type="spellStart"/>
      <w:r w:rsidR="008A2C73">
        <w:rPr>
          <w:rFonts w:ascii="Times New Roman" w:hAnsi="Times New Roman" w:cs="Times New Roman"/>
          <w:i/>
          <w:sz w:val="24"/>
        </w:rPr>
        <w:t>Ber</w:t>
      </w:r>
      <w:proofErr w:type="spellEnd"/>
      <w:r w:rsidR="008A2C73">
        <w:rPr>
          <w:rFonts w:ascii="Times New Roman" w:hAnsi="Times New Roman" w:cs="Times New Roman"/>
          <w:i/>
          <w:sz w:val="24"/>
        </w:rPr>
        <w:t>-</w:t>
      </w:r>
      <w:r w:rsidR="008D3412">
        <w:rPr>
          <w:rFonts w:ascii="Times New Roman" w:hAnsi="Times New Roman" w:cs="Times New Roman"/>
          <w:i/>
          <w:sz w:val="24"/>
        </w:rPr>
        <w:t xml:space="preserve">nardo </w:t>
      </w:r>
      <w:proofErr w:type="spellStart"/>
      <w:r w:rsidR="008D3412">
        <w:rPr>
          <w:rFonts w:ascii="Times New Roman" w:hAnsi="Times New Roman" w:cs="Times New Roman"/>
          <w:i/>
          <w:sz w:val="24"/>
        </w:rPr>
        <w:t>Tissier</w:t>
      </w:r>
      <w:proofErr w:type="spellEnd"/>
      <w:r w:rsidR="008D3412">
        <w:rPr>
          <w:rFonts w:ascii="Times New Roman" w:hAnsi="Times New Roman" w:cs="Times New Roman"/>
          <w:sz w:val="24"/>
        </w:rPr>
        <w:t xml:space="preserve"> las insertó en el cuarto volumen de la </w:t>
      </w:r>
      <w:proofErr w:type="spellStart"/>
      <w:r w:rsidR="008D3412">
        <w:rPr>
          <w:rFonts w:ascii="Times New Roman" w:hAnsi="Times New Roman" w:cs="Times New Roman"/>
          <w:i/>
          <w:sz w:val="24"/>
        </w:rPr>
        <w:t>Bibliotheca</w:t>
      </w:r>
      <w:proofErr w:type="spellEnd"/>
      <w:r w:rsidR="008D3412">
        <w:rPr>
          <w:rFonts w:ascii="Times New Roman" w:hAnsi="Times New Roman" w:cs="Times New Roman"/>
          <w:i/>
          <w:sz w:val="24"/>
        </w:rPr>
        <w:t xml:space="preserve"> </w:t>
      </w:r>
      <w:proofErr w:type="spellStart"/>
      <w:r w:rsidR="008D3412">
        <w:rPr>
          <w:rFonts w:ascii="Times New Roman" w:hAnsi="Times New Roman" w:cs="Times New Roman"/>
          <w:i/>
          <w:sz w:val="24"/>
        </w:rPr>
        <w:t>Patrum</w:t>
      </w:r>
      <w:proofErr w:type="spellEnd"/>
      <w:r w:rsidR="008D3412">
        <w:rPr>
          <w:rFonts w:ascii="Times New Roman" w:hAnsi="Times New Roman" w:cs="Times New Roman"/>
          <w:i/>
          <w:sz w:val="24"/>
        </w:rPr>
        <w:t xml:space="preserve"> </w:t>
      </w:r>
      <w:proofErr w:type="spellStart"/>
      <w:r w:rsidR="008D3412">
        <w:rPr>
          <w:rFonts w:ascii="Times New Roman" w:hAnsi="Times New Roman" w:cs="Times New Roman"/>
          <w:i/>
          <w:sz w:val="24"/>
        </w:rPr>
        <w:t>Cistercien</w:t>
      </w:r>
      <w:r w:rsidR="008A2C73">
        <w:rPr>
          <w:rFonts w:ascii="Times New Roman" w:hAnsi="Times New Roman" w:cs="Times New Roman"/>
          <w:i/>
          <w:sz w:val="24"/>
        </w:rPr>
        <w:t>-</w:t>
      </w:r>
      <w:r w:rsidR="008D3412">
        <w:rPr>
          <w:rFonts w:ascii="Times New Roman" w:hAnsi="Times New Roman" w:cs="Times New Roman"/>
          <w:i/>
          <w:sz w:val="24"/>
        </w:rPr>
        <w:t>sium</w:t>
      </w:r>
      <w:proofErr w:type="spellEnd"/>
      <w:r w:rsidR="008D3412">
        <w:rPr>
          <w:rStyle w:val="FootnoteReference"/>
          <w:rFonts w:ascii="Times New Roman" w:hAnsi="Times New Roman" w:cs="Times New Roman"/>
          <w:sz w:val="24"/>
        </w:rPr>
        <w:footnoteReference w:id="276"/>
      </w:r>
      <w:r w:rsidR="008D3412">
        <w:rPr>
          <w:rFonts w:ascii="Times New Roman" w:hAnsi="Times New Roman" w:cs="Times New Roman"/>
          <w:sz w:val="24"/>
        </w:rPr>
        <w:t xml:space="preserve">y de aquí pasaron a engrosar la </w:t>
      </w:r>
      <w:r w:rsidR="008D3412">
        <w:rPr>
          <w:rFonts w:ascii="Times New Roman" w:hAnsi="Times New Roman" w:cs="Times New Roman"/>
          <w:i/>
          <w:sz w:val="24"/>
        </w:rPr>
        <w:t>Patrología de Migne</w:t>
      </w:r>
      <w:r w:rsidR="008D3412">
        <w:rPr>
          <w:rStyle w:val="FootnoteReference"/>
          <w:rFonts w:ascii="Times New Roman" w:hAnsi="Times New Roman" w:cs="Times New Roman"/>
          <w:sz w:val="24"/>
        </w:rPr>
        <w:footnoteReference w:id="277"/>
      </w:r>
      <w:r w:rsidR="008D3412">
        <w:rPr>
          <w:rFonts w:ascii="Times New Roman" w:hAnsi="Times New Roman" w:cs="Times New Roman"/>
          <w:sz w:val="24"/>
        </w:rPr>
        <w:t xml:space="preserve">. </w:t>
      </w:r>
    </w:p>
    <w:p w14:paraId="004B28E3" w14:textId="77777777" w:rsidR="008D3412" w:rsidRDefault="008D3412" w:rsidP="00BC7A98">
      <w:pPr>
        <w:tabs>
          <w:tab w:val="left" w:pos="709"/>
        </w:tabs>
        <w:jc w:val="both"/>
        <w:rPr>
          <w:rFonts w:ascii="Times New Roman" w:hAnsi="Times New Roman" w:cs="Times New Roman"/>
          <w:sz w:val="24"/>
        </w:rPr>
      </w:pPr>
      <w:r>
        <w:rPr>
          <w:rFonts w:ascii="Times New Roman" w:hAnsi="Times New Roman" w:cs="Times New Roman"/>
          <w:sz w:val="24"/>
        </w:rPr>
        <w:lastRenderedPageBreak/>
        <w:tab/>
        <w:t xml:space="preserve">La primera versión en </w:t>
      </w:r>
      <w:r>
        <w:rPr>
          <w:rFonts w:ascii="Times New Roman" w:hAnsi="Times New Roman" w:cs="Times New Roman"/>
          <w:i/>
          <w:sz w:val="24"/>
        </w:rPr>
        <w:t>lenguas romances</w:t>
      </w:r>
      <w:r>
        <w:rPr>
          <w:rFonts w:ascii="Times New Roman" w:hAnsi="Times New Roman" w:cs="Times New Roman"/>
          <w:sz w:val="24"/>
        </w:rPr>
        <w:t xml:space="preserve"> se debe a un tal </w:t>
      </w:r>
      <w:r>
        <w:rPr>
          <w:rFonts w:ascii="Times New Roman" w:hAnsi="Times New Roman" w:cs="Times New Roman"/>
          <w:i/>
          <w:sz w:val="24"/>
        </w:rPr>
        <w:t xml:space="preserve">J. </w:t>
      </w:r>
      <w:proofErr w:type="spellStart"/>
      <w:r>
        <w:rPr>
          <w:rFonts w:ascii="Times New Roman" w:hAnsi="Times New Roman" w:cs="Times New Roman"/>
          <w:i/>
          <w:sz w:val="24"/>
        </w:rPr>
        <w:t>Guitot</w:t>
      </w:r>
      <w:proofErr w:type="spellEnd"/>
      <w:r>
        <w:rPr>
          <w:rFonts w:ascii="Times New Roman" w:hAnsi="Times New Roman" w:cs="Times New Roman"/>
          <w:sz w:val="24"/>
        </w:rPr>
        <w:t xml:space="preserve"> que las publicó en </w:t>
      </w:r>
      <w:proofErr w:type="spellStart"/>
      <w:r>
        <w:rPr>
          <w:rFonts w:ascii="Times New Roman" w:hAnsi="Times New Roman" w:cs="Times New Roman"/>
          <w:i/>
          <w:sz w:val="24"/>
        </w:rPr>
        <w:t>Rouen</w:t>
      </w:r>
      <w:proofErr w:type="spellEnd"/>
      <w:r>
        <w:rPr>
          <w:rFonts w:ascii="Times New Roman" w:hAnsi="Times New Roman" w:cs="Times New Roman"/>
          <w:i/>
          <w:sz w:val="24"/>
        </w:rPr>
        <w:t xml:space="preserve"> </w:t>
      </w:r>
      <w:r w:rsidRPr="008D3412">
        <w:rPr>
          <w:rFonts w:ascii="Times New Roman" w:hAnsi="Times New Roman" w:cs="Times New Roman"/>
          <w:i/>
          <w:sz w:val="24"/>
        </w:rPr>
        <w:t>el año 1627</w:t>
      </w:r>
      <w:r>
        <w:rPr>
          <w:rFonts w:ascii="Times New Roman" w:hAnsi="Times New Roman" w:cs="Times New Roman"/>
          <w:sz w:val="24"/>
        </w:rPr>
        <w:t xml:space="preserve">. En 1934 M. M. Davy publicó la primera edición bilingüe </w:t>
      </w:r>
      <w:r>
        <w:rPr>
          <w:rFonts w:ascii="Times New Roman" w:hAnsi="Times New Roman" w:cs="Times New Roman"/>
          <w:i/>
          <w:sz w:val="24"/>
        </w:rPr>
        <w:t>latín-francés</w:t>
      </w:r>
      <w:r>
        <w:rPr>
          <w:rStyle w:val="FootnoteReference"/>
          <w:rFonts w:ascii="Times New Roman" w:hAnsi="Times New Roman" w:cs="Times New Roman"/>
          <w:sz w:val="24"/>
        </w:rPr>
        <w:footnoteReference w:id="278"/>
      </w:r>
      <w:r>
        <w:rPr>
          <w:rFonts w:ascii="Times New Roman" w:hAnsi="Times New Roman" w:cs="Times New Roman"/>
          <w:sz w:val="24"/>
        </w:rPr>
        <w:t>.</w:t>
      </w:r>
    </w:p>
    <w:p w14:paraId="004B28E4" w14:textId="77777777" w:rsidR="008D3412" w:rsidRDefault="008D3412" w:rsidP="00BC7A98">
      <w:pPr>
        <w:tabs>
          <w:tab w:val="left" w:pos="709"/>
        </w:tabs>
        <w:jc w:val="both"/>
        <w:rPr>
          <w:rFonts w:ascii="Times New Roman" w:hAnsi="Times New Roman" w:cs="Times New Roman"/>
          <w:sz w:val="24"/>
        </w:rPr>
      </w:pPr>
      <w:r>
        <w:rPr>
          <w:rFonts w:ascii="Times New Roman" w:hAnsi="Times New Roman" w:cs="Times New Roman"/>
          <w:sz w:val="24"/>
        </w:rPr>
        <w:tab/>
        <w:t xml:space="preserve">En 1945 </w:t>
      </w:r>
      <w:r>
        <w:rPr>
          <w:rFonts w:ascii="Times New Roman" w:hAnsi="Times New Roman" w:cs="Times New Roman"/>
          <w:i/>
          <w:sz w:val="24"/>
        </w:rPr>
        <w:t xml:space="preserve">Dom </w:t>
      </w:r>
      <w:proofErr w:type="spellStart"/>
      <w:r>
        <w:rPr>
          <w:rFonts w:ascii="Times New Roman" w:hAnsi="Times New Roman" w:cs="Times New Roman"/>
          <w:i/>
          <w:sz w:val="24"/>
        </w:rPr>
        <w:t>Déchanet</w:t>
      </w:r>
      <w:proofErr w:type="spellEnd"/>
      <w:r>
        <w:rPr>
          <w:rFonts w:ascii="Times New Roman" w:hAnsi="Times New Roman" w:cs="Times New Roman"/>
          <w:sz w:val="24"/>
        </w:rPr>
        <w:t xml:space="preserve"> publicaba de nuevo la traducción francesa con una ex- tensa introducción; es la obra conocida por “</w:t>
      </w:r>
      <w:proofErr w:type="spellStart"/>
      <w:r w:rsidRPr="00196A50">
        <w:rPr>
          <w:rFonts w:ascii="Times New Roman" w:hAnsi="Times New Roman" w:cs="Times New Roman"/>
          <w:i/>
          <w:sz w:val="24"/>
        </w:rPr>
        <w:t>Méditations</w:t>
      </w:r>
      <w:proofErr w:type="spellEnd"/>
      <w:r w:rsidRPr="00196A50">
        <w:rPr>
          <w:rFonts w:ascii="Times New Roman" w:hAnsi="Times New Roman" w:cs="Times New Roman"/>
          <w:i/>
          <w:sz w:val="24"/>
        </w:rPr>
        <w:t xml:space="preserve"> et </w:t>
      </w:r>
      <w:proofErr w:type="spellStart"/>
      <w:r w:rsidRPr="00196A50">
        <w:rPr>
          <w:rFonts w:ascii="Times New Roman" w:hAnsi="Times New Roman" w:cs="Times New Roman"/>
          <w:i/>
          <w:sz w:val="24"/>
        </w:rPr>
        <w:t>prières</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279"/>
      </w:r>
      <w:r>
        <w:rPr>
          <w:rFonts w:ascii="Times New Roman" w:hAnsi="Times New Roman" w:cs="Times New Roman"/>
          <w:sz w:val="24"/>
        </w:rPr>
        <w:t xml:space="preserve">. Finalmente en el año 1964-1965, el </w:t>
      </w:r>
      <w:r>
        <w:rPr>
          <w:rFonts w:ascii="Times New Roman" w:hAnsi="Times New Roman" w:cs="Times New Roman"/>
          <w:i/>
          <w:sz w:val="24"/>
        </w:rPr>
        <w:t>P. Robert Thomas</w:t>
      </w:r>
      <w:r>
        <w:rPr>
          <w:rFonts w:ascii="Times New Roman" w:hAnsi="Times New Roman" w:cs="Times New Roman"/>
          <w:sz w:val="24"/>
        </w:rPr>
        <w:t>, publicaba la edición bilingüe en dos tomos, con el título “</w:t>
      </w:r>
      <w:proofErr w:type="spellStart"/>
      <w:r w:rsidRPr="00D12AD3">
        <w:rPr>
          <w:rFonts w:ascii="Times New Roman" w:hAnsi="Times New Roman" w:cs="Times New Roman"/>
          <w:i/>
          <w:sz w:val="24"/>
        </w:rPr>
        <w:t>Oraisons</w:t>
      </w:r>
      <w:proofErr w:type="spellEnd"/>
      <w:r w:rsidRPr="00D12AD3">
        <w:rPr>
          <w:rFonts w:ascii="Times New Roman" w:hAnsi="Times New Roman" w:cs="Times New Roman"/>
          <w:i/>
          <w:sz w:val="24"/>
        </w:rPr>
        <w:t xml:space="preserve"> </w:t>
      </w:r>
      <w:proofErr w:type="spellStart"/>
      <w:r w:rsidRPr="00D12AD3">
        <w:rPr>
          <w:rFonts w:ascii="Times New Roman" w:hAnsi="Times New Roman" w:cs="Times New Roman"/>
          <w:i/>
          <w:sz w:val="24"/>
        </w:rPr>
        <w:t>méditées</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280"/>
      </w:r>
      <w:r>
        <w:rPr>
          <w:rFonts w:ascii="Times New Roman" w:hAnsi="Times New Roman" w:cs="Times New Roman"/>
          <w:sz w:val="24"/>
        </w:rPr>
        <w:t>.</w:t>
      </w:r>
    </w:p>
    <w:p w14:paraId="004B28E5" w14:textId="77777777" w:rsidR="00DF6551" w:rsidRPr="008D3412" w:rsidRDefault="00DF6551" w:rsidP="00BC7A98">
      <w:pPr>
        <w:tabs>
          <w:tab w:val="left" w:pos="709"/>
        </w:tabs>
        <w:jc w:val="both"/>
        <w:rPr>
          <w:rFonts w:ascii="Times New Roman" w:hAnsi="Times New Roman" w:cs="Times New Roman"/>
          <w:sz w:val="24"/>
          <w:vertAlign w:val="superscript"/>
        </w:rPr>
      </w:pPr>
      <w:r>
        <w:rPr>
          <w:rFonts w:ascii="Times New Roman" w:hAnsi="Times New Roman" w:cs="Times New Roman"/>
          <w:sz w:val="24"/>
        </w:rPr>
        <w:tab/>
        <w:t>Ésta es la primera edición española, esperamos</w:t>
      </w:r>
      <w:r w:rsidR="00577F94">
        <w:rPr>
          <w:rFonts w:ascii="Times New Roman" w:hAnsi="Times New Roman" w:cs="Times New Roman"/>
          <w:sz w:val="24"/>
        </w:rPr>
        <w:t xml:space="preserve"> que contribuya a un mejor </w:t>
      </w:r>
      <w:proofErr w:type="spellStart"/>
      <w:r w:rsidR="00577F94">
        <w:rPr>
          <w:rFonts w:ascii="Times New Roman" w:hAnsi="Times New Roman" w:cs="Times New Roman"/>
          <w:sz w:val="24"/>
        </w:rPr>
        <w:t>cono</w:t>
      </w:r>
      <w:r>
        <w:rPr>
          <w:rFonts w:ascii="Times New Roman" w:hAnsi="Times New Roman" w:cs="Times New Roman"/>
          <w:sz w:val="24"/>
        </w:rPr>
        <w:t>ci</w:t>
      </w:r>
      <w:proofErr w:type="spellEnd"/>
      <w:r w:rsidR="00577F94">
        <w:rPr>
          <w:rFonts w:ascii="Times New Roman" w:hAnsi="Times New Roman" w:cs="Times New Roman"/>
          <w:sz w:val="24"/>
        </w:rPr>
        <w:t>-</w:t>
      </w:r>
      <w:r>
        <w:rPr>
          <w:rFonts w:ascii="Times New Roman" w:hAnsi="Times New Roman" w:cs="Times New Roman"/>
          <w:sz w:val="24"/>
        </w:rPr>
        <w:t>miento en nuestra lengua de una de las personalida</w:t>
      </w:r>
      <w:r w:rsidR="00577F94">
        <w:rPr>
          <w:rFonts w:ascii="Times New Roman" w:hAnsi="Times New Roman" w:cs="Times New Roman"/>
          <w:sz w:val="24"/>
        </w:rPr>
        <w:t xml:space="preserve">des más atractivas del mundo </w:t>
      </w:r>
      <w:proofErr w:type="spellStart"/>
      <w:r w:rsidR="00577F94">
        <w:rPr>
          <w:rFonts w:ascii="Times New Roman" w:hAnsi="Times New Roman" w:cs="Times New Roman"/>
          <w:sz w:val="24"/>
        </w:rPr>
        <w:t>mo</w:t>
      </w:r>
      <w:r>
        <w:rPr>
          <w:rFonts w:ascii="Times New Roman" w:hAnsi="Times New Roman" w:cs="Times New Roman"/>
          <w:sz w:val="24"/>
        </w:rPr>
        <w:t>násti</w:t>
      </w:r>
      <w:r w:rsidR="00577F94">
        <w:rPr>
          <w:rFonts w:ascii="Times New Roman" w:hAnsi="Times New Roman" w:cs="Times New Roman"/>
          <w:sz w:val="24"/>
        </w:rPr>
        <w:t>-</w:t>
      </w:r>
      <w:r>
        <w:rPr>
          <w:rFonts w:ascii="Times New Roman" w:hAnsi="Times New Roman" w:cs="Times New Roman"/>
          <w:sz w:val="24"/>
        </w:rPr>
        <w:t>co</w:t>
      </w:r>
      <w:proofErr w:type="spellEnd"/>
      <w:r>
        <w:rPr>
          <w:rFonts w:ascii="Times New Roman" w:hAnsi="Times New Roman" w:cs="Times New Roman"/>
          <w:sz w:val="24"/>
        </w:rPr>
        <w:t xml:space="preserve"> del siglo XII.</w:t>
      </w:r>
    </w:p>
    <w:p w14:paraId="004B28E6" w14:textId="77777777" w:rsidR="00DF6551" w:rsidRDefault="00DF6551">
      <w:pPr>
        <w:rPr>
          <w:rFonts w:ascii="Times New Roman" w:hAnsi="Times New Roman" w:cs="Times New Roman"/>
          <w:sz w:val="24"/>
        </w:rPr>
      </w:pPr>
    </w:p>
    <w:p w14:paraId="004B28E7" w14:textId="77777777" w:rsidR="008442F2" w:rsidRPr="00DF6551" w:rsidRDefault="00DF6551" w:rsidP="00DF6551">
      <w:pPr>
        <w:jc w:val="right"/>
        <w:rPr>
          <w:rFonts w:ascii="Times New Roman" w:hAnsi="Times New Roman" w:cs="Times New Roman"/>
          <w:b/>
          <w:sz w:val="24"/>
        </w:rPr>
      </w:pPr>
      <w:r w:rsidRPr="00DF6551">
        <w:rPr>
          <w:rFonts w:ascii="Times New Roman" w:hAnsi="Times New Roman" w:cs="Times New Roman"/>
          <w:b/>
          <w:sz w:val="24"/>
        </w:rPr>
        <w:t xml:space="preserve">P. Juan Ma. </w:t>
      </w:r>
      <w:r>
        <w:rPr>
          <w:rFonts w:ascii="Times New Roman" w:hAnsi="Times New Roman" w:cs="Times New Roman"/>
          <w:b/>
          <w:sz w:val="24"/>
        </w:rPr>
        <w:t>de</w:t>
      </w:r>
      <w:r w:rsidRPr="00DF6551">
        <w:rPr>
          <w:rFonts w:ascii="Times New Roman" w:hAnsi="Times New Roman" w:cs="Times New Roman"/>
          <w:b/>
          <w:sz w:val="24"/>
        </w:rPr>
        <w:t xml:space="preserve"> la </w:t>
      </w:r>
      <w:proofErr w:type="gramStart"/>
      <w:r w:rsidRPr="00DF6551">
        <w:rPr>
          <w:rFonts w:ascii="Times New Roman" w:hAnsi="Times New Roman" w:cs="Times New Roman"/>
          <w:b/>
          <w:sz w:val="24"/>
        </w:rPr>
        <w:t>Torre,  OCSO</w:t>
      </w:r>
      <w:proofErr w:type="gramEnd"/>
      <w:r w:rsidR="004D4007" w:rsidRPr="00DF6551">
        <w:rPr>
          <w:rFonts w:ascii="Times New Roman" w:hAnsi="Times New Roman" w:cs="Times New Roman"/>
          <w:b/>
          <w:sz w:val="24"/>
        </w:rPr>
        <w:br w:type="page"/>
      </w:r>
    </w:p>
    <w:p w14:paraId="004B28E8" w14:textId="77777777" w:rsidR="004D4007" w:rsidRDefault="00D647FA" w:rsidP="0006286B">
      <w:pPr>
        <w:pStyle w:val="Heading2"/>
      </w:pPr>
      <w:r w:rsidRPr="00FB15BD">
        <w:rPr>
          <w:rFonts w:ascii="Times New Roman" w:hAnsi="Times New Roman" w:cs="Times New Roman"/>
          <w:sz w:val="24"/>
        </w:rPr>
        <w:lastRenderedPageBreak/>
        <w:tab/>
      </w:r>
      <w:r w:rsidR="004D4007" w:rsidRPr="004D4007">
        <w:t>I Meditación</w:t>
      </w:r>
    </w:p>
    <w:p w14:paraId="004B28E9" w14:textId="77777777" w:rsidR="00EA5A3D" w:rsidRDefault="00EA5A3D" w:rsidP="004D4007">
      <w:pPr>
        <w:jc w:val="right"/>
        <w:rPr>
          <w:b/>
          <w:sz w:val="32"/>
        </w:rPr>
      </w:pPr>
    </w:p>
    <w:p w14:paraId="004B28EA" w14:textId="77777777" w:rsidR="004D4007" w:rsidRDefault="004D4007" w:rsidP="00660821">
      <w:pPr>
        <w:pStyle w:val="Heading3"/>
      </w:pPr>
      <w:r>
        <w:t>Presciencia divina y predestinación</w:t>
      </w:r>
      <w:r w:rsidR="001C2545">
        <w:t>.</w:t>
      </w:r>
    </w:p>
    <w:p w14:paraId="004B28EB" w14:textId="77777777" w:rsidR="004D4007" w:rsidRDefault="004D4007" w:rsidP="004D4007">
      <w:pPr>
        <w:jc w:val="both"/>
      </w:pPr>
      <w:r>
        <w:rPr>
          <w:sz w:val="24"/>
        </w:rPr>
        <w:tab/>
      </w:r>
      <w:r>
        <w:t>Como una súbita torrentera, esta meditación nos descubr</w:t>
      </w:r>
      <w:r w:rsidR="00577F94">
        <w:t xml:space="preserve">e las vivencias íntimas, las </w:t>
      </w:r>
      <w:proofErr w:type="spellStart"/>
      <w:r w:rsidR="00577F94">
        <w:t>in</w:t>
      </w:r>
      <w:r>
        <w:t>tui</w:t>
      </w:r>
      <w:r w:rsidR="00577F94">
        <w:t>-</w:t>
      </w:r>
      <w:r>
        <w:t>ciones</w:t>
      </w:r>
      <w:proofErr w:type="spellEnd"/>
      <w:r>
        <w:t xml:space="preserve"> y profundas elucubraciones del teólogo del siglo XII.</w:t>
      </w:r>
    </w:p>
    <w:p w14:paraId="004B28EC" w14:textId="77777777" w:rsidR="004D4007" w:rsidRDefault="004D4007" w:rsidP="004D4007">
      <w:pPr>
        <w:jc w:val="both"/>
      </w:pPr>
      <w:r>
        <w:tab/>
        <w:t>Es la primera en el orden de encabezamiento, pero no en el cronológico.</w:t>
      </w:r>
    </w:p>
    <w:p w14:paraId="004B28ED" w14:textId="77777777" w:rsidR="004D4007" w:rsidRDefault="004D4007" w:rsidP="004D4007">
      <w:pPr>
        <w:jc w:val="both"/>
      </w:pPr>
      <w:r>
        <w:tab/>
        <w:t xml:space="preserve">Hay una diferencia primordial entre esta meditación y las restantes: la mirada atenta del espíritu frente a un objeto de carácter más universal, el </w:t>
      </w:r>
      <w:r>
        <w:rPr>
          <w:b/>
        </w:rPr>
        <w:t>misterio de la predestinación</w:t>
      </w:r>
      <w:r w:rsidR="00577F94">
        <w:t xml:space="preserve">. Sin </w:t>
      </w:r>
      <w:proofErr w:type="spellStart"/>
      <w:r w:rsidR="00577F94">
        <w:t>em</w:t>
      </w:r>
      <w:r>
        <w:t>bar</w:t>
      </w:r>
      <w:r w:rsidR="00577F94">
        <w:t>-</w:t>
      </w:r>
      <w:r>
        <w:t>go</w:t>
      </w:r>
      <w:proofErr w:type="spellEnd"/>
      <w:r>
        <w:t>, no podemos exagerar este aspecto so pena de deformar la</w:t>
      </w:r>
      <w:r w:rsidR="00577F94">
        <w:t xml:space="preserve"> actitud fundamental de Guiller</w:t>
      </w:r>
      <w:r>
        <w:t>mo.</w:t>
      </w:r>
    </w:p>
    <w:p w14:paraId="004B28EE" w14:textId="77777777" w:rsidR="004D4007" w:rsidRDefault="004D4007" w:rsidP="004D4007">
      <w:pPr>
        <w:jc w:val="both"/>
      </w:pPr>
      <w:r>
        <w:tab/>
        <w:t>El autor no trata de resolver cuestiones suscitadas en sigl</w:t>
      </w:r>
      <w:r w:rsidR="00577F94">
        <w:t>os anteriores; ni siquiera exis</w:t>
      </w:r>
      <w:r>
        <w:t>ten huellas de tales controversias. Guillermo se siente frente a un misterio... y basta.</w:t>
      </w:r>
    </w:p>
    <w:p w14:paraId="004B28EF" w14:textId="77777777" w:rsidR="004D4007" w:rsidRDefault="004D4007" w:rsidP="004D4007">
      <w:pPr>
        <w:jc w:val="both"/>
      </w:pPr>
      <w:r>
        <w:tab/>
        <w:t>El sesgo de su pensamiento se sitúa más bien en la línea de Ireneo, Orígenes, y en general, de los Padres Griegos, “</w:t>
      </w:r>
      <w:r>
        <w:rPr>
          <w:b/>
        </w:rPr>
        <w:t>teólogos de la presciencia</w:t>
      </w:r>
      <w:r>
        <w:t>”, que en la de Agustín, el teólogo de la “</w:t>
      </w:r>
      <w:r>
        <w:rPr>
          <w:b/>
        </w:rPr>
        <w:t>predestinación</w:t>
      </w:r>
      <w:r>
        <w:t>”.</w:t>
      </w:r>
    </w:p>
    <w:p w14:paraId="004B28F0" w14:textId="77777777" w:rsidR="004D4007" w:rsidRDefault="004D4007" w:rsidP="004D4007">
      <w:pPr>
        <w:jc w:val="both"/>
      </w:pPr>
      <w:r>
        <w:tab/>
        <w:t xml:space="preserve">Nuestro autor no trata tampoco de hacer una exposición </w:t>
      </w:r>
      <w:r w:rsidR="00577F94">
        <w:t>parcial en esta dirección dog</w:t>
      </w:r>
      <w:r>
        <w:t>má</w:t>
      </w:r>
      <w:r w:rsidR="00577F94">
        <w:t>-</w:t>
      </w:r>
      <w:r>
        <w:t>tica</w:t>
      </w:r>
      <w:r w:rsidR="00794C59">
        <w:rPr>
          <w:vertAlign w:val="superscript"/>
        </w:rPr>
        <w:t>1</w:t>
      </w:r>
      <w:r>
        <w:t>. Se contenta con una serie de miradas, de reflexiones y aspiraciones ante este misterio de fe. Más, diríamos que Guillermo ha interiorizado ese objeto universal, el misterio insondable de la predestinación y presciencia divinas, convirtiéndolo en sustancia propia. Por eso él no teme. Mira la realidad desde un ángulo superior, desde el corazón mismo del misterio.</w:t>
      </w:r>
    </w:p>
    <w:p w14:paraId="004B28F1" w14:textId="77777777" w:rsidR="004D4007" w:rsidRDefault="004D4007" w:rsidP="004D4007">
      <w:pPr>
        <w:jc w:val="both"/>
      </w:pPr>
      <w:r>
        <w:tab/>
        <w:t>Tres elementos fundamentales se destacan en esta meditación:</w:t>
      </w:r>
    </w:p>
    <w:p w14:paraId="004B28F2" w14:textId="77777777" w:rsidR="00E1112D" w:rsidRDefault="00E1112D" w:rsidP="004D4007">
      <w:pPr>
        <w:jc w:val="both"/>
      </w:pPr>
      <w:r>
        <w:tab/>
        <w:t xml:space="preserve">A) </w:t>
      </w:r>
      <w:r>
        <w:rPr>
          <w:b/>
        </w:rPr>
        <w:t>La predestinación divina</w:t>
      </w:r>
      <w:r>
        <w:t>. No es determinante; es co</w:t>
      </w:r>
      <w:r w:rsidR="00577F94">
        <w:t xml:space="preserve">nsecutiva a su objeto. No es </w:t>
      </w:r>
      <w:proofErr w:type="spellStart"/>
      <w:r w:rsidR="00577F94">
        <w:t>co-</w:t>
      </w:r>
      <w:r>
        <w:t>nocimiento</w:t>
      </w:r>
      <w:proofErr w:type="spellEnd"/>
      <w:r>
        <w:t xml:space="preserve"> frío, sino en cierto modo afectivo. Es </w:t>
      </w:r>
      <w:r>
        <w:rPr>
          <w:b/>
        </w:rPr>
        <w:t>sabiduría</w:t>
      </w:r>
      <w:r>
        <w:t xml:space="preserve">, </w:t>
      </w:r>
      <w:r w:rsidRPr="00E1112D">
        <w:rPr>
          <w:b/>
        </w:rPr>
        <w:t>verdad</w:t>
      </w:r>
      <w:r>
        <w:t xml:space="preserve">, </w:t>
      </w:r>
      <w:r w:rsidRPr="00E1112D">
        <w:rPr>
          <w:b/>
        </w:rPr>
        <w:t>bondad</w:t>
      </w:r>
      <w:r w:rsidR="00577F94">
        <w:t>, o mejor, expre</w:t>
      </w:r>
      <w:r>
        <w:t>sión de la sabiduría, de la verdad y de la bondad divinas que</w:t>
      </w:r>
      <w:r w:rsidR="00577F94">
        <w:t xml:space="preserve"> acompañan al hombre, salvaguar</w:t>
      </w:r>
      <w:r>
        <w:t>dando su libertad.</w:t>
      </w:r>
    </w:p>
    <w:p w14:paraId="004B28F3" w14:textId="77777777" w:rsidR="00E1112D" w:rsidRDefault="00E1112D" w:rsidP="00E1112D">
      <w:pPr>
        <w:jc w:val="both"/>
      </w:pPr>
      <w:r>
        <w:tab/>
        <w:t xml:space="preserve">B) </w:t>
      </w:r>
      <w:r>
        <w:rPr>
          <w:b/>
        </w:rPr>
        <w:t>La predestinación</w:t>
      </w:r>
      <w:r>
        <w:t xml:space="preserve">. Para Guillermo, lo mismo que para Agustín, es la </w:t>
      </w:r>
      <w:r>
        <w:rPr>
          <w:b/>
        </w:rPr>
        <w:t>preparación</w:t>
      </w:r>
      <w:r>
        <w:t xml:space="preserve"> de la gracia. La gracia es su efecto. Tal preparación es también consecutiva a la presciencia </w:t>
      </w:r>
      <w:proofErr w:type="spellStart"/>
      <w:r>
        <w:t>divi-na</w:t>
      </w:r>
      <w:proofErr w:type="spellEnd"/>
      <w:r>
        <w:t xml:space="preserve"> en su orden lógico. Dios otorga su gracia a quien sabe que no la ha de despilfarrar.</w:t>
      </w:r>
    </w:p>
    <w:p w14:paraId="004B28F4" w14:textId="77777777" w:rsidR="00E1112D" w:rsidRDefault="00E1112D" w:rsidP="00E1112D">
      <w:pPr>
        <w:jc w:val="both"/>
      </w:pPr>
      <w:r>
        <w:tab/>
        <w:t xml:space="preserve">C) </w:t>
      </w:r>
      <w:r>
        <w:rPr>
          <w:b/>
        </w:rPr>
        <w:t>La libertad humana</w:t>
      </w:r>
      <w:r>
        <w:t>. Nunca coaccionada.</w:t>
      </w:r>
    </w:p>
    <w:p w14:paraId="004B28F5" w14:textId="77777777" w:rsidR="00E1112D" w:rsidRPr="00E1112D" w:rsidRDefault="00E1112D" w:rsidP="00E1112D">
      <w:pPr>
        <w:jc w:val="both"/>
      </w:pPr>
      <w:r>
        <w:tab/>
        <w:t>Este profundo misterio provoca en el alma contemplat</w:t>
      </w:r>
      <w:r w:rsidR="00577F94">
        <w:t>iva de Guillermo una doble acti</w:t>
      </w:r>
      <w:r>
        <w:t xml:space="preserve">tud de </w:t>
      </w:r>
      <w:r>
        <w:rPr>
          <w:b/>
        </w:rPr>
        <w:t>temor</w:t>
      </w:r>
      <w:r>
        <w:t xml:space="preserve"> y de </w:t>
      </w:r>
      <w:r>
        <w:rPr>
          <w:b/>
        </w:rPr>
        <w:t>amor</w:t>
      </w:r>
      <w:r>
        <w:t xml:space="preserve">, y sobre todo, una profundísima </w:t>
      </w:r>
      <w:r>
        <w:rPr>
          <w:b/>
        </w:rPr>
        <w:t>humildad</w:t>
      </w:r>
      <w:r>
        <w:t>: Dios resiste a los soberbios y da su gracia a los humildes.</w:t>
      </w:r>
    </w:p>
    <w:p w14:paraId="004B28F6" w14:textId="77777777" w:rsidR="00E1112D" w:rsidRDefault="00E1112D" w:rsidP="00E1112D">
      <w:pPr>
        <w:jc w:val="both"/>
      </w:pPr>
      <w:r>
        <w:tab/>
        <w:t>El vaso de elección está saturado de humildad. Guillermo se siente vaso de elección; por eso su actitud es una constante adoración ante la grandeza insondable de Dios, y un máximo cuidado por “no desprenderse” nunca de entre sus manos. El v</w:t>
      </w:r>
      <w:r w:rsidR="00577F94">
        <w:t>aso de ignominia, por el contra</w:t>
      </w:r>
      <w:r>
        <w:t>rio, descaradamente protesta acusando a Dios de injusto.</w:t>
      </w:r>
    </w:p>
    <w:p w14:paraId="004B28F7" w14:textId="77777777" w:rsidR="00E1112D" w:rsidRDefault="00E1112D" w:rsidP="00E1112D">
      <w:pPr>
        <w:jc w:val="both"/>
      </w:pPr>
      <w:r>
        <w:tab/>
        <w:t xml:space="preserve">Meditación profunda. Hay pasajes bien marcados en los que aletea la inspiración de Agustín, pero sin quedar en penumbra el marchamo </w:t>
      </w:r>
      <w:proofErr w:type="spellStart"/>
      <w:r>
        <w:t>guillermino</w:t>
      </w:r>
      <w:proofErr w:type="spellEnd"/>
      <w:r>
        <w:t>.</w:t>
      </w:r>
    </w:p>
    <w:p w14:paraId="004B28F8" w14:textId="77777777" w:rsidR="00E1112D" w:rsidRDefault="00E1112D" w:rsidP="00E1112D">
      <w:pPr>
        <w:jc w:val="both"/>
      </w:pPr>
      <w:r>
        <w:lastRenderedPageBreak/>
        <w:tab/>
        <w:t xml:space="preserve">Las restantes meditaciones manifestarán muy al vivo las diversas posturas del alma de Guillermo. Ésta, en apariencia, no tanto. Pero aquí, como en el resto de este cuerpo meditativo, se destaca la postura radical del </w:t>
      </w:r>
      <w:r w:rsidRPr="00794C59">
        <w:t>santo</w:t>
      </w:r>
      <w:r>
        <w:rPr>
          <w:b/>
        </w:rPr>
        <w:t xml:space="preserve"> </w:t>
      </w:r>
      <w:r>
        <w:t xml:space="preserve">monje: el hombre, el monje, sólo encontrará la vida en Dios, y en tanto, en cuanto esté </w:t>
      </w:r>
      <w:r>
        <w:rPr>
          <w:b/>
        </w:rPr>
        <w:t>adherido</w:t>
      </w:r>
      <w:r>
        <w:t xml:space="preserve"> a Él.</w:t>
      </w:r>
    </w:p>
    <w:p w14:paraId="004B28F9" w14:textId="77777777" w:rsidR="00543F90" w:rsidRDefault="00543F90" w:rsidP="00E1112D">
      <w:pPr>
        <w:jc w:val="both"/>
      </w:pPr>
    </w:p>
    <w:p w14:paraId="004B28FA" w14:textId="77777777" w:rsidR="00543F90" w:rsidRPr="00543F90" w:rsidRDefault="00274AC6" w:rsidP="00E1112D">
      <w:pPr>
        <w:jc w:val="both"/>
        <w:rPr>
          <w:sz w:val="24"/>
        </w:rPr>
      </w:pPr>
      <w:r>
        <w:rPr>
          <w:sz w:val="24"/>
        </w:rPr>
        <w:tab/>
      </w:r>
      <w:r w:rsidR="00543F90" w:rsidRPr="00543F90">
        <w:rPr>
          <w:sz w:val="24"/>
        </w:rPr>
        <w:t>1. Oh profundidad de la sabiduría y de la ciencia de Dios, qué insondables son sus juicios e inescrutables sus caminos. Pues, ¿quién conoció el pensamiento del Señor y quién fue su consejero?</w:t>
      </w:r>
      <w:r w:rsidR="00543F90" w:rsidRPr="00543F90">
        <w:rPr>
          <w:sz w:val="24"/>
          <w:vertAlign w:val="superscript"/>
        </w:rPr>
        <w:t>2</w:t>
      </w:r>
      <w:r w:rsidR="00543F90" w:rsidRPr="00543F90">
        <w:rPr>
          <w:sz w:val="24"/>
        </w:rPr>
        <w:t xml:space="preserve"> Te compadeces, Señor,  de quien quieres compadecerte; otorgas tu misericordia quien quieres. No depende del que quiera o del que corre, sino de ti, Señor, que </w:t>
      </w:r>
      <w:r w:rsidR="00543F90" w:rsidRPr="00577F94">
        <w:rPr>
          <w:sz w:val="24"/>
        </w:rPr>
        <w:t>t</w:t>
      </w:r>
      <w:r w:rsidR="00577F94">
        <w:rPr>
          <w:sz w:val="24"/>
        </w:rPr>
        <w:t>ienes</w:t>
      </w:r>
      <w:r w:rsidR="00543F90" w:rsidRPr="00543F90">
        <w:rPr>
          <w:sz w:val="24"/>
        </w:rPr>
        <w:t xml:space="preserve"> misericordia</w:t>
      </w:r>
      <w:r w:rsidR="00543F90" w:rsidRPr="00543F90">
        <w:rPr>
          <w:sz w:val="24"/>
          <w:vertAlign w:val="superscript"/>
        </w:rPr>
        <w:t>3</w:t>
      </w:r>
      <w:r w:rsidR="00543F90" w:rsidRPr="00543F90">
        <w:rPr>
          <w:sz w:val="24"/>
        </w:rPr>
        <w:t>.</w:t>
      </w:r>
    </w:p>
    <w:p w14:paraId="004B28FB" w14:textId="77777777" w:rsidR="00543F90" w:rsidRDefault="00274AC6" w:rsidP="00E1112D">
      <w:pPr>
        <w:jc w:val="both"/>
        <w:rPr>
          <w:sz w:val="24"/>
        </w:rPr>
      </w:pPr>
      <w:r>
        <w:rPr>
          <w:sz w:val="24"/>
        </w:rPr>
        <w:tab/>
      </w:r>
      <w:r w:rsidR="00543F90" w:rsidRPr="00543F90">
        <w:rPr>
          <w:sz w:val="24"/>
        </w:rPr>
        <w:t>2.  El vaso de arcilla salta de las manos del alfarero, su hacedor, que exclama con las palabras del profeta: “Yo lo he fabricado, yo lo llevaré”</w:t>
      </w:r>
      <w:r w:rsidR="00543F90" w:rsidRPr="00543F90">
        <w:rPr>
          <w:sz w:val="24"/>
          <w:vertAlign w:val="superscript"/>
        </w:rPr>
        <w:t>4</w:t>
      </w:r>
      <w:r w:rsidR="00543F90" w:rsidRPr="00543F90">
        <w:rPr>
          <w:sz w:val="24"/>
        </w:rPr>
        <w:t>. Salta de entre las manos del sustentador y portador para caer y romperse</w:t>
      </w:r>
      <w:r w:rsidR="00543F90" w:rsidRPr="00543F90">
        <w:rPr>
          <w:sz w:val="24"/>
          <w:vertAlign w:val="superscript"/>
        </w:rPr>
        <w:t>5</w:t>
      </w:r>
      <w:r w:rsidR="00543F90" w:rsidRPr="00543F90">
        <w:rPr>
          <w:sz w:val="24"/>
        </w:rPr>
        <w:t>. Y grita: ¿por qué se queja?, ¿quién puede resistir a su voluntad?</w:t>
      </w:r>
      <w:r w:rsidR="00543F90">
        <w:rPr>
          <w:sz w:val="24"/>
          <w:vertAlign w:val="superscript"/>
        </w:rPr>
        <w:t>6</w:t>
      </w:r>
      <w:r w:rsidR="00543F90" w:rsidRPr="00543F90">
        <w:rPr>
          <w:sz w:val="24"/>
        </w:rPr>
        <w:t>, ¿por qué me has hecho así?</w:t>
      </w:r>
      <w:r w:rsidR="00543F90">
        <w:rPr>
          <w:sz w:val="24"/>
          <w:vertAlign w:val="superscript"/>
        </w:rPr>
        <w:t>7</w:t>
      </w:r>
      <w:r w:rsidR="00543F90">
        <w:rPr>
          <w:sz w:val="24"/>
        </w:rPr>
        <w:t>.</w:t>
      </w:r>
    </w:p>
    <w:p w14:paraId="004B28FC" w14:textId="77777777" w:rsidR="00543F90" w:rsidRDefault="00543F90" w:rsidP="00E1112D">
      <w:pPr>
        <w:jc w:val="both"/>
        <w:rPr>
          <w:sz w:val="24"/>
        </w:rPr>
      </w:pPr>
      <w:r>
        <w:rPr>
          <w:sz w:val="24"/>
        </w:rPr>
        <w:tab/>
        <w:t>Así te habla, eterna sabiduría, el vaso de barro y de arcilla, vaso de ignominia y de ira, destinado a la perdición</w:t>
      </w:r>
      <w:r>
        <w:rPr>
          <w:sz w:val="24"/>
          <w:vertAlign w:val="superscript"/>
        </w:rPr>
        <w:t>8</w:t>
      </w:r>
      <w:r>
        <w:rPr>
          <w:sz w:val="24"/>
        </w:rPr>
        <w:t>. Deberán estremecerse y suplicar en tu presencia, tú que tienes poder para fabricar de la misma masa vasos para usos honrosos y vasos para ignominia.</w:t>
      </w:r>
    </w:p>
    <w:p w14:paraId="004B28FD" w14:textId="77777777" w:rsidR="00543F90" w:rsidRDefault="00543F90" w:rsidP="00E1112D">
      <w:pPr>
        <w:jc w:val="both"/>
        <w:rPr>
          <w:sz w:val="24"/>
        </w:rPr>
      </w:pPr>
      <w:r>
        <w:rPr>
          <w:sz w:val="24"/>
        </w:rPr>
        <w:tab/>
        <w:t xml:space="preserve">Los vasos de honra y de elección, los vasos de misericordia que preparaste para la gloria, no hablan así; te reconocen como su creador y alfarero. Ellos, como barro </w:t>
      </w:r>
      <w:proofErr w:type="spellStart"/>
      <w:r>
        <w:rPr>
          <w:sz w:val="24"/>
        </w:rPr>
        <w:t>compac</w:t>
      </w:r>
      <w:r w:rsidR="00577F94">
        <w:rPr>
          <w:sz w:val="24"/>
        </w:rPr>
        <w:t>-</w:t>
      </w:r>
      <w:r>
        <w:rPr>
          <w:sz w:val="24"/>
        </w:rPr>
        <w:t>to</w:t>
      </w:r>
      <w:proofErr w:type="spellEnd"/>
      <w:r>
        <w:rPr>
          <w:sz w:val="24"/>
        </w:rPr>
        <w:t>, están en tus manos; y, ay si cayeran, se quebr</w:t>
      </w:r>
      <w:r w:rsidR="00577F94">
        <w:rPr>
          <w:sz w:val="24"/>
        </w:rPr>
        <w:t>arían, se pulverizarían y volve</w:t>
      </w:r>
      <w:r>
        <w:rPr>
          <w:sz w:val="24"/>
        </w:rPr>
        <w:t>rían a la nada. Ellos lo saben, por eso no son infieles a tu gracia.</w:t>
      </w:r>
    </w:p>
    <w:p w14:paraId="004B28FE" w14:textId="77777777" w:rsidR="00543F90" w:rsidRDefault="00274AC6" w:rsidP="00E1112D">
      <w:pPr>
        <w:jc w:val="both"/>
        <w:rPr>
          <w:sz w:val="24"/>
        </w:rPr>
      </w:pPr>
      <w:r>
        <w:rPr>
          <w:sz w:val="24"/>
        </w:rPr>
        <w:tab/>
      </w:r>
      <w:r w:rsidR="00543F90">
        <w:rPr>
          <w:sz w:val="24"/>
        </w:rPr>
        <w:t xml:space="preserve">3. Piedad, Señor, piedad. Tú, nuestro alfarero; nosotros el lodo. Todavía </w:t>
      </w:r>
      <w:proofErr w:type="spellStart"/>
      <w:r w:rsidR="00543F90">
        <w:rPr>
          <w:sz w:val="24"/>
        </w:rPr>
        <w:t>permane</w:t>
      </w:r>
      <w:r w:rsidR="00577F94">
        <w:rPr>
          <w:sz w:val="24"/>
        </w:rPr>
        <w:t>-</w:t>
      </w:r>
      <w:r w:rsidR="00543F90">
        <w:rPr>
          <w:sz w:val="24"/>
        </w:rPr>
        <w:t>cemos</w:t>
      </w:r>
      <w:proofErr w:type="spellEnd"/>
      <w:r w:rsidR="00543F90">
        <w:rPr>
          <w:sz w:val="24"/>
        </w:rPr>
        <w:t xml:space="preserve"> en cierto modo unidos a ti; aún nos llevas con el poder de tu mano. Todavía </w:t>
      </w:r>
      <w:proofErr w:type="spellStart"/>
      <w:r w:rsidR="00543F90">
        <w:rPr>
          <w:sz w:val="24"/>
        </w:rPr>
        <w:t>esta</w:t>
      </w:r>
      <w:proofErr w:type="spellEnd"/>
      <w:r w:rsidR="00577F94">
        <w:rPr>
          <w:sz w:val="24"/>
        </w:rPr>
        <w:t>-</w:t>
      </w:r>
      <w:proofErr w:type="spellStart"/>
      <w:r w:rsidR="00543F90">
        <w:rPr>
          <w:sz w:val="24"/>
        </w:rPr>
        <w:t>mos</w:t>
      </w:r>
      <w:proofErr w:type="spellEnd"/>
      <w:r w:rsidR="00543F90">
        <w:rPr>
          <w:sz w:val="24"/>
        </w:rPr>
        <w:t xml:space="preserve"> colgados de tres de tus dedos, de la fe, de la esperanza y de la caridad. En ellos sus</w:t>
      </w:r>
      <w:r w:rsidR="00577F94">
        <w:rPr>
          <w:sz w:val="24"/>
        </w:rPr>
        <w:t>-</w:t>
      </w:r>
      <w:r w:rsidR="00543F90">
        <w:rPr>
          <w:sz w:val="24"/>
        </w:rPr>
        <w:t>pendes la mole de la tierra, esto es, la firmeza de tu santa Iglesia.</w:t>
      </w:r>
    </w:p>
    <w:p w14:paraId="004B28FF" w14:textId="77777777" w:rsidR="00842205" w:rsidRDefault="00842205" w:rsidP="00E1112D">
      <w:pPr>
        <w:jc w:val="both"/>
        <w:rPr>
          <w:sz w:val="24"/>
        </w:rPr>
      </w:pPr>
      <w:r>
        <w:rPr>
          <w:sz w:val="24"/>
        </w:rPr>
        <w:tab/>
        <w:t>Piedad, sostennos, para no caer de tu mano. Cauteriza nuestro costado y nuestro corazón</w:t>
      </w:r>
      <w:r>
        <w:rPr>
          <w:sz w:val="24"/>
          <w:vertAlign w:val="superscript"/>
        </w:rPr>
        <w:t>9</w:t>
      </w:r>
      <w:r>
        <w:rPr>
          <w:sz w:val="24"/>
        </w:rPr>
        <w:t xml:space="preserve"> con el fuego de tu santo Espíritu, y afianza lo que has realizado en nosotros</w:t>
      </w:r>
      <w:r>
        <w:rPr>
          <w:sz w:val="24"/>
          <w:vertAlign w:val="superscript"/>
        </w:rPr>
        <w:t>10</w:t>
      </w:r>
      <w:r>
        <w:rPr>
          <w:sz w:val="24"/>
        </w:rPr>
        <w:t xml:space="preserve"> para que no nos deshagamos volviendo al barro o a la nada.</w:t>
      </w:r>
    </w:p>
    <w:p w14:paraId="004B2900" w14:textId="77777777" w:rsidR="00842205" w:rsidRDefault="00842205" w:rsidP="00E1112D">
      <w:pPr>
        <w:jc w:val="both"/>
        <w:rPr>
          <w:sz w:val="24"/>
        </w:rPr>
      </w:pPr>
      <w:r>
        <w:rPr>
          <w:sz w:val="24"/>
        </w:rPr>
        <w:tab/>
        <w:t>Para ti y por ti fuimos creados; hacia ti se diri</w:t>
      </w:r>
      <w:r w:rsidR="00577F94">
        <w:rPr>
          <w:sz w:val="24"/>
        </w:rPr>
        <w:t>gen nuestros pasos. Te reconoce</w:t>
      </w:r>
      <w:r>
        <w:rPr>
          <w:sz w:val="24"/>
        </w:rPr>
        <w:t>mos por hacedor y configurador; invocamos y adoramos tu sabiduría en la disposición de todas las cosas; tu bondad y misericordia, en su mantenimiento y conservación.</w:t>
      </w:r>
    </w:p>
    <w:p w14:paraId="004B2901" w14:textId="77777777" w:rsidR="00842205" w:rsidRDefault="00842205" w:rsidP="00E1112D">
      <w:pPr>
        <w:jc w:val="both"/>
        <w:rPr>
          <w:sz w:val="24"/>
        </w:rPr>
      </w:pPr>
      <w:r>
        <w:rPr>
          <w:sz w:val="24"/>
        </w:rPr>
        <w:tab/>
        <w:t>Perfecciónanos, hacedor nuestro, perfecciónanos hasta la forma completa de tu imagen y semejanza según la cual nos formaste</w:t>
      </w:r>
      <w:r>
        <w:rPr>
          <w:sz w:val="24"/>
          <w:vertAlign w:val="superscript"/>
        </w:rPr>
        <w:t>11</w:t>
      </w:r>
      <w:r>
        <w:rPr>
          <w:sz w:val="24"/>
        </w:rPr>
        <w:t>.</w:t>
      </w:r>
    </w:p>
    <w:p w14:paraId="004B2902" w14:textId="77777777" w:rsidR="00842205" w:rsidRDefault="00274AC6" w:rsidP="00E1112D">
      <w:pPr>
        <w:jc w:val="both"/>
        <w:rPr>
          <w:sz w:val="24"/>
        </w:rPr>
      </w:pPr>
      <w:r>
        <w:rPr>
          <w:sz w:val="24"/>
        </w:rPr>
        <w:tab/>
      </w:r>
      <w:r w:rsidR="00842205">
        <w:rPr>
          <w:sz w:val="24"/>
        </w:rPr>
        <w:t>4. Así te habla el vaso de limo y al limo destinado, con acentos propios del que increpo y cae: ¿Por qué me has hecho así?</w:t>
      </w:r>
      <w:r w:rsidR="00842205">
        <w:rPr>
          <w:sz w:val="24"/>
          <w:vertAlign w:val="superscript"/>
        </w:rPr>
        <w:t>12</w:t>
      </w:r>
      <w:r w:rsidR="00842205">
        <w:rPr>
          <w:sz w:val="24"/>
        </w:rPr>
        <w:t xml:space="preserve">. El vaso destinado a usos honrosos no se expresa en estos términos; cree de corazón para justificarse; confiesa de palabra para salvarse que tú eres bueno y que hiciste bien todas las cosas, como justamente, a éste para </w:t>
      </w:r>
      <w:r w:rsidR="00842205">
        <w:rPr>
          <w:sz w:val="24"/>
        </w:rPr>
        <w:lastRenderedPageBreak/>
        <w:t>honrarte y a aquél para ignominia; dotando a ambos de libre albedrío, lo que permite tanto al uno como al otro, hacer lo que hacen sin ser coaccionados por la necesidad, sino que con voluntad adquieren el propio mérito de la virtud</w:t>
      </w:r>
      <w:r w:rsidR="00766274">
        <w:rPr>
          <w:sz w:val="24"/>
        </w:rPr>
        <w:t>; porque la virtud consiste en el espontáneo asentimiento de la buena voluntad hacia el bien.</w:t>
      </w:r>
    </w:p>
    <w:p w14:paraId="004B2903" w14:textId="77777777" w:rsidR="00766274" w:rsidRDefault="00274AC6" w:rsidP="00E1112D">
      <w:pPr>
        <w:jc w:val="both"/>
        <w:rPr>
          <w:sz w:val="24"/>
        </w:rPr>
      </w:pPr>
      <w:r>
        <w:rPr>
          <w:sz w:val="24"/>
        </w:rPr>
        <w:tab/>
      </w:r>
      <w:r w:rsidR="00766274">
        <w:rPr>
          <w:sz w:val="24"/>
        </w:rPr>
        <w:t>5. Conociendo todo, sabías de antemano, eterna sabiduría, de qué manera usaría cada cual del libre albedrío; cómo se decidiría el propio destino y el de las demás cosas, y que tu gracia estaría a disposición de quien no la recibiese en vano</w:t>
      </w:r>
      <w:r w:rsidR="00766274">
        <w:rPr>
          <w:sz w:val="24"/>
          <w:vertAlign w:val="superscript"/>
        </w:rPr>
        <w:t>13</w:t>
      </w:r>
      <w:r w:rsidR="00766274">
        <w:rPr>
          <w:sz w:val="24"/>
        </w:rPr>
        <w:t>.</w:t>
      </w:r>
    </w:p>
    <w:p w14:paraId="004B2904" w14:textId="77777777" w:rsidR="00766274" w:rsidRDefault="00766274" w:rsidP="00E1112D">
      <w:pPr>
        <w:jc w:val="both"/>
        <w:rPr>
          <w:sz w:val="24"/>
        </w:rPr>
      </w:pPr>
      <w:r>
        <w:rPr>
          <w:sz w:val="24"/>
        </w:rPr>
        <w:tab/>
        <w:t xml:space="preserve">Tu presciencia no fuerza a las creaturas a ser lo </w:t>
      </w:r>
      <w:r w:rsidR="00577F94">
        <w:rPr>
          <w:sz w:val="24"/>
        </w:rPr>
        <w:t>que deberán ser, como si necesa</w:t>
      </w:r>
      <w:r>
        <w:rPr>
          <w:sz w:val="24"/>
        </w:rPr>
        <w:t>ria</w:t>
      </w:r>
      <w:r w:rsidR="00577F94">
        <w:rPr>
          <w:sz w:val="24"/>
        </w:rPr>
        <w:t>-</w:t>
      </w:r>
      <w:r>
        <w:rPr>
          <w:sz w:val="24"/>
        </w:rPr>
        <w:t xml:space="preserve">mente tuviesen que ser “así”. Antes bien, porque han de ser “así” es por lo que tú las </w:t>
      </w:r>
      <w:proofErr w:type="spellStart"/>
      <w:r>
        <w:rPr>
          <w:sz w:val="24"/>
        </w:rPr>
        <w:t>co</w:t>
      </w:r>
      <w:r w:rsidR="00577F94">
        <w:rPr>
          <w:sz w:val="24"/>
        </w:rPr>
        <w:t>-</w:t>
      </w:r>
      <w:r>
        <w:rPr>
          <w:sz w:val="24"/>
        </w:rPr>
        <w:t>noces</w:t>
      </w:r>
      <w:proofErr w:type="spellEnd"/>
      <w:r>
        <w:rPr>
          <w:sz w:val="24"/>
        </w:rPr>
        <w:t xml:space="preserve"> antes de que sean. Y de ninguna manera tu presciencia puede engañarse.</w:t>
      </w:r>
    </w:p>
    <w:p w14:paraId="004B2905" w14:textId="77777777" w:rsidR="00766274" w:rsidRDefault="00766274" w:rsidP="00E1112D">
      <w:pPr>
        <w:jc w:val="both"/>
        <w:rPr>
          <w:sz w:val="24"/>
        </w:rPr>
      </w:pPr>
      <w:r>
        <w:rPr>
          <w:sz w:val="24"/>
        </w:rPr>
        <w:tab/>
        <w:t>Tu presciencia, Señor, es tu misma sabiduría que eternamente coexiste contigo, aunque incluso no existiese creatura alguna. En ella están desde toda la eternidad las causas de todo lo que se hace en el tiempo y el conocimiento de la creatura que ha de ser creada en su debido momento.</w:t>
      </w:r>
    </w:p>
    <w:p w14:paraId="004B2906" w14:textId="77777777" w:rsidR="00766274" w:rsidRDefault="00766274" w:rsidP="00E1112D">
      <w:pPr>
        <w:jc w:val="both"/>
        <w:rPr>
          <w:sz w:val="24"/>
        </w:rPr>
      </w:pPr>
      <w:r>
        <w:rPr>
          <w:sz w:val="24"/>
        </w:rPr>
        <w:tab/>
        <w:t>Todo esto, como futuro, en ti no tenía razón de ser, porque era ya vida en tu Verbo, consustancial a ti mismo, y por quien ha sido hecho todo cuanto ha sido hecho. De la misma manera que existirían en Él como habían de ser, así serían porque en Él eran ya vida. Pero “vida” que no fuerza a ser de “tal” condición, sino que existen en Él porque “así” habrían de ser.</w:t>
      </w:r>
    </w:p>
    <w:p w14:paraId="004B2907" w14:textId="77777777" w:rsidR="00766274" w:rsidRDefault="00766274" w:rsidP="00E1112D">
      <w:pPr>
        <w:jc w:val="both"/>
        <w:rPr>
          <w:sz w:val="24"/>
        </w:rPr>
      </w:pPr>
      <w:r>
        <w:rPr>
          <w:sz w:val="24"/>
        </w:rPr>
        <w:tab/>
        <w:t>Entonces, ¿qué? ¿El modo futuro temporal de su ser, será la causa de su ser eterno en Dios? Pues si no</w:t>
      </w:r>
      <w:r w:rsidR="00980F39">
        <w:rPr>
          <w:sz w:val="24"/>
        </w:rPr>
        <w:t xml:space="preserve"> se realizan en el tiempo, parece como si no pudieran existir eternamente en el Verbo de Dios.</w:t>
      </w:r>
    </w:p>
    <w:p w14:paraId="004B2908" w14:textId="77777777" w:rsidR="00980F39" w:rsidRDefault="00274AC6" w:rsidP="00E1112D">
      <w:pPr>
        <w:jc w:val="both"/>
        <w:rPr>
          <w:sz w:val="24"/>
        </w:rPr>
      </w:pPr>
      <w:r>
        <w:rPr>
          <w:sz w:val="24"/>
        </w:rPr>
        <w:tab/>
      </w:r>
      <w:r w:rsidR="00980F39">
        <w:rPr>
          <w:sz w:val="24"/>
        </w:rPr>
        <w:t>6. Tu ciencia, tu presciencia, Señor, es tu misma ver</w:t>
      </w:r>
      <w:r>
        <w:rPr>
          <w:sz w:val="24"/>
        </w:rPr>
        <w:t>dad, que declara “Yo soy la Ver</w:t>
      </w:r>
      <w:r w:rsidR="00980F39">
        <w:rPr>
          <w:sz w:val="24"/>
        </w:rPr>
        <w:t>dad”</w:t>
      </w:r>
      <w:r w:rsidR="00980F39">
        <w:rPr>
          <w:sz w:val="24"/>
          <w:vertAlign w:val="superscript"/>
        </w:rPr>
        <w:t>15</w:t>
      </w:r>
      <w:r w:rsidR="00980F39">
        <w:rPr>
          <w:sz w:val="24"/>
        </w:rPr>
        <w:t>. Y como tú, Señor, por conocer de antemano no coaccionas a lo futuro, así tampoco queda coaccionada tu presciencia por el futuro. Para ti, ni lo pasado ni lo futuro cuentan; tú eres siempre lo que eres. Lo demás, ya pasado, ya futuro, es vida en tu Verbo.</w:t>
      </w:r>
    </w:p>
    <w:p w14:paraId="004B2909" w14:textId="77777777" w:rsidR="00980F39" w:rsidRDefault="00274AC6" w:rsidP="00E1112D">
      <w:pPr>
        <w:jc w:val="both"/>
        <w:rPr>
          <w:sz w:val="24"/>
        </w:rPr>
      </w:pPr>
      <w:r>
        <w:rPr>
          <w:sz w:val="24"/>
        </w:rPr>
        <w:tab/>
      </w:r>
      <w:r w:rsidR="00980F39">
        <w:rPr>
          <w:sz w:val="24"/>
        </w:rPr>
        <w:t>7. Los malvados merodean en círculo</w:t>
      </w:r>
      <w:r w:rsidR="00980F39">
        <w:rPr>
          <w:sz w:val="24"/>
          <w:vertAlign w:val="superscript"/>
        </w:rPr>
        <w:t>16</w:t>
      </w:r>
      <w:r w:rsidR="00980F39">
        <w:rPr>
          <w:sz w:val="24"/>
        </w:rPr>
        <w:t>. Hombre escapa de la órbita del error hacia el centro de la verdad. El vaso vuelve a su mismo barro sin forzarle la presciencia de Dios que no ignoraba la manera que debía ser. Antes bien, sabiendo de antemano que “así” había de ser, le predestinó a la ruina.</w:t>
      </w:r>
    </w:p>
    <w:p w14:paraId="004B290A" w14:textId="77777777" w:rsidR="00980F39" w:rsidRDefault="00274AC6" w:rsidP="00E1112D">
      <w:pPr>
        <w:jc w:val="both"/>
        <w:rPr>
          <w:sz w:val="24"/>
        </w:rPr>
      </w:pPr>
      <w:r>
        <w:rPr>
          <w:sz w:val="24"/>
        </w:rPr>
        <w:tab/>
      </w:r>
      <w:r w:rsidR="00980F39">
        <w:rPr>
          <w:sz w:val="24"/>
        </w:rPr>
        <w:t>8. La presciencia de Dios es su bondad, que desde toda la eternidad se ofrece a todos, aunque no haya de ser recibida por todos. Unos la acogen; otros la rechazan. Esto no afecta a la presciencia divina que, como se ha dicho, en cuanto bondad de Dios, se en</w:t>
      </w:r>
      <w:r w:rsidR="00577F94">
        <w:rPr>
          <w:sz w:val="24"/>
        </w:rPr>
        <w:t>-</w:t>
      </w:r>
      <w:proofErr w:type="spellStart"/>
      <w:r w:rsidR="00980F39">
        <w:rPr>
          <w:sz w:val="24"/>
        </w:rPr>
        <w:t>cuentra</w:t>
      </w:r>
      <w:proofErr w:type="spellEnd"/>
      <w:r w:rsidR="00980F39">
        <w:rPr>
          <w:sz w:val="24"/>
        </w:rPr>
        <w:t xml:space="preserve"> en eterna disposición de comunicarse a todos, aunque no existiese creatura </w:t>
      </w:r>
      <w:proofErr w:type="spellStart"/>
      <w:r w:rsidR="00980F39">
        <w:rPr>
          <w:sz w:val="24"/>
        </w:rPr>
        <w:t>algu</w:t>
      </w:r>
      <w:r w:rsidR="00577F94">
        <w:rPr>
          <w:sz w:val="24"/>
        </w:rPr>
        <w:t>-</w:t>
      </w:r>
      <w:r w:rsidR="00980F39">
        <w:rPr>
          <w:sz w:val="24"/>
        </w:rPr>
        <w:t>na</w:t>
      </w:r>
      <w:proofErr w:type="spellEnd"/>
      <w:r w:rsidR="00980F39">
        <w:rPr>
          <w:sz w:val="24"/>
        </w:rPr>
        <w:t>.</w:t>
      </w:r>
    </w:p>
    <w:p w14:paraId="004B290B" w14:textId="77777777" w:rsidR="00980F39" w:rsidRDefault="00980F39" w:rsidP="00E1112D">
      <w:pPr>
        <w:jc w:val="both"/>
        <w:rPr>
          <w:sz w:val="24"/>
        </w:rPr>
      </w:pPr>
      <w:r>
        <w:rPr>
          <w:sz w:val="24"/>
        </w:rPr>
        <w:tab/>
        <w:t>Tal bondad es el Espíritu Santo, coeterno al Padre y al Hijo. Por eso, en la creación del mundo el Espíritu del Señor se cernía sobre las aguas</w:t>
      </w:r>
      <w:r>
        <w:rPr>
          <w:sz w:val="24"/>
          <w:vertAlign w:val="superscript"/>
        </w:rPr>
        <w:t>17</w:t>
      </w:r>
      <w:r>
        <w:rPr>
          <w:sz w:val="24"/>
        </w:rPr>
        <w:t xml:space="preserve">, esto es, se ofrecía, se </w:t>
      </w:r>
      <w:r>
        <w:rPr>
          <w:sz w:val="24"/>
        </w:rPr>
        <w:lastRenderedPageBreak/>
        <w:t>prodigaba a todos haciendo el bien y proveyendo de lo útil; es lo propio del Espíritu Santo. Pero también ahuyentaba al alma perversa en l</w:t>
      </w:r>
      <w:r w:rsidR="00577F94">
        <w:rPr>
          <w:sz w:val="24"/>
        </w:rPr>
        <w:t>a que no tiene acceso la sabidu</w:t>
      </w:r>
      <w:r>
        <w:rPr>
          <w:sz w:val="24"/>
        </w:rPr>
        <w:t>ría</w:t>
      </w:r>
      <w:r>
        <w:rPr>
          <w:sz w:val="24"/>
          <w:vertAlign w:val="superscript"/>
        </w:rPr>
        <w:t>18</w:t>
      </w:r>
      <w:r>
        <w:rPr>
          <w:sz w:val="24"/>
        </w:rPr>
        <w:t>.</w:t>
      </w:r>
    </w:p>
    <w:p w14:paraId="004B290C" w14:textId="77777777" w:rsidR="00980F39" w:rsidRDefault="00274AC6" w:rsidP="00E1112D">
      <w:pPr>
        <w:jc w:val="both"/>
        <w:rPr>
          <w:sz w:val="24"/>
        </w:rPr>
      </w:pPr>
      <w:r>
        <w:rPr>
          <w:sz w:val="24"/>
        </w:rPr>
        <w:tab/>
      </w:r>
      <w:r w:rsidR="00980F39">
        <w:rPr>
          <w:sz w:val="24"/>
        </w:rPr>
        <w:t xml:space="preserve">9. De aquí que, al conocimiento previo de Dios sobre la creatura, respecto de Dios, es presciencia; respecto del hombre, predestinación. La predestinación puede ser de </w:t>
      </w:r>
      <w:proofErr w:type="spellStart"/>
      <w:r w:rsidR="00980F39">
        <w:rPr>
          <w:sz w:val="24"/>
        </w:rPr>
        <w:t>elec</w:t>
      </w:r>
      <w:r w:rsidR="00577F94">
        <w:rPr>
          <w:sz w:val="24"/>
        </w:rPr>
        <w:t>-</w:t>
      </w:r>
      <w:r w:rsidR="00980F39">
        <w:rPr>
          <w:sz w:val="24"/>
        </w:rPr>
        <w:t>ción</w:t>
      </w:r>
      <w:proofErr w:type="spellEnd"/>
      <w:r w:rsidR="00980F39">
        <w:rPr>
          <w:sz w:val="24"/>
        </w:rPr>
        <w:t xml:space="preserve"> o de reprobación. De donde, “no me habéis elegido vosotros a mí, sino que yo os elegí a vosotros”</w:t>
      </w:r>
      <w:r w:rsidR="00980F39">
        <w:rPr>
          <w:sz w:val="24"/>
          <w:vertAlign w:val="superscript"/>
        </w:rPr>
        <w:t>19</w:t>
      </w:r>
      <w:r w:rsidR="00980F39">
        <w:rPr>
          <w:sz w:val="24"/>
        </w:rPr>
        <w:t>.</w:t>
      </w:r>
    </w:p>
    <w:p w14:paraId="004B290D" w14:textId="77777777" w:rsidR="00980F39" w:rsidRDefault="00980F39" w:rsidP="00E1112D">
      <w:pPr>
        <w:jc w:val="both"/>
        <w:rPr>
          <w:sz w:val="24"/>
        </w:rPr>
      </w:pPr>
      <w:r>
        <w:rPr>
          <w:sz w:val="24"/>
        </w:rPr>
        <w:tab/>
        <w:t>La predestinación es la preparación de la gracia; la gracia, su efecto. No trates de indagar el por qué</w:t>
      </w:r>
      <w:r w:rsidR="00FB441D">
        <w:rPr>
          <w:sz w:val="24"/>
        </w:rPr>
        <w:t xml:space="preserve"> uno es elegido y otro réprobo si no quieres desbarrar</w:t>
      </w:r>
      <w:r w:rsidR="00FB441D">
        <w:rPr>
          <w:sz w:val="24"/>
          <w:vertAlign w:val="superscript"/>
        </w:rPr>
        <w:t>20</w:t>
      </w:r>
      <w:r w:rsidR="00FB441D">
        <w:rPr>
          <w:sz w:val="24"/>
        </w:rPr>
        <w:t>. La soberbia del hombre no se oculta a la presciencia de Dios. No escaparás de su providencia por la que eres predestinado a la pena reservada a los orgullosos. “Dios resiste a los soberbios, pero da su gracia a los humildes”</w:t>
      </w:r>
      <w:r w:rsidR="00FB441D">
        <w:rPr>
          <w:sz w:val="24"/>
          <w:vertAlign w:val="superscript"/>
        </w:rPr>
        <w:t>21</w:t>
      </w:r>
      <w:r w:rsidR="00FB441D">
        <w:rPr>
          <w:sz w:val="24"/>
        </w:rPr>
        <w:t>. La soberbia es el m</w:t>
      </w:r>
      <w:r w:rsidR="00577F94">
        <w:rPr>
          <w:sz w:val="24"/>
        </w:rPr>
        <w:t xml:space="preserve">erecimiento y el signo de la </w:t>
      </w:r>
      <w:proofErr w:type="spellStart"/>
      <w:r w:rsidR="00577F94">
        <w:rPr>
          <w:sz w:val="24"/>
        </w:rPr>
        <w:t>re</w:t>
      </w:r>
      <w:r w:rsidR="00FB441D">
        <w:rPr>
          <w:sz w:val="24"/>
        </w:rPr>
        <w:t>proba</w:t>
      </w:r>
      <w:r w:rsidR="00577F94">
        <w:rPr>
          <w:sz w:val="24"/>
        </w:rPr>
        <w:t>-</w:t>
      </w:r>
      <w:r w:rsidR="00FB441D">
        <w:rPr>
          <w:sz w:val="24"/>
        </w:rPr>
        <w:t>ción</w:t>
      </w:r>
      <w:proofErr w:type="spellEnd"/>
      <w:r w:rsidR="00FB441D">
        <w:rPr>
          <w:sz w:val="24"/>
        </w:rPr>
        <w:t>; como la humildad es el merecimiento y el signo de la elección.</w:t>
      </w:r>
    </w:p>
    <w:p w14:paraId="004B290E" w14:textId="77777777" w:rsidR="00FB441D" w:rsidRDefault="00274AC6" w:rsidP="00E1112D">
      <w:pPr>
        <w:jc w:val="both"/>
        <w:rPr>
          <w:sz w:val="24"/>
        </w:rPr>
      </w:pPr>
      <w:r>
        <w:rPr>
          <w:sz w:val="24"/>
        </w:rPr>
        <w:tab/>
      </w:r>
      <w:r w:rsidR="00FB441D">
        <w:rPr>
          <w:sz w:val="24"/>
        </w:rPr>
        <w:t>10. Que proteste, si quiere, el vaso de barro diciendo: ¿Por qué me has hecho así?, es decir, ¿por qué me has predestinado a la ruina? La Verdad le responderá: Me expresaré a tu manera. Sabía de antemano que habías de ser un vaso de ira dispuesto para la ruina; que serías un insensato que no sabías o no querías salvarte; un soberbio que se mofaría de las humillaciones. Esto me basta. Irás irremediablemente a la perdición. No puedes oponerte a mi voluntad que derrama su misericordia sobre quienes se reconocen mise</w:t>
      </w:r>
      <w:r w:rsidR="000C4380">
        <w:rPr>
          <w:sz w:val="24"/>
        </w:rPr>
        <w:t>-</w:t>
      </w:r>
      <w:proofErr w:type="spellStart"/>
      <w:r w:rsidR="00FB441D">
        <w:rPr>
          <w:sz w:val="24"/>
        </w:rPr>
        <w:t>rables</w:t>
      </w:r>
      <w:proofErr w:type="spellEnd"/>
      <w:r w:rsidR="00FB441D">
        <w:rPr>
          <w:sz w:val="24"/>
        </w:rPr>
        <w:t>. Los poderosos serán intensamente atormentados en su iniquidad</w:t>
      </w:r>
      <w:r w:rsidR="00FB441D">
        <w:rPr>
          <w:sz w:val="24"/>
          <w:vertAlign w:val="superscript"/>
        </w:rPr>
        <w:t>22</w:t>
      </w:r>
      <w:r w:rsidR="00FB441D">
        <w:rPr>
          <w:sz w:val="24"/>
        </w:rPr>
        <w:t>, Yo sólo quiero compadecerme de los humildes</w:t>
      </w:r>
      <w:r w:rsidR="00FB441D">
        <w:rPr>
          <w:sz w:val="24"/>
          <w:vertAlign w:val="superscript"/>
        </w:rPr>
        <w:t>23</w:t>
      </w:r>
      <w:r w:rsidR="00FB441D">
        <w:rPr>
          <w:sz w:val="24"/>
        </w:rPr>
        <w:t>.</w:t>
      </w:r>
    </w:p>
    <w:p w14:paraId="004B290F" w14:textId="77777777" w:rsidR="00FB441D" w:rsidRDefault="00FB441D" w:rsidP="00E1112D">
      <w:pPr>
        <w:jc w:val="both"/>
        <w:rPr>
          <w:sz w:val="24"/>
        </w:rPr>
      </w:pPr>
      <w:r>
        <w:rPr>
          <w:sz w:val="24"/>
        </w:rPr>
        <w:tab/>
        <w:t>Continúan las protestas: Entonces, ¿por qué no me diste la humildad? Te di lo más, el libre albedrío</w:t>
      </w:r>
      <w:r>
        <w:rPr>
          <w:sz w:val="24"/>
          <w:vertAlign w:val="superscript"/>
        </w:rPr>
        <w:t>24</w:t>
      </w:r>
      <w:r>
        <w:rPr>
          <w:sz w:val="24"/>
        </w:rPr>
        <w:t xml:space="preserve"> y de él te has servido para llegar a ser poderoso en malicia. Has preferido el mal al bien</w:t>
      </w:r>
      <w:r>
        <w:rPr>
          <w:sz w:val="24"/>
          <w:vertAlign w:val="superscript"/>
        </w:rPr>
        <w:t>25</w:t>
      </w:r>
      <w:r>
        <w:rPr>
          <w:sz w:val="24"/>
        </w:rPr>
        <w:t>. Aún más, me has inculpado tus perversidades intentando acu</w:t>
      </w:r>
      <w:r w:rsidR="000C4380">
        <w:rPr>
          <w:sz w:val="24"/>
        </w:rPr>
        <w:t>-</w:t>
      </w:r>
      <w:proofErr w:type="spellStart"/>
      <w:r>
        <w:rPr>
          <w:sz w:val="24"/>
        </w:rPr>
        <w:t>sarme</w:t>
      </w:r>
      <w:proofErr w:type="spellEnd"/>
      <w:r>
        <w:rPr>
          <w:sz w:val="24"/>
        </w:rPr>
        <w:t xml:space="preserve"> con tus propias excusas. No consientes que tu iniquidad te incite a una santa indig</w:t>
      </w:r>
      <w:r w:rsidR="000C4380">
        <w:rPr>
          <w:sz w:val="24"/>
        </w:rPr>
        <w:t>-</w:t>
      </w:r>
      <w:r>
        <w:rPr>
          <w:sz w:val="24"/>
        </w:rPr>
        <w:t>nación</w:t>
      </w:r>
      <w:r>
        <w:rPr>
          <w:sz w:val="24"/>
          <w:vertAlign w:val="superscript"/>
        </w:rPr>
        <w:t>26</w:t>
      </w:r>
      <w:r>
        <w:rPr>
          <w:sz w:val="24"/>
        </w:rPr>
        <w:t>. Irás a tu lugar, vaso de ira apto para la perdición.</w:t>
      </w:r>
    </w:p>
    <w:p w14:paraId="004B2910" w14:textId="77777777" w:rsidR="00FF43E4" w:rsidRDefault="00FF43E4" w:rsidP="00E1112D">
      <w:pPr>
        <w:jc w:val="both"/>
        <w:rPr>
          <w:sz w:val="24"/>
        </w:rPr>
      </w:pPr>
    </w:p>
    <w:p w14:paraId="004B2911" w14:textId="77777777" w:rsidR="00F3749C" w:rsidRDefault="00F3749C">
      <w:pPr>
        <w:rPr>
          <w:b/>
          <w:sz w:val="24"/>
        </w:rPr>
      </w:pPr>
      <w:r>
        <w:rPr>
          <w:b/>
          <w:sz w:val="24"/>
        </w:rPr>
        <w:br w:type="page"/>
      </w:r>
    </w:p>
    <w:p w14:paraId="004B2912" w14:textId="77777777" w:rsidR="00FF43E4" w:rsidRPr="00766EAC" w:rsidRDefault="00FF43E4" w:rsidP="009F7AC7">
      <w:pPr>
        <w:pStyle w:val="Heading4"/>
        <w:rPr>
          <w:lang w:val="fr-FR"/>
        </w:rPr>
      </w:pPr>
      <w:r w:rsidRPr="00766EAC">
        <w:rPr>
          <w:lang w:val="fr-FR"/>
        </w:rPr>
        <w:lastRenderedPageBreak/>
        <w:t>NOTAS</w:t>
      </w:r>
    </w:p>
    <w:p w14:paraId="004B2913" w14:textId="77777777" w:rsidR="00FF43E4" w:rsidRPr="002C0110" w:rsidRDefault="00FF43E4" w:rsidP="00FF43E4">
      <w:pPr>
        <w:spacing w:after="0"/>
        <w:jc w:val="both"/>
        <w:rPr>
          <w:sz w:val="20"/>
          <w:lang w:val="fr-BE"/>
        </w:rPr>
      </w:pPr>
      <w:r w:rsidRPr="002C0110">
        <w:rPr>
          <w:sz w:val="20"/>
          <w:lang w:val="fr-BE"/>
        </w:rPr>
        <w:t xml:space="preserve">1   Cf. J. M. </w:t>
      </w:r>
      <w:proofErr w:type="gramStart"/>
      <w:r w:rsidRPr="002C0110">
        <w:rPr>
          <w:sz w:val="20"/>
          <w:lang w:val="fr-BE"/>
        </w:rPr>
        <w:t>DÉCHANET:</w:t>
      </w:r>
      <w:proofErr w:type="gramEnd"/>
      <w:r w:rsidRPr="002C0110">
        <w:rPr>
          <w:sz w:val="20"/>
          <w:lang w:val="fr-BE"/>
        </w:rPr>
        <w:t xml:space="preserve"> </w:t>
      </w:r>
      <w:r w:rsidRPr="002C0110">
        <w:rPr>
          <w:b/>
          <w:sz w:val="20"/>
          <w:lang w:val="fr-BE"/>
        </w:rPr>
        <w:t xml:space="preserve">Méditations et </w:t>
      </w:r>
      <w:r w:rsidR="00684105" w:rsidRPr="002C0110">
        <w:rPr>
          <w:b/>
          <w:sz w:val="20"/>
          <w:lang w:val="fr-BE"/>
        </w:rPr>
        <w:t>prières</w:t>
      </w:r>
      <w:r w:rsidRPr="002C0110">
        <w:rPr>
          <w:sz w:val="20"/>
          <w:lang w:val="fr-BE"/>
        </w:rPr>
        <w:t>, pp. 95-96.</w:t>
      </w:r>
    </w:p>
    <w:p w14:paraId="004B2914" w14:textId="77777777" w:rsidR="00FF43E4" w:rsidRDefault="00FF43E4" w:rsidP="00FF43E4">
      <w:pPr>
        <w:tabs>
          <w:tab w:val="left" w:pos="5265"/>
        </w:tabs>
        <w:spacing w:after="0"/>
        <w:jc w:val="both"/>
        <w:rPr>
          <w:sz w:val="20"/>
          <w:lang w:val="en-US"/>
        </w:rPr>
      </w:pPr>
      <w:r>
        <w:rPr>
          <w:sz w:val="20"/>
          <w:lang w:val="en-US"/>
        </w:rPr>
        <w:t>2   Rom 11, 35.</w:t>
      </w:r>
    </w:p>
    <w:p w14:paraId="004B2915" w14:textId="77777777" w:rsidR="00FF43E4" w:rsidRDefault="00FF43E4" w:rsidP="00FF43E4">
      <w:pPr>
        <w:tabs>
          <w:tab w:val="left" w:pos="5265"/>
        </w:tabs>
        <w:spacing w:after="0"/>
        <w:jc w:val="both"/>
        <w:rPr>
          <w:sz w:val="20"/>
          <w:lang w:val="en-US"/>
        </w:rPr>
      </w:pPr>
      <w:r>
        <w:rPr>
          <w:sz w:val="20"/>
          <w:lang w:val="en-US"/>
        </w:rPr>
        <w:t>3   Rom 9, 15-16.</w:t>
      </w:r>
    </w:p>
    <w:p w14:paraId="004B2916" w14:textId="77777777" w:rsidR="00FF43E4" w:rsidRDefault="00FF43E4" w:rsidP="00FF43E4">
      <w:pPr>
        <w:tabs>
          <w:tab w:val="left" w:pos="5265"/>
        </w:tabs>
        <w:spacing w:after="0"/>
        <w:jc w:val="both"/>
        <w:rPr>
          <w:sz w:val="20"/>
          <w:lang w:val="en-US"/>
        </w:rPr>
      </w:pPr>
      <w:r>
        <w:rPr>
          <w:sz w:val="20"/>
          <w:lang w:val="en-US"/>
        </w:rPr>
        <w:t>4   Is 46, 4.</w:t>
      </w:r>
    </w:p>
    <w:p w14:paraId="004B2917" w14:textId="77777777" w:rsidR="00FF43E4" w:rsidRDefault="00FF43E4" w:rsidP="00FF43E4">
      <w:pPr>
        <w:tabs>
          <w:tab w:val="left" w:pos="5265"/>
        </w:tabs>
        <w:spacing w:after="0"/>
        <w:jc w:val="both"/>
        <w:rPr>
          <w:sz w:val="20"/>
          <w:lang w:val="en-US"/>
        </w:rPr>
      </w:pPr>
      <w:r>
        <w:rPr>
          <w:sz w:val="20"/>
          <w:lang w:val="en-US"/>
        </w:rPr>
        <w:t xml:space="preserve">5   </w:t>
      </w:r>
      <w:proofErr w:type="spellStart"/>
      <w:r>
        <w:rPr>
          <w:sz w:val="20"/>
          <w:lang w:val="en-US"/>
        </w:rPr>
        <w:t>Lv</w:t>
      </w:r>
      <w:proofErr w:type="spellEnd"/>
      <w:r>
        <w:rPr>
          <w:sz w:val="20"/>
          <w:lang w:val="en-US"/>
        </w:rPr>
        <w:t xml:space="preserve"> 15, 12.</w:t>
      </w:r>
    </w:p>
    <w:p w14:paraId="004B2918" w14:textId="77777777" w:rsidR="00FF43E4" w:rsidRDefault="00FF43E4" w:rsidP="00FF43E4">
      <w:pPr>
        <w:tabs>
          <w:tab w:val="left" w:pos="5265"/>
        </w:tabs>
        <w:spacing w:after="0"/>
        <w:jc w:val="both"/>
        <w:rPr>
          <w:sz w:val="20"/>
          <w:lang w:val="en-US"/>
        </w:rPr>
      </w:pPr>
      <w:r>
        <w:rPr>
          <w:sz w:val="20"/>
          <w:lang w:val="en-US"/>
        </w:rPr>
        <w:t>6   Rom 9, 19.</w:t>
      </w:r>
    </w:p>
    <w:p w14:paraId="004B2919" w14:textId="77777777" w:rsidR="00FF43E4" w:rsidRDefault="00FF43E4" w:rsidP="00FF43E4">
      <w:pPr>
        <w:tabs>
          <w:tab w:val="left" w:pos="5265"/>
        </w:tabs>
        <w:spacing w:after="0"/>
        <w:jc w:val="both"/>
        <w:rPr>
          <w:sz w:val="20"/>
          <w:lang w:val="en-US"/>
        </w:rPr>
      </w:pPr>
      <w:r>
        <w:rPr>
          <w:sz w:val="20"/>
          <w:lang w:val="en-US"/>
        </w:rPr>
        <w:t>7   Rom 9, 20.</w:t>
      </w:r>
    </w:p>
    <w:p w14:paraId="004B291A" w14:textId="77777777" w:rsidR="00FF43E4" w:rsidRDefault="00FF43E4" w:rsidP="00FF43E4">
      <w:pPr>
        <w:tabs>
          <w:tab w:val="left" w:pos="5265"/>
        </w:tabs>
        <w:spacing w:after="0"/>
        <w:jc w:val="both"/>
        <w:rPr>
          <w:sz w:val="20"/>
          <w:lang w:val="en-US"/>
        </w:rPr>
      </w:pPr>
      <w:r>
        <w:rPr>
          <w:sz w:val="20"/>
          <w:lang w:val="en-US"/>
        </w:rPr>
        <w:t>8   Rom 9, 21.</w:t>
      </w:r>
    </w:p>
    <w:p w14:paraId="004B291B" w14:textId="77777777" w:rsidR="00FF43E4" w:rsidRDefault="00FF43E4" w:rsidP="00FF43E4">
      <w:pPr>
        <w:tabs>
          <w:tab w:val="left" w:pos="5265"/>
        </w:tabs>
        <w:spacing w:after="0"/>
        <w:jc w:val="both"/>
        <w:rPr>
          <w:sz w:val="20"/>
          <w:lang w:val="en-US"/>
        </w:rPr>
      </w:pPr>
      <w:r>
        <w:rPr>
          <w:sz w:val="20"/>
          <w:lang w:val="en-US"/>
        </w:rPr>
        <w:t>9   Sal 25, 2.</w:t>
      </w:r>
    </w:p>
    <w:p w14:paraId="004B291C" w14:textId="77777777" w:rsidR="00FF43E4" w:rsidRDefault="00FF43E4" w:rsidP="00FF43E4">
      <w:pPr>
        <w:tabs>
          <w:tab w:val="left" w:pos="5265"/>
        </w:tabs>
        <w:spacing w:after="0"/>
        <w:jc w:val="both"/>
        <w:rPr>
          <w:sz w:val="20"/>
          <w:lang w:val="en-US"/>
        </w:rPr>
      </w:pPr>
      <w:r>
        <w:rPr>
          <w:sz w:val="20"/>
          <w:lang w:val="en-US"/>
        </w:rPr>
        <w:t>10 Sal 67, 29.</w:t>
      </w:r>
    </w:p>
    <w:p w14:paraId="004B291D" w14:textId="77777777" w:rsidR="00FF43E4" w:rsidRDefault="00AF3CE9" w:rsidP="00FF43E4">
      <w:pPr>
        <w:tabs>
          <w:tab w:val="left" w:pos="5265"/>
        </w:tabs>
        <w:spacing w:after="0"/>
        <w:jc w:val="both"/>
        <w:rPr>
          <w:sz w:val="20"/>
          <w:lang w:val="en-US"/>
        </w:rPr>
      </w:pPr>
      <w:r>
        <w:rPr>
          <w:sz w:val="20"/>
          <w:lang w:val="en-US"/>
        </w:rPr>
        <w:t xml:space="preserve">11 </w:t>
      </w:r>
      <w:proofErr w:type="spellStart"/>
      <w:r>
        <w:rPr>
          <w:sz w:val="20"/>
          <w:lang w:val="en-US"/>
        </w:rPr>
        <w:t>G</w:t>
      </w:r>
      <w:r w:rsidR="00FF43E4">
        <w:rPr>
          <w:sz w:val="20"/>
          <w:lang w:val="en-US"/>
        </w:rPr>
        <w:t>n</w:t>
      </w:r>
      <w:proofErr w:type="spellEnd"/>
      <w:r w:rsidR="00FF43E4">
        <w:rPr>
          <w:sz w:val="20"/>
          <w:lang w:val="en-US"/>
        </w:rPr>
        <w:t xml:space="preserve"> 1, 26.</w:t>
      </w:r>
    </w:p>
    <w:p w14:paraId="004B291E" w14:textId="77777777" w:rsidR="00FF43E4" w:rsidRDefault="00FF43E4" w:rsidP="00FF43E4">
      <w:pPr>
        <w:tabs>
          <w:tab w:val="left" w:pos="5265"/>
        </w:tabs>
        <w:spacing w:after="0"/>
        <w:jc w:val="both"/>
        <w:rPr>
          <w:sz w:val="20"/>
          <w:lang w:val="en-US"/>
        </w:rPr>
      </w:pPr>
      <w:r>
        <w:rPr>
          <w:sz w:val="20"/>
          <w:lang w:val="en-US"/>
        </w:rPr>
        <w:t>12 Rom 9, 20.</w:t>
      </w:r>
    </w:p>
    <w:p w14:paraId="004B291F" w14:textId="77777777" w:rsidR="00FF43E4" w:rsidRDefault="00FF43E4" w:rsidP="00FF43E4">
      <w:pPr>
        <w:tabs>
          <w:tab w:val="left" w:pos="5265"/>
        </w:tabs>
        <w:spacing w:after="0"/>
        <w:jc w:val="both"/>
        <w:rPr>
          <w:sz w:val="20"/>
          <w:lang w:val="en-US"/>
        </w:rPr>
      </w:pPr>
      <w:r>
        <w:rPr>
          <w:sz w:val="20"/>
          <w:lang w:val="en-US"/>
        </w:rPr>
        <w:t>13 II Cor 6, 1.</w:t>
      </w:r>
    </w:p>
    <w:p w14:paraId="004B2920" w14:textId="77777777" w:rsidR="00FF43E4" w:rsidRPr="001F2BA1" w:rsidRDefault="00FF43E4" w:rsidP="00FF43E4">
      <w:pPr>
        <w:tabs>
          <w:tab w:val="left" w:pos="5265"/>
        </w:tabs>
        <w:spacing w:after="0"/>
        <w:jc w:val="both"/>
        <w:rPr>
          <w:sz w:val="20"/>
          <w:lang w:val="en-US"/>
        </w:rPr>
      </w:pPr>
      <w:r w:rsidRPr="001F2BA1">
        <w:rPr>
          <w:sz w:val="20"/>
          <w:lang w:val="en-US"/>
        </w:rPr>
        <w:t>14 Jn 1, 3-4.</w:t>
      </w:r>
    </w:p>
    <w:p w14:paraId="004B2921" w14:textId="77777777" w:rsidR="00FF43E4" w:rsidRPr="001F2BA1" w:rsidRDefault="00FF43E4" w:rsidP="00FF43E4">
      <w:pPr>
        <w:tabs>
          <w:tab w:val="left" w:pos="5265"/>
        </w:tabs>
        <w:spacing w:after="0"/>
        <w:jc w:val="both"/>
        <w:rPr>
          <w:sz w:val="20"/>
          <w:lang w:val="en-US"/>
        </w:rPr>
      </w:pPr>
      <w:r w:rsidRPr="001F2BA1">
        <w:rPr>
          <w:sz w:val="20"/>
          <w:lang w:val="en-US"/>
        </w:rPr>
        <w:t xml:space="preserve">15 Jn 14, 6. </w:t>
      </w:r>
    </w:p>
    <w:p w14:paraId="004B2922" w14:textId="77777777" w:rsidR="00FF43E4" w:rsidRPr="00FF43E4" w:rsidRDefault="00FF43E4" w:rsidP="00FF43E4">
      <w:pPr>
        <w:tabs>
          <w:tab w:val="left" w:pos="5265"/>
        </w:tabs>
        <w:spacing w:after="0"/>
        <w:jc w:val="both"/>
        <w:rPr>
          <w:sz w:val="20"/>
        </w:rPr>
      </w:pPr>
      <w:r w:rsidRPr="00FF43E4">
        <w:rPr>
          <w:sz w:val="20"/>
        </w:rPr>
        <w:t>16 Sal 11, 9.</w:t>
      </w:r>
    </w:p>
    <w:p w14:paraId="004B2923" w14:textId="77777777" w:rsidR="00FF43E4" w:rsidRPr="00FF43E4" w:rsidRDefault="00AF3CE9" w:rsidP="00FF43E4">
      <w:pPr>
        <w:tabs>
          <w:tab w:val="left" w:pos="5265"/>
        </w:tabs>
        <w:spacing w:after="0"/>
        <w:jc w:val="both"/>
        <w:rPr>
          <w:sz w:val="20"/>
        </w:rPr>
      </w:pPr>
      <w:r>
        <w:rPr>
          <w:sz w:val="20"/>
        </w:rPr>
        <w:t xml:space="preserve">17 </w:t>
      </w:r>
      <w:proofErr w:type="spellStart"/>
      <w:r>
        <w:rPr>
          <w:sz w:val="20"/>
        </w:rPr>
        <w:t>G</w:t>
      </w:r>
      <w:r w:rsidR="00FF43E4" w:rsidRPr="00FF43E4">
        <w:rPr>
          <w:sz w:val="20"/>
        </w:rPr>
        <w:t>n</w:t>
      </w:r>
      <w:proofErr w:type="spellEnd"/>
      <w:r w:rsidR="00FF43E4" w:rsidRPr="00FF43E4">
        <w:rPr>
          <w:sz w:val="20"/>
        </w:rPr>
        <w:t xml:space="preserve"> 1, 2.</w:t>
      </w:r>
    </w:p>
    <w:p w14:paraId="004B2924" w14:textId="77777777" w:rsidR="00FF43E4" w:rsidRPr="00FF43E4" w:rsidRDefault="00FF43E4" w:rsidP="00FF43E4">
      <w:pPr>
        <w:tabs>
          <w:tab w:val="left" w:pos="5265"/>
        </w:tabs>
        <w:spacing w:after="0"/>
        <w:jc w:val="both"/>
        <w:rPr>
          <w:sz w:val="20"/>
        </w:rPr>
      </w:pPr>
      <w:r w:rsidRPr="00FF43E4">
        <w:rPr>
          <w:sz w:val="20"/>
        </w:rPr>
        <w:t xml:space="preserve">18 </w:t>
      </w:r>
      <w:proofErr w:type="spellStart"/>
      <w:r w:rsidRPr="00FF43E4">
        <w:rPr>
          <w:sz w:val="20"/>
        </w:rPr>
        <w:t>Sab</w:t>
      </w:r>
      <w:proofErr w:type="spellEnd"/>
      <w:r w:rsidRPr="00FF43E4">
        <w:rPr>
          <w:sz w:val="20"/>
        </w:rPr>
        <w:t xml:space="preserve"> 1, 4.</w:t>
      </w:r>
    </w:p>
    <w:p w14:paraId="004B2925" w14:textId="77777777" w:rsidR="00FF43E4" w:rsidRPr="00FF43E4" w:rsidRDefault="00FF43E4" w:rsidP="00FF43E4">
      <w:pPr>
        <w:tabs>
          <w:tab w:val="left" w:pos="5265"/>
        </w:tabs>
        <w:spacing w:after="0"/>
        <w:jc w:val="both"/>
        <w:rPr>
          <w:sz w:val="20"/>
        </w:rPr>
      </w:pPr>
      <w:r w:rsidRPr="00FF43E4">
        <w:rPr>
          <w:sz w:val="20"/>
        </w:rPr>
        <w:t xml:space="preserve">19 </w:t>
      </w:r>
      <w:proofErr w:type="spellStart"/>
      <w:r w:rsidRPr="00FF43E4">
        <w:rPr>
          <w:sz w:val="20"/>
        </w:rPr>
        <w:t>Jn</w:t>
      </w:r>
      <w:proofErr w:type="spellEnd"/>
      <w:r w:rsidRPr="00FF43E4">
        <w:rPr>
          <w:sz w:val="20"/>
        </w:rPr>
        <w:t xml:space="preserve"> 15, 16.</w:t>
      </w:r>
    </w:p>
    <w:p w14:paraId="004B2926" w14:textId="77777777" w:rsidR="00FF43E4" w:rsidRDefault="00FF43E4" w:rsidP="00FF43E4">
      <w:pPr>
        <w:tabs>
          <w:tab w:val="left" w:pos="5265"/>
        </w:tabs>
        <w:spacing w:after="0"/>
        <w:jc w:val="both"/>
        <w:rPr>
          <w:sz w:val="20"/>
        </w:rPr>
      </w:pPr>
      <w:r>
        <w:rPr>
          <w:sz w:val="20"/>
        </w:rPr>
        <w:t xml:space="preserve">20 Ante este misterio como ante el misterio de la Trinidad, es muy natural en el hombre querer buscar una explicación. Guillermo nos pone sobre aviso. He aquí el gran principio que guía todas sus especulaciones: “Es pura presunción pretender con la razón... lo que es propio del amor. Si nuestro ojo interior se purifica, si se prepara en cierto modo... su visión no es por argucias especulativas, sino por el ejercicio activo de la contemplación divina y de la santidad de vida... La fe pura es la llave del jardín cerrado, y la Escritura su fuente inagotable... buscar en otra parte es salir al encuentro de una ciencia erizada de dificultades...” (Cf. </w:t>
      </w:r>
      <w:proofErr w:type="spellStart"/>
      <w:r w:rsidRPr="00E30DBD">
        <w:rPr>
          <w:rFonts w:cstheme="minorHAnsi"/>
          <w:b/>
          <w:sz w:val="20"/>
        </w:rPr>
        <w:t>Æ</w:t>
      </w:r>
      <w:r w:rsidRPr="00E30DBD">
        <w:rPr>
          <w:b/>
          <w:sz w:val="20"/>
        </w:rPr>
        <w:t>nigma</w:t>
      </w:r>
      <w:proofErr w:type="spellEnd"/>
      <w:r w:rsidRPr="00E30DBD">
        <w:rPr>
          <w:b/>
          <w:sz w:val="20"/>
        </w:rPr>
        <w:t xml:space="preserve"> </w:t>
      </w:r>
      <w:proofErr w:type="spellStart"/>
      <w:r w:rsidRPr="00E30DBD">
        <w:rPr>
          <w:b/>
          <w:sz w:val="20"/>
        </w:rPr>
        <w:t>fidei</w:t>
      </w:r>
      <w:proofErr w:type="spellEnd"/>
      <w:r>
        <w:rPr>
          <w:sz w:val="20"/>
        </w:rPr>
        <w:t xml:space="preserve">, </w:t>
      </w:r>
      <w:r w:rsidR="000A7EC2">
        <w:rPr>
          <w:sz w:val="20"/>
        </w:rPr>
        <w:t xml:space="preserve">PL </w:t>
      </w:r>
      <w:r>
        <w:rPr>
          <w:sz w:val="20"/>
        </w:rPr>
        <w:t>180, 407).</w:t>
      </w:r>
    </w:p>
    <w:p w14:paraId="004B2927" w14:textId="77777777" w:rsidR="00FF43E4" w:rsidRPr="00EA5A3D" w:rsidRDefault="00FF43E4" w:rsidP="00FF43E4">
      <w:pPr>
        <w:tabs>
          <w:tab w:val="left" w:pos="5265"/>
        </w:tabs>
        <w:spacing w:after="0"/>
        <w:jc w:val="both"/>
        <w:rPr>
          <w:sz w:val="20"/>
        </w:rPr>
      </w:pPr>
      <w:r w:rsidRPr="00EA5A3D">
        <w:rPr>
          <w:sz w:val="20"/>
        </w:rPr>
        <w:t>21</w:t>
      </w:r>
      <w:r w:rsidR="00F3749C" w:rsidRPr="00EA5A3D">
        <w:rPr>
          <w:sz w:val="20"/>
        </w:rPr>
        <w:t xml:space="preserve"> Sant 4, 6.</w:t>
      </w:r>
    </w:p>
    <w:p w14:paraId="004B2928" w14:textId="77777777" w:rsidR="00F3749C" w:rsidRPr="00EA5A3D" w:rsidRDefault="00F3749C" w:rsidP="00FF43E4">
      <w:pPr>
        <w:tabs>
          <w:tab w:val="left" w:pos="5265"/>
        </w:tabs>
        <w:spacing w:after="0"/>
        <w:jc w:val="both"/>
        <w:rPr>
          <w:sz w:val="20"/>
        </w:rPr>
      </w:pPr>
      <w:r w:rsidRPr="00EA5A3D">
        <w:rPr>
          <w:sz w:val="20"/>
        </w:rPr>
        <w:t xml:space="preserve">22 Sal 51, 3; </w:t>
      </w:r>
      <w:proofErr w:type="spellStart"/>
      <w:r w:rsidRPr="00EA5A3D">
        <w:rPr>
          <w:sz w:val="20"/>
        </w:rPr>
        <w:t>Sab</w:t>
      </w:r>
      <w:proofErr w:type="spellEnd"/>
      <w:r w:rsidRPr="00EA5A3D">
        <w:rPr>
          <w:sz w:val="20"/>
        </w:rPr>
        <w:t xml:space="preserve"> 6, 7.</w:t>
      </w:r>
    </w:p>
    <w:p w14:paraId="004B2929" w14:textId="77777777" w:rsidR="00F3749C" w:rsidRPr="00F3749C" w:rsidRDefault="00F3749C" w:rsidP="00FF43E4">
      <w:pPr>
        <w:tabs>
          <w:tab w:val="left" w:pos="5265"/>
        </w:tabs>
        <w:spacing w:after="0"/>
        <w:jc w:val="both"/>
        <w:rPr>
          <w:sz w:val="20"/>
        </w:rPr>
      </w:pPr>
      <w:r w:rsidRPr="00F3749C">
        <w:rPr>
          <w:sz w:val="20"/>
        </w:rPr>
        <w:t xml:space="preserve">23 </w:t>
      </w:r>
      <w:proofErr w:type="spellStart"/>
      <w:r w:rsidRPr="00F3749C">
        <w:rPr>
          <w:sz w:val="20"/>
        </w:rPr>
        <w:t>Éx</w:t>
      </w:r>
      <w:proofErr w:type="spellEnd"/>
      <w:r w:rsidRPr="00F3749C">
        <w:rPr>
          <w:sz w:val="20"/>
        </w:rPr>
        <w:t xml:space="preserve"> 33, 19; Rom 9, 15.</w:t>
      </w:r>
    </w:p>
    <w:p w14:paraId="004B292A" w14:textId="77777777" w:rsidR="00F3749C" w:rsidRDefault="00F3749C" w:rsidP="00FF43E4">
      <w:pPr>
        <w:tabs>
          <w:tab w:val="left" w:pos="5265"/>
        </w:tabs>
        <w:spacing w:after="0"/>
        <w:jc w:val="both"/>
        <w:rPr>
          <w:sz w:val="20"/>
        </w:rPr>
      </w:pPr>
      <w:r w:rsidRPr="00F3749C">
        <w:rPr>
          <w:sz w:val="20"/>
        </w:rPr>
        <w:t xml:space="preserve">24 </w:t>
      </w:r>
      <w:r w:rsidRPr="00F3749C">
        <w:rPr>
          <w:b/>
          <w:sz w:val="20"/>
        </w:rPr>
        <w:t>Libertad y libre albedr</w:t>
      </w:r>
      <w:r>
        <w:rPr>
          <w:b/>
          <w:sz w:val="20"/>
        </w:rPr>
        <w:t>ío</w:t>
      </w:r>
      <w:r>
        <w:rPr>
          <w:sz w:val="20"/>
        </w:rPr>
        <w:t xml:space="preserve"> en Guillermo es de inspiración agustiniana. La libertad es el buen uso del libre albedrío, o la capacidad moral de querer y hacer el bien. El libre albedrío es la facultad de discernir y escoger el bien. Adán poseía ambas antes de la caída; pero perdió la libertad por su pecado. En adelante el hombre será incapaz sin el socorro de la gracia de practicar la virtud o de observar por largo tiempo la ley natural. Físicamente queda libre; moralmente, no. Conserva su libre albedrío como señal de su dignidad perdida; pero en punición a su pecado, ese albedrío se encuentra cautivo en la ley del pecado. Lo libera la gracia de Cristo cuando el hombre trata de corresponder a sus beneficio</w:t>
      </w:r>
      <w:r w:rsidR="000C4380">
        <w:rPr>
          <w:sz w:val="20"/>
        </w:rPr>
        <w:t xml:space="preserve">s. En Cristo y por Cristo se </w:t>
      </w:r>
      <w:proofErr w:type="spellStart"/>
      <w:r w:rsidR="000C4380">
        <w:rPr>
          <w:sz w:val="20"/>
        </w:rPr>
        <w:t>en</w:t>
      </w:r>
      <w:r>
        <w:rPr>
          <w:sz w:val="20"/>
        </w:rPr>
        <w:t>cuen</w:t>
      </w:r>
      <w:r w:rsidR="000C4380">
        <w:rPr>
          <w:sz w:val="20"/>
        </w:rPr>
        <w:t>-</w:t>
      </w:r>
      <w:r>
        <w:rPr>
          <w:sz w:val="20"/>
        </w:rPr>
        <w:t>tra</w:t>
      </w:r>
      <w:proofErr w:type="spellEnd"/>
      <w:r>
        <w:rPr>
          <w:sz w:val="20"/>
        </w:rPr>
        <w:t xml:space="preserve"> la libertad perdida en Adán (cf. </w:t>
      </w:r>
      <w:r>
        <w:rPr>
          <w:b/>
          <w:sz w:val="20"/>
        </w:rPr>
        <w:t>Carta de Oro</w:t>
      </w:r>
      <w:r>
        <w:rPr>
          <w:sz w:val="20"/>
        </w:rPr>
        <w:t xml:space="preserve">, </w:t>
      </w:r>
      <w:proofErr w:type="spellStart"/>
      <w:r>
        <w:rPr>
          <w:sz w:val="20"/>
        </w:rPr>
        <w:t>Studium</w:t>
      </w:r>
      <w:proofErr w:type="spellEnd"/>
      <w:r>
        <w:rPr>
          <w:sz w:val="20"/>
        </w:rPr>
        <w:t xml:space="preserve"> (1968) II Parte, c. II, p. 123 ss.; J. M. DÉCHANET: </w:t>
      </w:r>
      <w:r>
        <w:rPr>
          <w:b/>
          <w:sz w:val="20"/>
        </w:rPr>
        <w:t xml:space="preserve">Le </w:t>
      </w:r>
      <w:proofErr w:type="spellStart"/>
      <w:r>
        <w:rPr>
          <w:b/>
          <w:sz w:val="20"/>
        </w:rPr>
        <w:t>Miroir</w:t>
      </w:r>
      <w:proofErr w:type="spellEnd"/>
      <w:r>
        <w:rPr>
          <w:b/>
          <w:sz w:val="20"/>
        </w:rPr>
        <w:t xml:space="preserve"> de la </w:t>
      </w:r>
      <w:proofErr w:type="spellStart"/>
      <w:r>
        <w:rPr>
          <w:b/>
          <w:sz w:val="20"/>
        </w:rPr>
        <w:t>foi</w:t>
      </w:r>
      <w:proofErr w:type="spellEnd"/>
      <w:r>
        <w:rPr>
          <w:sz w:val="20"/>
        </w:rPr>
        <w:t xml:space="preserve">, </w:t>
      </w:r>
      <w:proofErr w:type="spellStart"/>
      <w:r>
        <w:rPr>
          <w:sz w:val="20"/>
        </w:rPr>
        <w:t>Brouges</w:t>
      </w:r>
      <w:proofErr w:type="spellEnd"/>
      <w:r>
        <w:rPr>
          <w:sz w:val="20"/>
        </w:rPr>
        <w:t xml:space="preserve"> (1944), p. 19, nota 2).</w:t>
      </w:r>
    </w:p>
    <w:p w14:paraId="004B292B" w14:textId="77777777" w:rsidR="00F3749C" w:rsidRDefault="00F3749C" w:rsidP="00FF43E4">
      <w:pPr>
        <w:tabs>
          <w:tab w:val="left" w:pos="5265"/>
        </w:tabs>
        <w:spacing w:after="0"/>
        <w:jc w:val="both"/>
        <w:rPr>
          <w:sz w:val="20"/>
        </w:rPr>
      </w:pPr>
      <w:r>
        <w:rPr>
          <w:sz w:val="20"/>
        </w:rPr>
        <w:t>25 Sal 51, 5.</w:t>
      </w:r>
    </w:p>
    <w:p w14:paraId="004B292C" w14:textId="77777777" w:rsidR="00F3749C" w:rsidRDefault="00F3749C" w:rsidP="00FF43E4">
      <w:pPr>
        <w:tabs>
          <w:tab w:val="left" w:pos="5265"/>
        </w:tabs>
        <w:spacing w:after="0"/>
        <w:jc w:val="both"/>
        <w:rPr>
          <w:sz w:val="20"/>
        </w:rPr>
      </w:pPr>
      <w:r>
        <w:rPr>
          <w:sz w:val="20"/>
        </w:rPr>
        <w:t>26 Sal 35, 3.</w:t>
      </w:r>
    </w:p>
    <w:p w14:paraId="004B292D" w14:textId="77777777" w:rsidR="00F3749C" w:rsidRDefault="00F3749C">
      <w:pPr>
        <w:rPr>
          <w:sz w:val="20"/>
        </w:rPr>
      </w:pPr>
      <w:r>
        <w:rPr>
          <w:sz w:val="20"/>
        </w:rPr>
        <w:br w:type="page"/>
      </w:r>
    </w:p>
    <w:p w14:paraId="004B292E" w14:textId="77777777" w:rsidR="00F3749C" w:rsidRDefault="00F3749C" w:rsidP="009F7AC7">
      <w:pPr>
        <w:pStyle w:val="Heading2"/>
      </w:pPr>
      <w:r w:rsidRPr="004D4007">
        <w:lastRenderedPageBreak/>
        <w:t>I</w:t>
      </w:r>
      <w:r>
        <w:t>I</w:t>
      </w:r>
      <w:r w:rsidRPr="004D4007">
        <w:t xml:space="preserve"> Meditación</w:t>
      </w:r>
    </w:p>
    <w:p w14:paraId="004B292F" w14:textId="77777777" w:rsidR="00EA5A3D" w:rsidRDefault="00EA5A3D" w:rsidP="00F3749C">
      <w:pPr>
        <w:jc w:val="right"/>
        <w:rPr>
          <w:b/>
          <w:sz w:val="32"/>
        </w:rPr>
      </w:pPr>
    </w:p>
    <w:p w14:paraId="004B2930" w14:textId="77777777" w:rsidR="00F3749C" w:rsidRDefault="00F3749C" w:rsidP="00660821">
      <w:pPr>
        <w:pStyle w:val="Heading3"/>
      </w:pPr>
      <w:r>
        <w:t>Deseo ardiente y doloroso de Dios</w:t>
      </w:r>
      <w:r w:rsidR="001C2545">
        <w:t>.</w:t>
      </w:r>
    </w:p>
    <w:p w14:paraId="004B2931" w14:textId="77777777" w:rsidR="00F3749C" w:rsidRDefault="00F3749C" w:rsidP="001C2545">
      <w:pPr>
        <w:jc w:val="both"/>
      </w:pPr>
      <w:r>
        <w:tab/>
        <w:t>La presente meditación nos revela el proceso de una lar</w:t>
      </w:r>
      <w:r w:rsidR="000C4380">
        <w:t xml:space="preserve">ga experiencia: toda la vida </w:t>
      </w:r>
      <w:proofErr w:type="spellStart"/>
      <w:r w:rsidR="000C4380">
        <w:t>mo</w:t>
      </w:r>
      <w:proofErr w:type="spellEnd"/>
      <w:r w:rsidR="000C4380">
        <w:t>-</w:t>
      </w:r>
      <w:r>
        <w:t>nástica de Guillermo. Nada de adocenamientos ni de conformismos. Una sed interior y acucian-te no le deja tranquilo con lo que posee.</w:t>
      </w:r>
    </w:p>
    <w:p w14:paraId="004B2932" w14:textId="77777777" w:rsidR="00F3749C" w:rsidRDefault="00F3749C" w:rsidP="00F3749C">
      <w:pPr>
        <w:jc w:val="both"/>
      </w:pPr>
      <w:r>
        <w:tab/>
        <w:t>Reflejo al mismo tiempo de un ardiente deseo de Dios y de las tinieblas purificadoras, salvo algunos relampagueos de luz, esta segunda meditación</w:t>
      </w:r>
      <w:r w:rsidR="000C4380">
        <w:t xml:space="preserve"> puede ser reducida </w:t>
      </w:r>
      <w:proofErr w:type="spellStart"/>
      <w:r w:rsidR="000C4380">
        <w:t>esquemática</w:t>
      </w:r>
      <w:r>
        <w:t>men</w:t>
      </w:r>
      <w:proofErr w:type="spellEnd"/>
      <w:r w:rsidR="000C4380">
        <w:t>-</w:t>
      </w:r>
      <w:r>
        <w:t>te de la siguiente manera:</w:t>
      </w:r>
    </w:p>
    <w:p w14:paraId="004B2933" w14:textId="77777777" w:rsidR="00F3749C" w:rsidRDefault="00F3749C" w:rsidP="006E1BD2">
      <w:pPr>
        <w:ind w:left="709" w:hanging="709"/>
        <w:jc w:val="both"/>
      </w:pPr>
      <w:r>
        <w:tab/>
        <w:t>1. Situación extremadamente dolorosa del alma de</w:t>
      </w:r>
      <w:r w:rsidR="000C4380">
        <w:t xml:space="preserve"> Guillermo: Su pobreza </w:t>
      </w:r>
      <w:proofErr w:type="spellStart"/>
      <w:r w:rsidR="000C4380">
        <w:t>profunda</w:t>
      </w:r>
      <w:r>
        <w:t>men</w:t>
      </w:r>
      <w:proofErr w:type="spellEnd"/>
      <w:r w:rsidR="000C4380">
        <w:t>-</w:t>
      </w:r>
      <w:r>
        <w:t>te</w:t>
      </w:r>
      <w:r w:rsidR="006E1BD2">
        <w:t xml:space="preserve"> sentida:</w:t>
      </w:r>
    </w:p>
    <w:p w14:paraId="004B2934" w14:textId="77777777" w:rsidR="006E1BD2" w:rsidRDefault="006E1BD2" w:rsidP="006E1BD2">
      <w:pPr>
        <w:ind w:left="1418" w:hanging="1418"/>
        <w:jc w:val="both"/>
      </w:pPr>
      <w:r>
        <w:tab/>
        <w:t>a) Carencia de bienes exteriores. Nuestro monje lo dejó todo al abrazar el estado monástico. Sin embargo, no se menciona este aspecto de la pobreza que aparece completamente superado.</w:t>
      </w:r>
    </w:p>
    <w:p w14:paraId="004B2935" w14:textId="77777777" w:rsidR="006E1BD2" w:rsidRDefault="006E1BD2" w:rsidP="006E1BD2">
      <w:pPr>
        <w:ind w:left="1418" w:hanging="1418"/>
        <w:jc w:val="both"/>
      </w:pPr>
      <w:r>
        <w:tab/>
        <w:t>b) Carencia de bienes interiores. Si los tiene, no los ve porque le falta la iluminación de Dios. En sí mismo no percibe más que tinieblas, quebranto de corazón y turbación de espíritu. Se compara a un difunto y a un perrillo que depende en todo de su amo.</w:t>
      </w:r>
    </w:p>
    <w:p w14:paraId="004B2936" w14:textId="77777777" w:rsidR="006E1BD2" w:rsidRDefault="006E1BD2" w:rsidP="006E1BD2">
      <w:pPr>
        <w:ind w:left="709" w:hanging="709"/>
        <w:jc w:val="both"/>
      </w:pPr>
      <w:r>
        <w:tab/>
        <w:t>2. Esta miseria provoca una intensa oración impetratoria. La imagen del perrillo y de la Cananea son de por sí elocuentes.</w:t>
      </w:r>
    </w:p>
    <w:p w14:paraId="004B2937" w14:textId="77777777" w:rsidR="006E1BD2" w:rsidRDefault="006E1BD2" w:rsidP="006E1BD2">
      <w:pPr>
        <w:ind w:left="709" w:hanging="709"/>
        <w:jc w:val="both"/>
      </w:pPr>
      <w:r>
        <w:tab/>
        <w:t>3. La oración causa su efecto: la presencia del Señor. Primero como un tenue susurro..., después como una luz. Siente deseos de verle con sus propios ojos pero... otra vez la impotencia. Todavía no es el tiempo.</w:t>
      </w:r>
    </w:p>
    <w:p w14:paraId="004B2938" w14:textId="77777777" w:rsidR="006E1BD2" w:rsidRDefault="006E1BD2" w:rsidP="006E1BD2">
      <w:pPr>
        <w:ind w:left="709" w:hanging="709"/>
        <w:jc w:val="both"/>
      </w:pPr>
      <w:r>
        <w:tab/>
        <w:t>4. Vuelta a la oración de compunción como medio de purificarse más y más, y prepararse a las sucesivas visitas del Señor.</w:t>
      </w:r>
    </w:p>
    <w:p w14:paraId="004B2939" w14:textId="77777777" w:rsidR="006E1BD2" w:rsidRDefault="006E1BD2" w:rsidP="006E1BD2">
      <w:pPr>
        <w:ind w:left="709" w:hanging="709"/>
        <w:jc w:val="both"/>
      </w:pPr>
      <w:r>
        <w:tab/>
        <w:t>5. Purificación</w:t>
      </w:r>
      <w:r w:rsidR="00EA5A3D">
        <w:t xml:space="preserve"> de los sentidos externos... Pero todavía existe un obstáculo formidable, la imaginación con sus fantasías, capaz de suscitar los más crasos errores sobre todo frente al misterio de los misterios, la santísima Trinidad, meta suprema de su oración y de toda su vida contemplativa.</w:t>
      </w:r>
    </w:p>
    <w:p w14:paraId="004B293A" w14:textId="77777777" w:rsidR="00EA5A3D" w:rsidRDefault="00EA5A3D" w:rsidP="006E1BD2">
      <w:pPr>
        <w:ind w:left="709" w:hanging="709"/>
        <w:jc w:val="both"/>
      </w:pPr>
      <w:r>
        <w:tab/>
        <w:t>6. Guillermo nos ofrece a continuación una descripción original y sabrosa de la acción del don de sabiduría:</w:t>
      </w:r>
    </w:p>
    <w:p w14:paraId="004B293B" w14:textId="77777777" w:rsidR="00EA5A3D" w:rsidRDefault="00EA5A3D" w:rsidP="00EA5A3D">
      <w:pPr>
        <w:ind w:left="1418" w:hanging="709"/>
        <w:jc w:val="both"/>
      </w:pPr>
      <w:r>
        <w:tab/>
        <w:t>a) Y siempre la humildad como fundamento, la</w:t>
      </w:r>
      <w:r w:rsidR="000C4380">
        <w:t xml:space="preserve"> cual penetra hasta lo más </w:t>
      </w:r>
      <w:proofErr w:type="spellStart"/>
      <w:r w:rsidR="000C4380">
        <w:t>prof</w:t>
      </w:r>
      <w:r>
        <w:t>un</w:t>
      </w:r>
      <w:proofErr w:type="spellEnd"/>
      <w:r w:rsidR="000C4380">
        <w:t>-</w:t>
      </w:r>
      <w:r>
        <w:t>do del corazón. La humildad nos facilita el sometimiento a la autoridad, y me</w:t>
      </w:r>
      <w:r w:rsidR="000C4380">
        <w:t>-</w:t>
      </w:r>
      <w:proofErr w:type="spellStart"/>
      <w:r>
        <w:t>diante</w:t>
      </w:r>
      <w:proofErr w:type="spellEnd"/>
      <w:r>
        <w:t xml:space="preserve"> ésta, a la fe.</w:t>
      </w:r>
    </w:p>
    <w:p w14:paraId="004B293C" w14:textId="77777777" w:rsidR="00EA5A3D" w:rsidRDefault="00EA5A3D" w:rsidP="00EA5A3D">
      <w:pPr>
        <w:ind w:left="1418" w:hanging="1418"/>
        <w:jc w:val="both"/>
      </w:pPr>
      <w:r>
        <w:tab/>
        <w:t>b) La fe, que procede de Dios no del hombre. A través de la humildad dirige el entendimiento y disipa todos los fantasmas imaginativos.</w:t>
      </w:r>
    </w:p>
    <w:p w14:paraId="004B293D" w14:textId="77777777" w:rsidR="00EA5A3D" w:rsidRDefault="00EA5A3D" w:rsidP="006E1BD2">
      <w:pPr>
        <w:ind w:left="709" w:hanging="709"/>
        <w:jc w:val="both"/>
      </w:pPr>
      <w:r>
        <w:tab/>
      </w:r>
      <w:r>
        <w:tab/>
        <w:t>c) Grados de fe:</w:t>
      </w:r>
    </w:p>
    <w:p w14:paraId="004B293E" w14:textId="77777777" w:rsidR="00EA5A3D" w:rsidRDefault="00EA5A3D" w:rsidP="00EA5A3D">
      <w:pPr>
        <w:ind w:left="2127" w:hanging="2127"/>
        <w:jc w:val="both"/>
      </w:pPr>
      <w:r>
        <w:lastRenderedPageBreak/>
        <w:tab/>
        <w:t>1. La simple fe, de suyo incapaz de satisfacer los deseos más íntimos y de sacarle plenamente de sus tinieblas.</w:t>
      </w:r>
    </w:p>
    <w:p w14:paraId="004B293F" w14:textId="77777777" w:rsidR="00EA5A3D" w:rsidRDefault="00EA5A3D" w:rsidP="00EA5A3D">
      <w:pPr>
        <w:ind w:left="2127" w:hanging="2127"/>
        <w:jc w:val="both"/>
      </w:pPr>
      <w:r>
        <w:tab/>
        <w:t>2. Guillermo busca y pide intensamente al “fe iluminada” que sólo el Padre de la luces puede otorgarle, porque desciende de arriba.</w:t>
      </w:r>
    </w:p>
    <w:p w14:paraId="004B2940" w14:textId="77777777" w:rsidR="00EA5A3D" w:rsidRDefault="00EA5A3D" w:rsidP="006E1BD2">
      <w:pPr>
        <w:ind w:left="709" w:hanging="709"/>
        <w:jc w:val="both"/>
      </w:pPr>
      <w:r>
        <w:tab/>
      </w:r>
      <w:r>
        <w:tab/>
        <w:t>Sólo así podrá experimentar qué bueno es el Señor.</w:t>
      </w:r>
    </w:p>
    <w:p w14:paraId="004B2941" w14:textId="77777777" w:rsidR="00EA5A3D" w:rsidRDefault="00EA5A3D" w:rsidP="006E1BD2">
      <w:pPr>
        <w:ind w:left="709" w:hanging="709"/>
        <w:jc w:val="both"/>
        <w:rPr>
          <w:sz w:val="24"/>
        </w:rPr>
      </w:pPr>
    </w:p>
    <w:p w14:paraId="004B2942" w14:textId="77777777" w:rsidR="00EA5A3D" w:rsidRDefault="00274AC6" w:rsidP="00EA5A3D">
      <w:pPr>
        <w:jc w:val="both"/>
        <w:rPr>
          <w:sz w:val="24"/>
        </w:rPr>
      </w:pPr>
      <w:r>
        <w:rPr>
          <w:sz w:val="24"/>
        </w:rPr>
        <w:tab/>
      </w:r>
      <w:r w:rsidR="00EA5A3D">
        <w:rPr>
          <w:sz w:val="24"/>
        </w:rPr>
        <w:t>1. Acercaos a Él y seréis inundados de luz. Vuestros rostros  no quedarán confun</w:t>
      </w:r>
      <w:r w:rsidR="000C4380">
        <w:rPr>
          <w:sz w:val="24"/>
        </w:rPr>
        <w:t>-</w:t>
      </w:r>
      <w:r w:rsidR="00EA5A3D">
        <w:rPr>
          <w:sz w:val="24"/>
        </w:rPr>
        <w:t>didos</w:t>
      </w:r>
      <w:r w:rsidR="00CE35FA">
        <w:rPr>
          <w:sz w:val="24"/>
          <w:vertAlign w:val="superscript"/>
        </w:rPr>
        <w:t>1</w:t>
      </w:r>
      <w:r w:rsidR="00EA5A3D">
        <w:rPr>
          <w:sz w:val="24"/>
        </w:rPr>
        <w:t>. Estoy confundido, Señor Dios, me siento confundido con una horrible y atroz con</w:t>
      </w:r>
      <w:r w:rsidR="000C4380">
        <w:rPr>
          <w:sz w:val="24"/>
        </w:rPr>
        <w:t>-</w:t>
      </w:r>
      <w:r w:rsidR="00EA5A3D">
        <w:rPr>
          <w:sz w:val="24"/>
        </w:rPr>
        <w:t>fusión cuantas veces me acerco a ti y encuentro cerrada la puerta de tu visión. Me parece entonces oír aquella terrible voz: “En verdad os digo, no os conozco”</w:t>
      </w:r>
      <w:r w:rsidR="00EA5A3D">
        <w:rPr>
          <w:sz w:val="24"/>
          <w:vertAlign w:val="superscript"/>
        </w:rPr>
        <w:t>2</w:t>
      </w:r>
      <w:r w:rsidR="00EA5A3D">
        <w:rPr>
          <w:sz w:val="24"/>
        </w:rPr>
        <w:t>.</w:t>
      </w:r>
      <w:r w:rsidR="00CE35FA">
        <w:rPr>
          <w:sz w:val="24"/>
        </w:rPr>
        <w:t xml:space="preserve"> Deseando ser iluminado por ti de tal modo me entenebrezco en quebranto de corazón y turbación de espíritu, que casi preferiría el no haberme acercado.</w:t>
      </w:r>
    </w:p>
    <w:p w14:paraId="004B2943" w14:textId="77777777" w:rsidR="00CE35FA" w:rsidRDefault="00274AC6" w:rsidP="00EA5A3D">
      <w:pPr>
        <w:jc w:val="both"/>
        <w:rPr>
          <w:sz w:val="24"/>
        </w:rPr>
      </w:pPr>
      <w:r>
        <w:rPr>
          <w:sz w:val="24"/>
        </w:rPr>
        <w:tab/>
      </w:r>
      <w:r w:rsidR="00CE35FA">
        <w:rPr>
          <w:sz w:val="24"/>
        </w:rPr>
        <w:t xml:space="preserve">2. Y ¿quién podrá consolarme si tú me quieres en desolación? Apártense y </w:t>
      </w:r>
      <w:proofErr w:type="spellStart"/>
      <w:r w:rsidR="00CE35FA">
        <w:rPr>
          <w:sz w:val="24"/>
        </w:rPr>
        <w:t>desapa</w:t>
      </w:r>
      <w:r w:rsidR="000C4380">
        <w:rPr>
          <w:sz w:val="24"/>
        </w:rPr>
        <w:t>-</w:t>
      </w:r>
      <w:r w:rsidR="00CE35FA">
        <w:rPr>
          <w:sz w:val="24"/>
        </w:rPr>
        <w:t>rezcan</w:t>
      </w:r>
      <w:proofErr w:type="spellEnd"/>
      <w:r w:rsidR="00CE35FA">
        <w:rPr>
          <w:sz w:val="24"/>
        </w:rPr>
        <w:t xml:space="preserve"> todos los consuelos que no seas tú o que no procedan de ti.</w:t>
      </w:r>
    </w:p>
    <w:p w14:paraId="004B2944" w14:textId="77777777" w:rsidR="00CE35FA" w:rsidRDefault="00CE35FA" w:rsidP="00EA5A3D">
      <w:pPr>
        <w:jc w:val="both"/>
        <w:rPr>
          <w:sz w:val="24"/>
        </w:rPr>
      </w:pPr>
      <w:r>
        <w:rPr>
          <w:sz w:val="24"/>
        </w:rPr>
        <w:tab/>
        <w:t>¡Ay del que está solo!</w:t>
      </w:r>
      <w:r>
        <w:rPr>
          <w:sz w:val="24"/>
          <w:vertAlign w:val="superscript"/>
        </w:rPr>
        <w:t>3</w:t>
      </w:r>
      <w:r>
        <w:rPr>
          <w:sz w:val="24"/>
        </w:rPr>
        <w:t>, dijo Salomón. Sí, ¡ay de mí!, solo, si tú no estás conmigo o yo contigo. Por dichoso y sumamente feliz me tengo si siento que tú estás conmigo. Señor, me atedio de mí mismo cuantas veces siento que tú no estás conmigo. Cuantas veces estoy contigo, tantas veces estoy también conmigo; no estoy conmigo siempre que estoy contigo. Sin ti no puedo existir, Imposible me sería subsistir de cualquier modo que fuere, en mi cuerpo o en mi espíritu, sin tu poder presente. Ni te desearía ni te buscaría sin el auxilio de tu gracia presente. Nunca te encontraría si tu misericordia y tu bondad no salieran a mi encuentro</w:t>
      </w:r>
      <w:r w:rsidRPr="008A2C73">
        <w:rPr>
          <w:sz w:val="24"/>
        </w:rPr>
        <w:t>. Mas</w:t>
      </w:r>
      <w:r>
        <w:rPr>
          <w:sz w:val="24"/>
        </w:rPr>
        <w:t xml:space="preserve"> como en todo esto yo estoy contigo, siento tu gracia que obra en mí. Es un bien para mí, como la existencia, la vida. En el Señor se gloría mi alma</w:t>
      </w:r>
      <w:r>
        <w:rPr>
          <w:sz w:val="24"/>
          <w:vertAlign w:val="superscript"/>
        </w:rPr>
        <w:t>4</w:t>
      </w:r>
      <w:r>
        <w:rPr>
          <w:sz w:val="24"/>
        </w:rPr>
        <w:t>.</w:t>
      </w:r>
    </w:p>
    <w:p w14:paraId="004B2945" w14:textId="77777777" w:rsidR="00CE35FA" w:rsidRDefault="00CE35FA" w:rsidP="00EA5A3D">
      <w:pPr>
        <w:jc w:val="both"/>
        <w:rPr>
          <w:sz w:val="24"/>
        </w:rPr>
      </w:pPr>
      <w:r>
        <w:rPr>
          <w:sz w:val="24"/>
        </w:rPr>
        <w:tab/>
        <w:t>Sin embargo, cuando tú, beneficiándome, estás presente, estoy yo ausente con el pensamiento y el afecto. Me parece que los favores de tu</w:t>
      </w:r>
      <w:r w:rsidR="000C4380">
        <w:rPr>
          <w:sz w:val="24"/>
        </w:rPr>
        <w:t xml:space="preserve"> gracia con respecto a mi perso</w:t>
      </w:r>
      <w:r>
        <w:rPr>
          <w:sz w:val="24"/>
        </w:rPr>
        <w:t>na son como las solicitudes y cumplimientos fúnebres prodigados a los difuntos.</w:t>
      </w:r>
    </w:p>
    <w:p w14:paraId="004B2946" w14:textId="77777777" w:rsidR="00CE35FA" w:rsidRDefault="00274AC6" w:rsidP="00EA5A3D">
      <w:pPr>
        <w:jc w:val="both"/>
        <w:rPr>
          <w:sz w:val="24"/>
        </w:rPr>
      </w:pPr>
      <w:r>
        <w:rPr>
          <w:sz w:val="24"/>
        </w:rPr>
        <w:tab/>
      </w:r>
      <w:r w:rsidR="00CE35FA">
        <w:rPr>
          <w:sz w:val="24"/>
        </w:rPr>
        <w:t>3. Sí, alguna vez siento que pasas sin pararte delante</w:t>
      </w:r>
      <w:r>
        <w:rPr>
          <w:sz w:val="24"/>
        </w:rPr>
        <w:t xml:space="preserve"> de mí; sigues aunque yo voy gri</w:t>
      </w:r>
      <w:r w:rsidR="00CE35FA">
        <w:rPr>
          <w:sz w:val="24"/>
        </w:rPr>
        <w:t>tando tras de ti como la Cananea</w:t>
      </w:r>
      <w:r w:rsidR="00CE35FA">
        <w:rPr>
          <w:sz w:val="24"/>
          <w:vertAlign w:val="superscript"/>
        </w:rPr>
        <w:t>5</w:t>
      </w:r>
      <w:r w:rsidR="00CE35FA">
        <w:rPr>
          <w:sz w:val="24"/>
        </w:rPr>
        <w:t>. Hasta que, harto de tantos lamentos importunos provocados</w:t>
      </w:r>
      <w:r w:rsidR="000553EC">
        <w:rPr>
          <w:sz w:val="24"/>
        </w:rPr>
        <w:t xml:space="preserve"> por mi miseria, pones ante mi infame conciencia, como si se tratase de un perro, sus pasadas inmundicias, los descaros presentes y ahuyentas a tu perro o le permites alejarse de junto a tu mesa, en ayunas y famélico, lacerado por los flagelos de su </w:t>
      </w:r>
      <w:proofErr w:type="spellStart"/>
      <w:r w:rsidR="000553EC">
        <w:rPr>
          <w:sz w:val="24"/>
        </w:rPr>
        <w:t>concien</w:t>
      </w:r>
      <w:r w:rsidR="000C4380">
        <w:rPr>
          <w:sz w:val="24"/>
        </w:rPr>
        <w:t>-</w:t>
      </w:r>
      <w:r w:rsidR="000553EC">
        <w:rPr>
          <w:sz w:val="24"/>
        </w:rPr>
        <w:t>cia</w:t>
      </w:r>
      <w:proofErr w:type="spellEnd"/>
      <w:r w:rsidR="000553EC">
        <w:rPr>
          <w:sz w:val="24"/>
        </w:rPr>
        <w:t>.</w:t>
      </w:r>
    </w:p>
    <w:p w14:paraId="004B2947" w14:textId="77777777" w:rsidR="000553EC" w:rsidRDefault="000553EC" w:rsidP="00EA5A3D">
      <w:pPr>
        <w:jc w:val="both"/>
        <w:rPr>
          <w:sz w:val="24"/>
        </w:rPr>
      </w:pPr>
      <w:r>
        <w:rPr>
          <w:sz w:val="24"/>
        </w:rPr>
        <w:tab/>
        <w:t>¿Intentaré acercarme de nuevo? Sí, Señor, pues los cachorrillos arrojados a palos de la casa de su Señor, vuelven inmediatamente y, montando guardia alrededor de la casa, reciben su ración diaria de pan. Arrojado, vuelvo; cerrada la puerta, llamo; golpeado, su</w:t>
      </w:r>
      <w:r w:rsidR="000C4380">
        <w:rPr>
          <w:sz w:val="24"/>
        </w:rPr>
        <w:t>-</w:t>
      </w:r>
      <w:proofErr w:type="spellStart"/>
      <w:r>
        <w:rPr>
          <w:sz w:val="24"/>
        </w:rPr>
        <w:t>plico</w:t>
      </w:r>
      <w:proofErr w:type="spellEnd"/>
      <w:r>
        <w:rPr>
          <w:sz w:val="24"/>
        </w:rPr>
        <w:t>. Y si el perro no puede vivir lejos de la compañía del hombre, tampoco mi alma lejos de ti, Señor.</w:t>
      </w:r>
    </w:p>
    <w:p w14:paraId="004B2948" w14:textId="77777777" w:rsidR="00C71C0B" w:rsidRDefault="00274AC6" w:rsidP="00EA5A3D">
      <w:pPr>
        <w:jc w:val="both"/>
        <w:rPr>
          <w:sz w:val="24"/>
        </w:rPr>
      </w:pPr>
      <w:r>
        <w:rPr>
          <w:sz w:val="24"/>
        </w:rPr>
        <w:lastRenderedPageBreak/>
        <w:tab/>
      </w:r>
      <w:r w:rsidR="00C71C0B">
        <w:rPr>
          <w:sz w:val="24"/>
        </w:rPr>
        <w:t>4. Señor, ábreme pues, para acercarme a ti y quedar iluminado por ti. Tú habitas en los cielos</w:t>
      </w:r>
      <w:r w:rsidR="00C71C0B">
        <w:rPr>
          <w:sz w:val="24"/>
          <w:vertAlign w:val="superscript"/>
        </w:rPr>
        <w:t>6</w:t>
      </w:r>
      <w:r w:rsidR="00C71C0B" w:rsidRPr="00C71C0B">
        <w:rPr>
          <w:sz w:val="24"/>
        </w:rPr>
        <w:t>, pero te has</w:t>
      </w:r>
      <w:r w:rsidR="00C71C0B">
        <w:rPr>
          <w:sz w:val="24"/>
        </w:rPr>
        <w:t xml:space="preserve"> ocultado en las tinieblas, detrás de las aguas tenebrosas y de la nube para que, como dice el Profeta, no llegue a tu presencia nuestra plegaria</w:t>
      </w:r>
      <w:r w:rsidR="00C71C0B">
        <w:rPr>
          <w:sz w:val="24"/>
          <w:vertAlign w:val="superscript"/>
        </w:rPr>
        <w:t>7</w:t>
      </w:r>
      <w:r w:rsidR="00C71C0B">
        <w:rPr>
          <w:sz w:val="24"/>
        </w:rPr>
        <w:t>. Y yo, me he podrido en la tierra</w:t>
      </w:r>
      <w:r w:rsidR="00C71C0B">
        <w:rPr>
          <w:sz w:val="24"/>
          <w:vertAlign w:val="superscript"/>
        </w:rPr>
        <w:t>8</w:t>
      </w:r>
      <w:r w:rsidR="00C71C0B">
        <w:rPr>
          <w:sz w:val="24"/>
        </w:rPr>
        <w:t>, he amontonado delante de mí una densa capa de barro</w:t>
      </w:r>
      <w:r w:rsidR="00C71C0B">
        <w:rPr>
          <w:sz w:val="24"/>
          <w:vertAlign w:val="superscript"/>
        </w:rPr>
        <w:t>9</w:t>
      </w:r>
      <w:r w:rsidR="00C71C0B">
        <w:rPr>
          <w:sz w:val="24"/>
        </w:rPr>
        <w:t>, como escudo del corazón</w:t>
      </w:r>
      <w:r w:rsidR="00C71C0B">
        <w:rPr>
          <w:sz w:val="24"/>
          <w:vertAlign w:val="superscript"/>
        </w:rPr>
        <w:t>10</w:t>
      </w:r>
      <w:r w:rsidR="00C71C0B">
        <w:rPr>
          <w:sz w:val="24"/>
        </w:rPr>
        <w:t>. Ya no brillan los luceros celestiales; el sol se ha obscurecido</w:t>
      </w:r>
      <w:r w:rsidR="00C71C0B">
        <w:rPr>
          <w:sz w:val="24"/>
          <w:vertAlign w:val="superscript"/>
        </w:rPr>
        <w:t>11</w:t>
      </w:r>
      <w:r w:rsidR="00C71C0B">
        <w:rPr>
          <w:sz w:val="24"/>
        </w:rPr>
        <w:t>; la luna no brilla</w:t>
      </w:r>
      <w:r w:rsidR="00C71C0B">
        <w:rPr>
          <w:sz w:val="24"/>
          <w:vertAlign w:val="superscript"/>
        </w:rPr>
        <w:t>12</w:t>
      </w:r>
      <w:r w:rsidR="00C71C0B">
        <w:rPr>
          <w:sz w:val="24"/>
        </w:rPr>
        <w:t>. Oigo tus maravillas en los salmos, himno</w:t>
      </w:r>
      <w:r w:rsidR="000C4380">
        <w:rPr>
          <w:sz w:val="24"/>
        </w:rPr>
        <w:t>s y cantos espirituales; tus pa</w:t>
      </w:r>
      <w:r w:rsidR="00C71C0B">
        <w:rPr>
          <w:sz w:val="24"/>
        </w:rPr>
        <w:t>la</w:t>
      </w:r>
      <w:r w:rsidR="000C4380">
        <w:rPr>
          <w:sz w:val="24"/>
        </w:rPr>
        <w:t>-</w:t>
      </w:r>
      <w:proofErr w:type="spellStart"/>
      <w:r w:rsidR="00C71C0B">
        <w:rPr>
          <w:sz w:val="24"/>
        </w:rPr>
        <w:t>bras</w:t>
      </w:r>
      <w:proofErr w:type="spellEnd"/>
      <w:r w:rsidR="00C71C0B">
        <w:rPr>
          <w:sz w:val="24"/>
        </w:rPr>
        <w:t xml:space="preserve"> y obras escritas en los Evangelios rutilan aún para mí; los ejemplos de tus servidores impresionan de continuo mis ojos y mis oídos; las Escrituras de </w:t>
      </w:r>
      <w:r w:rsidR="000C4380">
        <w:rPr>
          <w:sz w:val="24"/>
        </w:rPr>
        <w:t xml:space="preserve">tu verdad que </w:t>
      </w:r>
      <w:proofErr w:type="spellStart"/>
      <w:r w:rsidR="000C4380">
        <w:rPr>
          <w:sz w:val="24"/>
        </w:rPr>
        <w:t>in</w:t>
      </w:r>
      <w:r w:rsidR="00C71C0B">
        <w:rPr>
          <w:sz w:val="24"/>
        </w:rPr>
        <w:t>cesan</w:t>
      </w:r>
      <w:r w:rsidR="000C4380">
        <w:rPr>
          <w:sz w:val="24"/>
        </w:rPr>
        <w:t>-</w:t>
      </w:r>
      <w:r w:rsidR="00C71C0B">
        <w:rPr>
          <w:sz w:val="24"/>
        </w:rPr>
        <w:t>temente</w:t>
      </w:r>
      <w:proofErr w:type="spellEnd"/>
      <w:r w:rsidR="00C71C0B">
        <w:rPr>
          <w:sz w:val="24"/>
        </w:rPr>
        <w:t xml:space="preserve"> tengo ante mi vista, disipan con estrépito mi sordera, me espolean con amenazas, me estimulan con promesas. Pero estoy endurecido por causa de mi perverso obrar y excesiva necedad de espíritu</w:t>
      </w:r>
      <w:r w:rsidR="00C71C0B">
        <w:rPr>
          <w:sz w:val="24"/>
          <w:vertAlign w:val="superscript"/>
        </w:rPr>
        <w:t>14</w:t>
      </w:r>
      <w:r w:rsidR="00C71C0B">
        <w:rPr>
          <w:sz w:val="24"/>
        </w:rPr>
        <w:t xml:space="preserve">. Estoy acostumbrado a dormir en pleno mediodía sin ver lo que sucede a mi alrededor. Situado en alta mar, no percibo su fragor; no oigo el </w:t>
      </w:r>
      <w:proofErr w:type="spellStart"/>
      <w:r w:rsidR="00C71C0B">
        <w:rPr>
          <w:sz w:val="24"/>
        </w:rPr>
        <w:t>estam</w:t>
      </w:r>
      <w:proofErr w:type="spellEnd"/>
      <w:r w:rsidR="000C4380">
        <w:rPr>
          <w:sz w:val="24"/>
        </w:rPr>
        <w:t>-</w:t>
      </w:r>
      <w:r w:rsidR="00C71C0B">
        <w:rPr>
          <w:sz w:val="24"/>
        </w:rPr>
        <w:t>pido de los truenos porque estoy muerto del corazón</w:t>
      </w:r>
      <w:r w:rsidR="00C71C0B">
        <w:rPr>
          <w:sz w:val="24"/>
          <w:vertAlign w:val="superscript"/>
        </w:rPr>
        <w:t>15</w:t>
      </w:r>
      <w:r w:rsidR="00C71C0B">
        <w:rPr>
          <w:sz w:val="24"/>
        </w:rPr>
        <w:t>.</w:t>
      </w:r>
    </w:p>
    <w:p w14:paraId="004B2949" w14:textId="77777777" w:rsidR="00C71C0B" w:rsidRDefault="00274AC6" w:rsidP="00EA5A3D">
      <w:pPr>
        <w:jc w:val="both"/>
        <w:rPr>
          <w:sz w:val="24"/>
        </w:rPr>
      </w:pPr>
      <w:r>
        <w:rPr>
          <w:sz w:val="24"/>
        </w:rPr>
        <w:tab/>
      </w:r>
      <w:r w:rsidR="00C71C0B">
        <w:rPr>
          <w:sz w:val="24"/>
        </w:rPr>
        <w:t>5. ¿Hasta cuándo, Señor, hasta cuándo? ¿Hasta cuándo no desgarrarás tus cielos y descenderás</w:t>
      </w:r>
      <w:r w:rsidR="00C71C0B">
        <w:rPr>
          <w:sz w:val="24"/>
          <w:vertAlign w:val="superscript"/>
        </w:rPr>
        <w:t>16</w:t>
      </w:r>
      <w:r w:rsidR="00C71C0B">
        <w:rPr>
          <w:sz w:val="24"/>
        </w:rPr>
        <w:t xml:space="preserve"> a espolear mi necedad en el colmo de tu cólera, para no ser más lo que soy y te sienta dominar en Jacob y en los últimos confines de la tierra?</w:t>
      </w:r>
      <w:r w:rsidR="00C71C0B">
        <w:rPr>
          <w:sz w:val="24"/>
          <w:vertAlign w:val="superscript"/>
        </w:rPr>
        <w:t>17</w:t>
      </w:r>
      <w:r w:rsidR="00C71C0B">
        <w:rPr>
          <w:sz w:val="24"/>
        </w:rPr>
        <w:t xml:space="preserve"> Consiente al menos que regrese por la tarde</w:t>
      </w:r>
      <w:r w:rsidR="00C71C0B" w:rsidRPr="00C71C0B">
        <w:rPr>
          <w:sz w:val="24"/>
        </w:rPr>
        <w:t>; y que</w:t>
      </w:r>
      <w:r w:rsidR="00DA4571">
        <w:rPr>
          <w:sz w:val="24"/>
        </w:rPr>
        <w:t>, hambriento co</w:t>
      </w:r>
      <w:r w:rsidR="000C4380">
        <w:rPr>
          <w:sz w:val="24"/>
        </w:rPr>
        <w:t>mo un perro, merodee por tu ciu</w:t>
      </w:r>
      <w:r w:rsidR="00DA4571">
        <w:rPr>
          <w:sz w:val="24"/>
        </w:rPr>
        <w:t>dad</w:t>
      </w:r>
      <w:r w:rsidR="00DA4571">
        <w:rPr>
          <w:sz w:val="24"/>
          <w:vertAlign w:val="superscript"/>
        </w:rPr>
        <w:t>18</w:t>
      </w:r>
      <w:r w:rsidR="00DA4571">
        <w:rPr>
          <w:sz w:val="24"/>
        </w:rPr>
        <w:t xml:space="preserve"> que en parte peregrina todavía en esta tierra, pero que en su mayoría goza ya en los cielos. Acaso encuentre a alguien que reciba en los tabernáculos eternos a este pobre hombre que no tiene dónde reclinar la cabeza</w:t>
      </w:r>
      <w:r w:rsidR="00DA4571">
        <w:rPr>
          <w:sz w:val="24"/>
          <w:vertAlign w:val="superscript"/>
        </w:rPr>
        <w:t>19</w:t>
      </w:r>
      <w:r w:rsidR="00DA4571">
        <w:rPr>
          <w:sz w:val="24"/>
        </w:rPr>
        <w:t>.</w:t>
      </w:r>
    </w:p>
    <w:p w14:paraId="004B294A" w14:textId="77777777" w:rsidR="00DA4571" w:rsidRDefault="00274AC6" w:rsidP="00EA5A3D">
      <w:pPr>
        <w:jc w:val="both"/>
        <w:rPr>
          <w:sz w:val="24"/>
        </w:rPr>
      </w:pPr>
      <w:r>
        <w:rPr>
          <w:sz w:val="24"/>
        </w:rPr>
        <w:tab/>
      </w:r>
      <w:r w:rsidR="00DA4571">
        <w:rPr>
          <w:sz w:val="24"/>
        </w:rPr>
        <w:t>6. De cuando en cuando oigo la voz de tu Espíritu, pero pasa cual soplo de brisa ligera</w:t>
      </w:r>
      <w:r w:rsidR="00DA4571">
        <w:rPr>
          <w:sz w:val="24"/>
          <w:vertAlign w:val="superscript"/>
        </w:rPr>
        <w:t>20</w:t>
      </w:r>
      <w:r w:rsidR="00DA4571">
        <w:rPr>
          <w:sz w:val="24"/>
        </w:rPr>
        <w:t xml:space="preserve"> y entiendo lo que dice: “Acercaos a Él y sed iluminados”</w:t>
      </w:r>
      <w:r w:rsidR="00DA4571">
        <w:rPr>
          <w:sz w:val="24"/>
          <w:vertAlign w:val="superscript"/>
        </w:rPr>
        <w:t>21</w:t>
      </w:r>
      <w:r>
        <w:rPr>
          <w:sz w:val="24"/>
        </w:rPr>
        <w:t>. Le oigo y me siento espo</w:t>
      </w:r>
      <w:r w:rsidR="00DA4571">
        <w:rPr>
          <w:sz w:val="24"/>
        </w:rPr>
        <w:t>leado. Cual somnoliento, restriego mis ojos, me animo, v</w:t>
      </w:r>
      <w:r>
        <w:rPr>
          <w:sz w:val="24"/>
        </w:rPr>
        <w:t>uelvo en mí, abro la boca e ins</w:t>
      </w:r>
      <w:r w:rsidR="00DA4571">
        <w:rPr>
          <w:sz w:val="24"/>
        </w:rPr>
        <w:t>piro</w:t>
      </w:r>
      <w:r w:rsidR="00DA4571" w:rsidRPr="00DA4571">
        <w:rPr>
          <w:sz w:val="24"/>
          <w:vertAlign w:val="superscript"/>
        </w:rPr>
        <w:t>22</w:t>
      </w:r>
      <w:r w:rsidR="00DA4571">
        <w:rPr>
          <w:sz w:val="24"/>
        </w:rPr>
        <w:t xml:space="preserve">; relajo los sentidos de mi alma para reanimarlos; salgo de los antros de mi nocturna conciencia hacia la luz del sol de justicia que para mí se levanta. Pero al intentar alzar la mirada mis somnolientos ojos habituados a las tinieblas e inadaptados a la luz, se deslumbran. Ante el insólito resplandor, </w:t>
      </w:r>
      <w:proofErr w:type="gramStart"/>
      <w:r w:rsidR="00DA4571">
        <w:rPr>
          <w:sz w:val="24"/>
        </w:rPr>
        <w:t>la pupila de la razón con sus párpados se estremecen</w:t>
      </w:r>
      <w:proofErr w:type="gramEnd"/>
      <w:r w:rsidR="00DA4571">
        <w:rPr>
          <w:sz w:val="24"/>
        </w:rPr>
        <w:t>. Entonces con “la mano del ejercicio”</w:t>
      </w:r>
      <w:r w:rsidR="00DA4571">
        <w:rPr>
          <w:sz w:val="24"/>
          <w:vertAlign w:val="superscript"/>
        </w:rPr>
        <w:t>23</w:t>
      </w:r>
      <w:r w:rsidR="00DA4571">
        <w:rPr>
          <w:sz w:val="24"/>
        </w:rPr>
        <w:t>, en cuanto puedo, elimino de mis ojos los efectos de una prolongada somnolencia.</w:t>
      </w:r>
    </w:p>
    <w:p w14:paraId="004B294B" w14:textId="77777777" w:rsidR="00DA4571" w:rsidRDefault="00DA4571" w:rsidP="00EA5A3D">
      <w:pPr>
        <w:jc w:val="both"/>
        <w:rPr>
          <w:sz w:val="24"/>
        </w:rPr>
      </w:pPr>
      <w:r>
        <w:rPr>
          <w:sz w:val="24"/>
        </w:rPr>
        <w:tab/>
        <w:t>Si por tu largueza, descubro una fuente de lágrimas que suele brotar en los valles de toda alma contrita y humillada, lavo las manos de l</w:t>
      </w:r>
      <w:r w:rsidR="000C4380">
        <w:rPr>
          <w:sz w:val="24"/>
        </w:rPr>
        <w:t>a acción y el rostro de la devo</w:t>
      </w:r>
      <w:r>
        <w:rPr>
          <w:sz w:val="24"/>
        </w:rPr>
        <w:t>ción. Después, como el gavilán despliega sus alas hacia</w:t>
      </w:r>
      <w:r w:rsidR="000C4380">
        <w:rPr>
          <w:sz w:val="24"/>
        </w:rPr>
        <w:t xml:space="preserve"> el austro para cubrirse de plu</w:t>
      </w:r>
      <w:r>
        <w:rPr>
          <w:sz w:val="24"/>
        </w:rPr>
        <w:t>mas, levanto mis manos hacia ti, Señor, pues tengo el alma cual tierra sedienta de ti</w:t>
      </w:r>
      <w:r>
        <w:rPr>
          <w:sz w:val="24"/>
          <w:vertAlign w:val="superscript"/>
        </w:rPr>
        <w:t>24</w:t>
      </w:r>
      <w:r>
        <w:rPr>
          <w:sz w:val="24"/>
        </w:rPr>
        <w:t>. Y como tierra desértica, intransitable y sin agua, así me presento en tu santuario para ver tu poder y tu gloria</w:t>
      </w:r>
      <w:r w:rsidR="00B339E2">
        <w:rPr>
          <w:sz w:val="24"/>
          <w:vertAlign w:val="superscript"/>
        </w:rPr>
        <w:t>25</w:t>
      </w:r>
      <w:r>
        <w:rPr>
          <w:sz w:val="24"/>
        </w:rPr>
        <w:t>. Pero cuando levanto los ojos de mi alma hacia ti, sol de justicia, me acontece lo que a los borrachos cuando despiertan</w:t>
      </w:r>
      <w:r w:rsidR="00B339E2">
        <w:rPr>
          <w:sz w:val="24"/>
        </w:rPr>
        <w:t xml:space="preserve"> o como a los de ojos enfermos</w:t>
      </w:r>
      <w:r w:rsidR="00B339E2">
        <w:rPr>
          <w:sz w:val="24"/>
          <w:vertAlign w:val="superscript"/>
        </w:rPr>
        <w:t>26</w:t>
      </w:r>
      <w:r w:rsidR="00B339E2">
        <w:rPr>
          <w:sz w:val="24"/>
        </w:rPr>
        <w:t>, que viendo un solo objeto, creen ver dos o tres, hasta</w:t>
      </w:r>
      <w:r w:rsidR="000C4380">
        <w:rPr>
          <w:sz w:val="24"/>
        </w:rPr>
        <w:t xml:space="preserve"> que mirando con más detenimien</w:t>
      </w:r>
      <w:r w:rsidR="00B339E2">
        <w:rPr>
          <w:sz w:val="24"/>
        </w:rPr>
        <w:t>to, descubren que el efecto se halla en sus propios ojos y no en la cosa que perciben.</w:t>
      </w:r>
    </w:p>
    <w:p w14:paraId="004B294C" w14:textId="77777777" w:rsidR="00B339E2" w:rsidRDefault="00B339E2" w:rsidP="00EA5A3D">
      <w:pPr>
        <w:jc w:val="both"/>
        <w:rPr>
          <w:sz w:val="24"/>
        </w:rPr>
      </w:pPr>
      <w:r>
        <w:rPr>
          <w:sz w:val="24"/>
        </w:rPr>
        <w:tab/>
        <w:t>Dejando de lado el uso y el placer de los sent</w:t>
      </w:r>
      <w:r w:rsidR="000C4380">
        <w:rPr>
          <w:sz w:val="24"/>
        </w:rPr>
        <w:t>idos, inmediatamente la imagina</w:t>
      </w:r>
      <w:r>
        <w:rPr>
          <w:sz w:val="24"/>
        </w:rPr>
        <w:t xml:space="preserve">ción sale al encuentro del alma despierta que, habituada a lo sensible, la obscurecen con </w:t>
      </w:r>
      <w:proofErr w:type="spellStart"/>
      <w:r>
        <w:rPr>
          <w:sz w:val="24"/>
        </w:rPr>
        <w:t>imá</w:t>
      </w:r>
      <w:proofErr w:type="spellEnd"/>
      <w:r w:rsidR="000C4380">
        <w:rPr>
          <w:sz w:val="24"/>
        </w:rPr>
        <w:t>-</w:t>
      </w:r>
      <w:r>
        <w:rPr>
          <w:sz w:val="24"/>
        </w:rPr>
        <w:t xml:space="preserve">genes a pesar de tener cerradas las puertas de los sentidos de las cosas sensibles; para que </w:t>
      </w:r>
      <w:r>
        <w:rPr>
          <w:sz w:val="24"/>
        </w:rPr>
        <w:lastRenderedPageBreak/>
        <w:t>del mismo modo que antaño solía vacar a lo se</w:t>
      </w:r>
      <w:r w:rsidR="000C4380">
        <w:rPr>
          <w:sz w:val="24"/>
        </w:rPr>
        <w:t>nsible, así ahora no sepa tampo</w:t>
      </w:r>
      <w:r>
        <w:rPr>
          <w:sz w:val="24"/>
        </w:rPr>
        <w:t>co pensar o entender más que por imágenes de lo sensible.</w:t>
      </w:r>
    </w:p>
    <w:p w14:paraId="004B294D" w14:textId="77777777" w:rsidR="00206529" w:rsidRDefault="00274AC6" w:rsidP="00EA5A3D">
      <w:pPr>
        <w:jc w:val="both"/>
        <w:rPr>
          <w:sz w:val="24"/>
        </w:rPr>
      </w:pPr>
      <w:r>
        <w:rPr>
          <w:sz w:val="24"/>
        </w:rPr>
        <w:tab/>
      </w:r>
      <w:r w:rsidR="00206529">
        <w:rPr>
          <w:sz w:val="24"/>
        </w:rPr>
        <w:t>7. Por esto, al despertar del sueño de la negligencia, de súbito miro hacia Dios, acerca del cual me instruye la Ley divina diciendo: “Oye, Israel, el Señor tu Dios es el Dios uno”</w:t>
      </w:r>
      <w:r w:rsidR="00206529">
        <w:rPr>
          <w:sz w:val="24"/>
          <w:vertAlign w:val="superscript"/>
        </w:rPr>
        <w:t>27</w:t>
      </w:r>
      <w:r w:rsidR="00206529">
        <w:rPr>
          <w:sz w:val="24"/>
        </w:rPr>
        <w:t xml:space="preserve">; y en Él, por quien voy a ser iluminado y a quien he de adorar y rogar, intento clavar eternamente la mirada del espíritu. Entonces se me presenta la Trinidad divina que la fe católica, transmitida por mis progenitores, refrendada por mi propio </w:t>
      </w:r>
      <w:r w:rsidR="00BD2D7D">
        <w:rPr>
          <w:sz w:val="24"/>
        </w:rPr>
        <w:t>esfuerzo de reflexión y salvaguardada por ti mismo y por tus doctores, me enseña</w:t>
      </w:r>
      <w:r w:rsidR="00BD2D7D">
        <w:rPr>
          <w:sz w:val="24"/>
          <w:vertAlign w:val="superscript"/>
        </w:rPr>
        <w:t>28</w:t>
      </w:r>
      <w:r w:rsidR="00BD2D7D">
        <w:rPr>
          <w:sz w:val="24"/>
        </w:rPr>
        <w:t>.</w:t>
      </w:r>
    </w:p>
    <w:p w14:paraId="004B294E" w14:textId="77777777" w:rsidR="00BD2D7D" w:rsidRDefault="00BD2D7D" w:rsidP="00EA5A3D">
      <w:pPr>
        <w:jc w:val="both"/>
        <w:rPr>
          <w:sz w:val="24"/>
        </w:rPr>
      </w:pPr>
      <w:r>
        <w:rPr>
          <w:sz w:val="24"/>
        </w:rPr>
        <w:tab/>
        <w:t>Pero mi fatua imaginación acoge y contempla esta verdad de tal modo que se figura que el número “tres” se implica en la substancia simple de la divinidad, la cual, existiendo fuera de todo número, creó todo en peso, número y medida</w:t>
      </w:r>
      <w:r>
        <w:rPr>
          <w:sz w:val="24"/>
          <w:vertAlign w:val="superscript"/>
        </w:rPr>
        <w:t>29</w:t>
      </w:r>
      <w:r>
        <w:rPr>
          <w:sz w:val="24"/>
        </w:rPr>
        <w:t>; asigna también a cada una de las personas como ocupando su propio lugar; por eso suplica al Padre por el Hijo en el Espíritu Santo, como si tuviera que pasar del primero al segundo a través del tercero. Y así el alma, obnubilándose en el “uno”, se distrae en el “tres”, como si se tratara de tres cuerpos que hubieran de distinguirse o unirse.</w:t>
      </w:r>
    </w:p>
    <w:p w14:paraId="004B294F" w14:textId="77777777" w:rsidR="00BD2D7D" w:rsidRDefault="00274AC6" w:rsidP="00EA5A3D">
      <w:pPr>
        <w:jc w:val="both"/>
        <w:rPr>
          <w:sz w:val="24"/>
        </w:rPr>
      </w:pPr>
      <w:r>
        <w:rPr>
          <w:sz w:val="24"/>
        </w:rPr>
        <w:tab/>
      </w:r>
      <w:r w:rsidR="00BD2D7D">
        <w:rPr>
          <w:sz w:val="24"/>
        </w:rPr>
        <w:t xml:space="preserve">8. Así la imaginación, es decir, la mente </w:t>
      </w:r>
      <w:proofErr w:type="spellStart"/>
      <w:r w:rsidR="00BD2D7D">
        <w:rPr>
          <w:sz w:val="24"/>
        </w:rPr>
        <w:t>fantaseante</w:t>
      </w:r>
      <w:proofErr w:type="spellEnd"/>
      <w:r w:rsidR="00BD2D7D">
        <w:rPr>
          <w:sz w:val="24"/>
        </w:rPr>
        <w:t>, aun sin querer, imagina o sufre violentada, pese a sus protestas, las imágenes. Sobreviene la fe y las reprueba. La razón discierne a través de la fe. La autoridad condena y al mismo tiempo clamorea todo mi interior lo que se acaba de decir poco ha: “Oye, Israel, el Señor tu Dios es el Dios uno”</w:t>
      </w:r>
      <w:r w:rsidR="00BD2D7D">
        <w:rPr>
          <w:sz w:val="24"/>
          <w:vertAlign w:val="superscript"/>
        </w:rPr>
        <w:t>30</w:t>
      </w:r>
      <w:r w:rsidR="00BD2D7D">
        <w:rPr>
          <w:sz w:val="24"/>
        </w:rPr>
        <w:t xml:space="preserve">. Por tanto, si la fe, la razón y la autoridad me enseñan a pensar que el Padre es por sí mismo, el Hijo por sí y el Espíritu Santo por sí, nada, estiman, se ha de admitir en la Trinidad en cuanto a tiempo, lugar o número que implique división de substancia o confusión de personas. Y de tal modo establecen la unidad de trinidad que excluyen la soledad, y la trinidad de unidad que en la substancia de la deidad no admiten la </w:t>
      </w:r>
      <w:proofErr w:type="spellStart"/>
      <w:r w:rsidR="00BD2D7D">
        <w:rPr>
          <w:sz w:val="24"/>
        </w:rPr>
        <w:t>plura-lidad</w:t>
      </w:r>
      <w:proofErr w:type="spellEnd"/>
      <w:r w:rsidR="00BD2D7D">
        <w:rPr>
          <w:sz w:val="24"/>
        </w:rPr>
        <w:t xml:space="preserve"> de número.</w:t>
      </w:r>
    </w:p>
    <w:p w14:paraId="004B2950" w14:textId="77777777" w:rsidR="00BD2D7D" w:rsidRDefault="00BD2D7D" w:rsidP="00EA5A3D">
      <w:pPr>
        <w:jc w:val="both"/>
        <w:rPr>
          <w:sz w:val="24"/>
        </w:rPr>
      </w:pPr>
      <w:r>
        <w:rPr>
          <w:sz w:val="24"/>
        </w:rPr>
        <w:tab/>
        <w:t xml:space="preserve">Anticipando en nosotros todo mérito y toda prudencia de ciencia y de virtud, tu gracia, Señor, nos da una migaja de conocimiento tuyo y nuestro; conocimiento que nos somete a la humildad, la humildad a la autoridad y la autoridad a la fe. La fe instruye a la razón, y la razón, mediante la fe, instruye o bien destruye y expele a la imaginación. La razón no instruye a la fe en vistas a la inteligencia, sino que por la fe espera esa </w:t>
      </w:r>
      <w:proofErr w:type="spellStart"/>
      <w:r>
        <w:rPr>
          <w:sz w:val="24"/>
        </w:rPr>
        <w:t>inteli</w:t>
      </w:r>
      <w:r w:rsidR="000C4380">
        <w:rPr>
          <w:sz w:val="24"/>
        </w:rPr>
        <w:t>-</w:t>
      </w:r>
      <w:r>
        <w:rPr>
          <w:sz w:val="24"/>
        </w:rPr>
        <w:t>gencia</w:t>
      </w:r>
      <w:proofErr w:type="spellEnd"/>
      <w:r>
        <w:rPr>
          <w:sz w:val="24"/>
        </w:rPr>
        <w:t xml:space="preserve"> de ti, Padre de las luces de quien toda dádiva es buena y todo don, perfecto</w:t>
      </w:r>
      <w:r>
        <w:rPr>
          <w:sz w:val="24"/>
          <w:vertAlign w:val="superscript"/>
        </w:rPr>
        <w:t>31</w:t>
      </w:r>
      <w:r w:rsidR="00F877EB">
        <w:rPr>
          <w:sz w:val="24"/>
        </w:rPr>
        <w:t>. La inteligencia, no la que procede de la razón o se adquie</w:t>
      </w:r>
      <w:r w:rsidR="000C4380">
        <w:rPr>
          <w:sz w:val="24"/>
        </w:rPr>
        <w:t>re por el raciocinio, sino aqué</w:t>
      </w:r>
      <w:r w:rsidR="00F877EB">
        <w:rPr>
          <w:sz w:val="24"/>
        </w:rPr>
        <w:t>lla que es formada por tu sabiduría y que se extrae del trono de tu grandeza por el mérito de la fe</w:t>
      </w:r>
      <w:r w:rsidR="00F877EB">
        <w:rPr>
          <w:sz w:val="24"/>
          <w:vertAlign w:val="superscript"/>
        </w:rPr>
        <w:t>32</w:t>
      </w:r>
      <w:r w:rsidR="00F877EB">
        <w:rPr>
          <w:sz w:val="24"/>
        </w:rPr>
        <w:t>; y en todo semejante a su fuente, desciende al a</w:t>
      </w:r>
      <w:r w:rsidR="000C4380">
        <w:rPr>
          <w:sz w:val="24"/>
        </w:rPr>
        <w:t>lma de tu fiel, cautiva a la ra</w:t>
      </w:r>
      <w:r w:rsidR="00F877EB">
        <w:rPr>
          <w:sz w:val="24"/>
        </w:rPr>
        <w:t>zón y la conforma en conformidad consigo misma, pero vivificando e iluminando a la misma fe.</w:t>
      </w:r>
    </w:p>
    <w:p w14:paraId="004B2951" w14:textId="77777777" w:rsidR="00F877EB" w:rsidRDefault="00274AC6" w:rsidP="00EA5A3D">
      <w:pPr>
        <w:jc w:val="both"/>
        <w:rPr>
          <w:sz w:val="24"/>
        </w:rPr>
      </w:pPr>
      <w:r>
        <w:rPr>
          <w:sz w:val="24"/>
        </w:rPr>
        <w:tab/>
      </w:r>
      <w:r w:rsidR="00F877EB">
        <w:rPr>
          <w:sz w:val="24"/>
        </w:rPr>
        <w:t xml:space="preserve">9. El alma pues, pávida y estupefacta, se dispone a orar a su Dios llevándose a sí misma siempre en sus propias manos como en actitud de ofrecérsete. Pávida ante lo sucedido, estupefacta ante lo insólito, pero con el fin de hallarte, lleva consigo la señal de tu fe aunque no encuentre todavía a aquél que puede esclarecerla. Buscando tu rostro, </w:t>
      </w:r>
      <w:r w:rsidR="00F877EB">
        <w:rPr>
          <w:sz w:val="24"/>
        </w:rPr>
        <w:lastRenderedPageBreak/>
        <w:t>Señor, buscando tu rostro</w:t>
      </w:r>
      <w:r w:rsidR="00F877EB">
        <w:rPr>
          <w:sz w:val="24"/>
          <w:vertAlign w:val="superscript"/>
        </w:rPr>
        <w:t>33</w:t>
      </w:r>
      <w:r w:rsidR="00F877EB">
        <w:rPr>
          <w:sz w:val="24"/>
        </w:rPr>
        <w:t xml:space="preserve"> no sabe, pero tampoco ignora por completo lo que</w:t>
      </w:r>
      <w:r>
        <w:rPr>
          <w:sz w:val="24"/>
        </w:rPr>
        <w:t xml:space="preserve"> busca. Las re</w:t>
      </w:r>
      <w:r w:rsidR="00F877EB">
        <w:rPr>
          <w:sz w:val="24"/>
        </w:rPr>
        <w:t>presentaciones de su corazón acerca de ti las abomina como a ídolos.</w:t>
      </w:r>
    </w:p>
    <w:p w14:paraId="004B2952" w14:textId="77777777" w:rsidR="00F877EB" w:rsidRDefault="00F877EB" w:rsidP="00EA5A3D">
      <w:pPr>
        <w:jc w:val="both"/>
        <w:rPr>
          <w:sz w:val="24"/>
        </w:rPr>
      </w:pPr>
      <w:r>
        <w:rPr>
          <w:sz w:val="24"/>
        </w:rPr>
        <w:tab/>
        <w:t>Te ama tal como para ella te describe la fe, aunque la mente no alcanza a ver. Y ardiendo en deseos de ver tu rostro para ofrecerle el sacr</w:t>
      </w:r>
      <w:r w:rsidR="000C4380">
        <w:rPr>
          <w:sz w:val="24"/>
        </w:rPr>
        <w:t>ificio de su piedad y de su jus</w:t>
      </w:r>
      <w:r>
        <w:rPr>
          <w:sz w:val="24"/>
        </w:rPr>
        <w:t>ti</w:t>
      </w:r>
      <w:r w:rsidR="000C4380">
        <w:rPr>
          <w:sz w:val="24"/>
        </w:rPr>
        <w:t>-</w:t>
      </w:r>
      <w:r>
        <w:rPr>
          <w:sz w:val="24"/>
        </w:rPr>
        <w:t>cia</w:t>
      </w:r>
      <w:r>
        <w:rPr>
          <w:sz w:val="24"/>
          <w:vertAlign w:val="superscript"/>
        </w:rPr>
        <w:t>34</w:t>
      </w:r>
      <w:r>
        <w:rPr>
          <w:sz w:val="24"/>
        </w:rPr>
        <w:t>, ofrendas y holocaustos, aumenta su turbación a causa de la tardanza.</w:t>
      </w:r>
    </w:p>
    <w:p w14:paraId="004B2953" w14:textId="77777777" w:rsidR="00F877EB" w:rsidRDefault="00F877EB" w:rsidP="00EA5A3D">
      <w:pPr>
        <w:jc w:val="both"/>
        <w:rPr>
          <w:sz w:val="24"/>
        </w:rPr>
      </w:pPr>
      <w:r>
        <w:rPr>
          <w:sz w:val="24"/>
        </w:rPr>
        <w:tab/>
        <w:t>Al no tener tan pronto la iluminación de tu fe, n la que se ha confiado, tanto se aturde algunas veces que llega a pensar que apenas cree en ti, e incluso a odiarse porque le parece que no te ama.</w:t>
      </w:r>
    </w:p>
    <w:p w14:paraId="004B2954" w14:textId="77777777" w:rsidR="00F877EB" w:rsidRDefault="00F877EB" w:rsidP="00EA5A3D">
      <w:pPr>
        <w:jc w:val="both"/>
        <w:rPr>
          <w:sz w:val="24"/>
        </w:rPr>
      </w:pPr>
      <w:r>
        <w:rPr>
          <w:sz w:val="24"/>
        </w:rPr>
        <w:tab/>
        <w:t>Lejos, sin embargo, de pensar que no crea en ti aquél a quien le atormenta tu deseo; de que no te ame quien te desea hasta el desprecio de todo cuanto existe, incluso de sí mismo.</w:t>
      </w:r>
    </w:p>
    <w:p w14:paraId="004B2955" w14:textId="77777777" w:rsidR="00F877EB" w:rsidRDefault="00F877EB" w:rsidP="00EA5A3D">
      <w:pPr>
        <w:jc w:val="both"/>
        <w:rPr>
          <w:sz w:val="24"/>
        </w:rPr>
      </w:pPr>
      <w:r>
        <w:rPr>
          <w:sz w:val="24"/>
        </w:rPr>
        <w:tab/>
        <w:t>¿Hasta cuándo, Señor, hasta cuándo?</w:t>
      </w:r>
      <w:r>
        <w:rPr>
          <w:sz w:val="24"/>
          <w:vertAlign w:val="superscript"/>
        </w:rPr>
        <w:t>35</w:t>
      </w:r>
      <w:r>
        <w:rPr>
          <w:sz w:val="24"/>
        </w:rPr>
        <w:t xml:space="preserve"> Si tú no enciendes mi lámpara, si no </w:t>
      </w:r>
      <w:proofErr w:type="spellStart"/>
      <w:r>
        <w:rPr>
          <w:sz w:val="24"/>
        </w:rPr>
        <w:t>ilumi</w:t>
      </w:r>
      <w:r w:rsidR="00AC5666">
        <w:rPr>
          <w:sz w:val="24"/>
        </w:rPr>
        <w:t>-</w:t>
      </w:r>
      <w:r>
        <w:rPr>
          <w:sz w:val="24"/>
        </w:rPr>
        <w:t>nas</w:t>
      </w:r>
      <w:proofErr w:type="spellEnd"/>
      <w:r>
        <w:rPr>
          <w:sz w:val="24"/>
        </w:rPr>
        <w:t xml:space="preserve"> mis tinieblas, no quedaré libre de esta tentación; ni sin ti, Dios mío, franquearé esta muralla.</w:t>
      </w:r>
    </w:p>
    <w:p w14:paraId="004B2956" w14:textId="77777777" w:rsidR="00F877EB" w:rsidRDefault="00F877EB">
      <w:pPr>
        <w:rPr>
          <w:sz w:val="24"/>
        </w:rPr>
      </w:pPr>
      <w:r>
        <w:rPr>
          <w:sz w:val="24"/>
        </w:rPr>
        <w:br w:type="page"/>
      </w:r>
    </w:p>
    <w:p w14:paraId="004B2957" w14:textId="77777777" w:rsidR="00F877EB" w:rsidRPr="00660AA0" w:rsidRDefault="00F877EB" w:rsidP="000A4E83">
      <w:pPr>
        <w:pStyle w:val="Heading4"/>
      </w:pPr>
      <w:r w:rsidRPr="00660AA0">
        <w:lastRenderedPageBreak/>
        <w:t>NOTAS</w:t>
      </w:r>
    </w:p>
    <w:p w14:paraId="004B2958" w14:textId="77777777" w:rsidR="00F877EB" w:rsidRPr="00660AA0" w:rsidRDefault="00F877EB" w:rsidP="00F877EB">
      <w:pPr>
        <w:spacing w:after="0"/>
        <w:jc w:val="both"/>
        <w:rPr>
          <w:sz w:val="20"/>
        </w:rPr>
      </w:pPr>
      <w:r w:rsidRPr="00660AA0">
        <w:rPr>
          <w:sz w:val="20"/>
        </w:rPr>
        <w:t xml:space="preserve">1   </w:t>
      </w:r>
      <w:r w:rsidR="00921D8D" w:rsidRPr="00660AA0">
        <w:rPr>
          <w:sz w:val="20"/>
        </w:rPr>
        <w:t xml:space="preserve">Sal 33, </w:t>
      </w:r>
      <w:r w:rsidRPr="00660AA0">
        <w:rPr>
          <w:sz w:val="20"/>
        </w:rPr>
        <w:t>6.</w:t>
      </w:r>
    </w:p>
    <w:p w14:paraId="004B2959" w14:textId="77777777" w:rsidR="00F877EB" w:rsidRPr="00660AA0" w:rsidRDefault="00F877EB" w:rsidP="00F877EB">
      <w:pPr>
        <w:tabs>
          <w:tab w:val="left" w:pos="5265"/>
        </w:tabs>
        <w:spacing w:after="0"/>
        <w:jc w:val="both"/>
        <w:rPr>
          <w:sz w:val="20"/>
        </w:rPr>
      </w:pPr>
      <w:r w:rsidRPr="00660AA0">
        <w:rPr>
          <w:sz w:val="20"/>
        </w:rPr>
        <w:t xml:space="preserve">2   </w:t>
      </w:r>
      <w:r w:rsidR="00921D8D" w:rsidRPr="00660AA0">
        <w:rPr>
          <w:sz w:val="20"/>
        </w:rPr>
        <w:t>Mt 25</w:t>
      </w:r>
      <w:r w:rsidRPr="00660AA0">
        <w:rPr>
          <w:sz w:val="20"/>
        </w:rPr>
        <w:t xml:space="preserve">, </w:t>
      </w:r>
      <w:r w:rsidR="00921D8D" w:rsidRPr="00660AA0">
        <w:rPr>
          <w:sz w:val="20"/>
        </w:rPr>
        <w:t>12</w:t>
      </w:r>
      <w:r w:rsidRPr="00660AA0">
        <w:rPr>
          <w:sz w:val="20"/>
        </w:rPr>
        <w:t>.</w:t>
      </w:r>
    </w:p>
    <w:p w14:paraId="004B295A" w14:textId="77777777" w:rsidR="00F877EB" w:rsidRPr="00660AA0" w:rsidRDefault="00F877EB" w:rsidP="00F877EB">
      <w:pPr>
        <w:tabs>
          <w:tab w:val="left" w:pos="5265"/>
        </w:tabs>
        <w:spacing w:after="0"/>
        <w:jc w:val="both"/>
        <w:rPr>
          <w:sz w:val="20"/>
        </w:rPr>
      </w:pPr>
      <w:r w:rsidRPr="00660AA0">
        <w:rPr>
          <w:sz w:val="20"/>
        </w:rPr>
        <w:t xml:space="preserve">3   </w:t>
      </w:r>
      <w:proofErr w:type="spellStart"/>
      <w:r w:rsidR="00921D8D" w:rsidRPr="00660AA0">
        <w:rPr>
          <w:sz w:val="20"/>
        </w:rPr>
        <w:t>Ecl</w:t>
      </w:r>
      <w:proofErr w:type="spellEnd"/>
      <w:r w:rsidRPr="00660AA0">
        <w:rPr>
          <w:sz w:val="20"/>
        </w:rPr>
        <w:t xml:space="preserve"> </w:t>
      </w:r>
      <w:r w:rsidR="00921D8D" w:rsidRPr="00660AA0">
        <w:rPr>
          <w:sz w:val="20"/>
        </w:rPr>
        <w:t>4</w:t>
      </w:r>
      <w:r w:rsidRPr="00660AA0">
        <w:rPr>
          <w:sz w:val="20"/>
        </w:rPr>
        <w:t>, 1</w:t>
      </w:r>
      <w:r w:rsidR="00921D8D" w:rsidRPr="00660AA0">
        <w:rPr>
          <w:sz w:val="20"/>
        </w:rPr>
        <w:t>0</w:t>
      </w:r>
      <w:r w:rsidRPr="00660AA0">
        <w:rPr>
          <w:sz w:val="20"/>
        </w:rPr>
        <w:t>.</w:t>
      </w:r>
    </w:p>
    <w:p w14:paraId="004B295B" w14:textId="77777777" w:rsidR="00F877EB" w:rsidRPr="00660AA0" w:rsidRDefault="00F877EB" w:rsidP="00F877EB">
      <w:pPr>
        <w:tabs>
          <w:tab w:val="left" w:pos="5265"/>
        </w:tabs>
        <w:spacing w:after="0"/>
        <w:jc w:val="both"/>
        <w:rPr>
          <w:sz w:val="20"/>
        </w:rPr>
      </w:pPr>
      <w:r w:rsidRPr="00660AA0">
        <w:rPr>
          <w:sz w:val="20"/>
        </w:rPr>
        <w:t xml:space="preserve">4   </w:t>
      </w:r>
      <w:r w:rsidR="00921D8D" w:rsidRPr="00660AA0">
        <w:rPr>
          <w:sz w:val="20"/>
        </w:rPr>
        <w:t>Sal 33, 3</w:t>
      </w:r>
      <w:r w:rsidRPr="00660AA0">
        <w:rPr>
          <w:sz w:val="20"/>
        </w:rPr>
        <w:t>.</w:t>
      </w:r>
    </w:p>
    <w:p w14:paraId="004B295C" w14:textId="77777777" w:rsidR="00F877EB" w:rsidRPr="002C0110" w:rsidRDefault="00F877EB" w:rsidP="00F877EB">
      <w:pPr>
        <w:tabs>
          <w:tab w:val="left" w:pos="5265"/>
        </w:tabs>
        <w:spacing w:after="0"/>
        <w:jc w:val="both"/>
        <w:rPr>
          <w:sz w:val="20"/>
          <w:lang w:val="fr-BE"/>
        </w:rPr>
      </w:pPr>
      <w:r w:rsidRPr="002C0110">
        <w:rPr>
          <w:sz w:val="20"/>
          <w:lang w:val="fr-BE"/>
        </w:rPr>
        <w:t xml:space="preserve">5   </w:t>
      </w:r>
      <w:r w:rsidR="00921D8D" w:rsidRPr="002C0110">
        <w:rPr>
          <w:sz w:val="20"/>
          <w:lang w:val="fr-BE"/>
        </w:rPr>
        <w:t>Mt</w:t>
      </w:r>
      <w:r w:rsidRPr="002C0110">
        <w:rPr>
          <w:sz w:val="20"/>
          <w:lang w:val="fr-BE"/>
        </w:rPr>
        <w:t xml:space="preserve"> 15, </w:t>
      </w:r>
      <w:r w:rsidR="00921D8D" w:rsidRPr="002C0110">
        <w:rPr>
          <w:sz w:val="20"/>
          <w:lang w:val="fr-BE"/>
        </w:rPr>
        <w:t>2</w:t>
      </w:r>
      <w:r w:rsidRPr="002C0110">
        <w:rPr>
          <w:sz w:val="20"/>
          <w:lang w:val="fr-BE"/>
        </w:rPr>
        <w:t>1</w:t>
      </w:r>
      <w:r w:rsidR="00921D8D" w:rsidRPr="002C0110">
        <w:rPr>
          <w:sz w:val="20"/>
          <w:lang w:val="fr-BE"/>
        </w:rPr>
        <w:t>-</w:t>
      </w:r>
      <w:r w:rsidRPr="002C0110">
        <w:rPr>
          <w:sz w:val="20"/>
          <w:lang w:val="fr-BE"/>
        </w:rPr>
        <w:t>2</w:t>
      </w:r>
      <w:r w:rsidR="00921D8D" w:rsidRPr="002C0110">
        <w:rPr>
          <w:sz w:val="20"/>
          <w:lang w:val="fr-BE"/>
        </w:rPr>
        <w:t>8; Mc 7, 24-30</w:t>
      </w:r>
      <w:r w:rsidRPr="002C0110">
        <w:rPr>
          <w:sz w:val="20"/>
          <w:lang w:val="fr-BE"/>
        </w:rPr>
        <w:t>.</w:t>
      </w:r>
    </w:p>
    <w:p w14:paraId="004B295D" w14:textId="77777777" w:rsidR="00F877EB" w:rsidRPr="002C0110" w:rsidRDefault="00F877EB" w:rsidP="00F877EB">
      <w:pPr>
        <w:tabs>
          <w:tab w:val="left" w:pos="5265"/>
        </w:tabs>
        <w:spacing w:after="0"/>
        <w:jc w:val="both"/>
        <w:rPr>
          <w:sz w:val="20"/>
          <w:lang w:val="fr-BE"/>
        </w:rPr>
      </w:pPr>
      <w:r w:rsidRPr="002C0110">
        <w:rPr>
          <w:sz w:val="20"/>
          <w:lang w:val="fr-BE"/>
        </w:rPr>
        <w:t xml:space="preserve">6   </w:t>
      </w:r>
      <w:r w:rsidR="00921D8D" w:rsidRPr="002C0110">
        <w:rPr>
          <w:sz w:val="20"/>
          <w:lang w:val="fr-BE"/>
        </w:rPr>
        <w:t xml:space="preserve">Sal 122, </w:t>
      </w:r>
      <w:r w:rsidRPr="002C0110">
        <w:rPr>
          <w:sz w:val="20"/>
          <w:lang w:val="fr-BE"/>
        </w:rPr>
        <w:t>1.</w:t>
      </w:r>
    </w:p>
    <w:p w14:paraId="004B295E" w14:textId="77777777" w:rsidR="00F877EB" w:rsidRPr="002C0110" w:rsidRDefault="00921D8D" w:rsidP="00F877EB">
      <w:pPr>
        <w:tabs>
          <w:tab w:val="left" w:pos="5265"/>
        </w:tabs>
        <w:spacing w:after="0"/>
        <w:jc w:val="both"/>
        <w:rPr>
          <w:sz w:val="20"/>
          <w:lang w:val="fr-BE"/>
        </w:rPr>
      </w:pPr>
      <w:r w:rsidRPr="002C0110">
        <w:rPr>
          <w:sz w:val="20"/>
          <w:lang w:val="fr-BE"/>
        </w:rPr>
        <w:t xml:space="preserve">7   </w:t>
      </w:r>
      <w:proofErr w:type="spellStart"/>
      <w:r w:rsidRPr="002C0110">
        <w:rPr>
          <w:sz w:val="20"/>
          <w:lang w:val="fr-BE"/>
        </w:rPr>
        <w:t>La</w:t>
      </w:r>
      <w:r w:rsidR="00F877EB" w:rsidRPr="002C0110">
        <w:rPr>
          <w:sz w:val="20"/>
          <w:lang w:val="fr-BE"/>
        </w:rPr>
        <w:t>m</w:t>
      </w:r>
      <w:proofErr w:type="spellEnd"/>
      <w:r w:rsidR="00F877EB" w:rsidRPr="002C0110">
        <w:rPr>
          <w:sz w:val="20"/>
          <w:lang w:val="fr-BE"/>
        </w:rPr>
        <w:t xml:space="preserve"> </w:t>
      </w:r>
      <w:r w:rsidRPr="002C0110">
        <w:rPr>
          <w:sz w:val="20"/>
          <w:lang w:val="fr-BE"/>
        </w:rPr>
        <w:t>3</w:t>
      </w:r>
      <w:r w:rsidR="00F877EB" w:rsidRPr="002C0110">
        <w:rPr>
          <w:sz w:val="20"/>
          <w:lang w:val="fr-BE"/>
        </w:rPr>
        <w:t xml:space="preserve">, </w:t>
      </w:r>
      <w:r w:rsidRPr="002C0110">
        <w:rPr>
          <w:sz w:val="20"/>
          <w:lang w:val="fr-BE"/>
        </w:rPr>
        <w:t>44</w:t>
      </w:r>
      <w:r w:rsidR="00F877EB" w:rsidRPr="002C0110">
        <w:rPr>
          <w:sz w:val="20"/>
          <w:lang w:val="fr-BE"/>
        </w:rPr>
        <w:t>.</w:t>
      </w:r>
    </w:p>
    <w:p w14:paraId="004B295F" w14:textId="77777777" w:rsidR="00F877EB" w:rsidRPr="002C0110" w:rsidRDefault="00F877EB" w:rsidP="00F877EB">
      <w:pPr>
        <w:tabs>
          <w:tab w:val="left" w:pos="5265"/>
        </w:tabs>
        <w:spacing w:after="0"/>
        <w:jc w:val="both"/>
        <w:rPr>
          <w:sz w:val="20"/>
          <w:lang w:val="fr-BE"/>
        </w:rPr>
      </w:pPr>
      <w:r w:rsidRPr="002C0110">
        <w:rPr>
          <w:sz w:val="20"/>
          <w:lang w:val="fr-BE"/>
        </w:rPr>
        <w:t xml:space="preserve">8   </w:t>
      </w:r>
      <w:proofErr w:type="spellStart"/>
      <w:r w:rsidR="00921D8D" w:rsidRPr="002C0110">
        <w:rPr>
          <w:sz w:val="20"/>
          <w:lang w:val="fr-BE"/>
        </w:rPr>
        <w:t>Éx</w:t>
      </w:r>
      <w:proofErr w:type="spellEnd"/>
      <w:r w:rsidRPr="002C0110">
        <w:rPr>
          <w:sz w:val="20"/>
          <w:lang w:val="fr-BE"/>
        </w:rPr>
        <w:t xml:space="preserve"> </w:t>
      </w:r>
      <w:r w:rsidR="00921D8D" w:rsidRPr="002C0110">
        <w:rPr>
          <w:sz w:val="20"/>
          <w:lang w:val="fr-BE"/>
        </w:rPr>
        <w:t>8</w:t>
      </w:r>
      <w:r w:rsidRPr="002C0110">
        <w:rPr>
          <w:sz w:val="20"/>
          <w:lang w:val="fr-BE"/>
        </w:rPr>
        <w:t>, 1</w:t>
      </w:r>
      <w:r w:rsidR="00921D8D" w:rsidRPr="002C0110">
        <w:rPr>
          <w:sz w:val="20"/>
          <w:lang w:val="fr-BE"/>
        </w:rPr>
        <w:t>4</w:t>
      </w:r>
      <w:r w:rsidRPr="002C0110">
        <w:rPr>
          <w:sz w:val="20"/>
          <w:lang w:val="fr-BE"/>
        </w:rPr>
        <w:t>.</w:t>
      </w:r>
    </w:p>
    <w:p w14:paraId="004B2960" w14:textId="77777777" w:rsidR="00921D8D" w:rsidRPr="002C0110" w:rsidRDefault="00F877EB" w:rsidP="00660AA0">
      <w:pPr>
        <w:spacing w:after="0"/>
        <w:jc w:val="both"/>
        <w:rPr>
          <w:sz w:val="20"/>
          <w:lang w:val="fr-BE"/>
        </w:rPr>
      </w:pPr>
      <w:r w:rsidRPr="002C0110">
        <w:rPr>
          <w:sz w:val="20"/>
          <w:lang w:val="fr-BE"/>
        </w:rPr>
        <w:t xml:space="preserve">9   </w:t>
      </w:r>
      <w:proofErr w:type="spellStart"/>
      <w:r w:rsidR="00921D8D" w:rsidRPr="002C0110">
        <w:rPr>
          <w:sz w:val="20"/>
          <w:lang w:val="fr-BE"/>
        </w:rPr>
        <w:t>H</w:t>
      </w:r>
      <w:r w:rsidRPr="002C0110">
        <w:rPr>
          <w:sz w:val="20"/>
          <w:lang w:val="fr-BE"/>
        </w:rPr>
        <w:t>a</w:t>
      </w:r>
      <w:r w:rsidR="00921D8D" w:rsidRPr="002C0110">
        <w:rPr>
          <w:sz w:val="20"/>
          <w:lang w:val="fr-BE"/>
        </w:rPr>
        <w:t>b</w:t>
      </w:r>
      <w:proofErr w:type="spellEnd"/>
      <w:r w:rsidRPr="002C0110">
        <w:rPr>
          <w:sz w:val="20"/>
          <w:lang w:val="fr-BE"/>
        </w:rPr>
        <w:t xml:space="preserve"> 2, </w:t>
      </w:r>
      <w:r w:rsidR="00921D8D" w:rsidRPr="002C0110">
        <w:rPr>
          <w:sz w:val="20"/>
          <w:lang w:val="fr-BE"/>
        </w:rPr>
        <w:t>6</w:t>
      </w:r>
      <w:r w:rsidRPr="002C0110">
        <w:rPr>
          <w:sz w:val="20"/>
          <w:lang w:val="fr-BE"/>
        </w:rPr>
        <w:t>.</w:t>
      </w:r>
    </w:p>
    <w:p w14:paraId="004B2961" w14:textId="77777777" w:rsidR="00660AA0" w:rsidRPr="002C0110" w:rsidRDefault="00660AA0" w:rsidP="00660AA0">
      <w:pPr>
        <w:spacing w:after="0"/>
        <w:jc w:val="both"/>
        <w:rPr>
          <w:sz w:val="20"/>
          <w:lang w:val="fr-BE"/>
        </w:rPr>
      </w:pPr>
      <w:r w:rsidRPr="002C0110">
        <w:rPr>
          <w:sz w:val="20"/>
          <w:lang w:val="fr-BE"/>
        </w:rPr>
        <w:t xml:space="preserve">10 </w:t>
      </w:r>
      <w:proofErr w:type="spellStart"/>
      <w:r w:rsidRPr="002C0110">
        <w:rPr>
          <w:sz w:val="20"/>
          <w:lang w:val="fr-BE"/>
        </w:rPr>
        <w:t>Lam</w:t>
      </w:r>
      <w:proofErr w:type="spellEnd"/>
      <w:r w:rsidRPr="002C0110">
        <w:rPr>
          <w:sz w:val="20"/>
          <w:lang w:val="fr-BE"/>
        </w:rPr>
        <w:t xml:space="preserve"> 3, 65.</w:t>
      </w:r>
    </w:p>
    <w:p w14:paraId="004B2962" w14:textId="77777777" w:rsidR="00660AA0" w:rsidRPr="002C0110" w:rsidRDefault="00660AA0" w:rsidP="00660AA0">
      <w:pPr>
        <w:spacing w:after="0"/>
        <w:jc w:val="both"/>
        <w:rPr>
          <w:sz w:val="20"/>
          <w:lang w:val="fr-BE"/>
        </w:rPr>
      </w:pPr>
      <w:r w:rsidRPr="002C0110">
        <w:rPr>
          <w:sz w:val="20"/>
          <w:lang w:val="fr-BE"/>
        </w:rPr>
        <w:t xml:space="preserve">11 </w:t>
      </w:r>
      <w:proofErr w:type="spellStart"/>
      <w:r w:rsidRPr="002C0110">
        <w:rPr>
          <w:sz w:val="20"/>
          <w:lang w:val="fr-BE"/>
        </w:rPr>
        <w:t>Lc</w:t>
      </w:r>
      <w:proofErr w:type="spellEnd"/>
      <w:r w:rsidRPr="002C0110">
        <w:rPr>
          <w:sz w:val="20"/>
          <w:lang w:val="fr-BE"/>
        </w:rPr>
        <w:t xml:space="preserve"> 23, 45; </w:t>
      </w:r>
      <w:proofErr w:type="spellStart"/>
      <w:r w:rsidRPr="002C0110">
        <w:rPr>
          <w:sz w:val="20"/>
          <w:lang w:val="fr-BE"/>
        </w:rPr>
        <w:t>Ap</w:t>
      </w:r>
      <w:proofErr w:type="spellEnd"/>
      <w:r w:rsidRPr="002C0110">
        <w:rPr>
          <w:sz w:val="20"/>
          <w:lang w:val="fr-BE"/>
        </w:rPr>
        <w:t xml:space="preserve"> 9, 2.</w:t>
      </w:r>
    </w:p>
    <w:p w14:paraId="004B2963" w14:textId="77777777" w:rsidR="00660AA0" w:rsidRPr="002C0110" w:rsidRDefault="00660AA0" w:rsidP="00660AA0">
      <w:pPr>
        <w:spacing w:after="0"/>
        <w:jc w:val="both"/>
        <w:rPr>
          <w:sz w:val="20"/>
          <w:lang w:val="fr-BE"/>
        </w:rPr>
      </w:pPr>
      <w:r w:rsidRPr="002C0110">
        <w:rPr>
          <w:sz w:val="20"/>
          <w:lang w:val="fr-BE"/>
        </w:rPr>
        <w:t>12 Mt 24, 29.</w:t>
      </w:r>
    </w:p>
    <w:p w14:paraId="004B2964" w14:textId="77777777" w:rsidR="00660AA0" w:rsidRDefault="00660AA0" w:rsidP="00660AA0">
      <w:pPr>
        <w:spacing w:after="0"/>
        <w:jc w:val="both"/>
        <w:rPr>
          <w:sz w:val="20"/>
          <w:lang w:val="en-US"/>
        </w:rPr>
      </w:pPr>
      <w:r>
        <w:rPr>
          <w:sz w:val="20"/>
          <w:lang w:val="en-US"/>
        </w:rPr>
        <w:t>13 Ef 5, 19.</w:t>
      </w:r>
    </w:p>
    <w:p w14:paraId="004B2965" w14:textId="77777777" w:rsidR="00660AA0" w:rsidRDefault="00660AA0" w:rsidP="00660AA0">
      <w:pPr>
        <w:spacing w:after="0"/>
        <w:jc w:val="both"/>
        <w:rPr>
          <w:sz w:val="20"/>
          <w:lang w:val="en-US"/>
        </w:rPr>
      </w:pPr>
      <w:r>
        <w:rPr>
          <w:sz w:val="20"/>
          <w:lang w:val="en-US"/>
        </w:rPr>
        <w:t xml:space="preserve">14 </w:t>
      </w:r>
      <w:proofErr w:type="spellStart"/>
      <w:r>
        <w:rPr>
          <w:sz w:val="20"/>
          <w:lang w:val="en-US"/>
        </w:rPr>
        <w:t>Hch</w:t>
      </w:r>
      <w:proofErr w:type="spellEnd"/>
      <w:r>
        <w:rPr>
          <w:sz w:val="20"/>
          <w:lang w:val="en-US"/>
        </w:rPr>
        <w:t xml:space="preserve"> 22, 17.</w:t>
      </w:r>
    </w:p>
    <w:p w14:paraId="004B2966" w14:textId="77777777" w:rsidR="00660AA0" w:rsidRDefault="00660AA0" w:rsidP="00660AA0">
      <w:pPr>
        <w:spacing w:after="0"/>
        <w:jc w:val="both"/>
        <w:rPr>
          <w:sz w:val="20"/>
          <w:lang w:val="en-US"/>
        </w:rPr>
      </w:pPr>
      <w:r>
        <w:rPr>
          <w:sz w:val="20"/>
          <w:lang w:val="en-US"/>
        </w:rPr>
        <w:t>15 Sal 30, 13.</w:t>
      </w:r>
    </w:p>
    <w:p w14:paraId="004B2967" w14:textId="77777777" w:rsidR="00660AA0" w:rsidRDefault="00660AA0" w:rsidP="00660AA0">
      <w:pPr>
        <w:spacing w:after="0"/>
        <w:jc w:val="both"/>
        <w:rPr>
          <w:sz w:val="20"/>
          <w:lang w:val="en-US"/>
        </w:rPr>
      </w:pPr>
      <w:r>
        <w:rPr>
          <w:sz w:val="20"/>
          <w:lang w:val="en-US"/>
        </w:rPr>
        <w:t>16 Sal 6, 4; Is 6, 11; 64, 1.</w:t>
      </w:r>
    </w:p>
    <w:p w14:paraId="004B2968" w14:textId="77777777" w:rsidR="00660AA0" w:rsidRPr="00327B98" w:rsidRDefault="00660AA0" w:rsidP="00660AA0">
      <w:pPr>
        <w:spacing w:after="0"/>
        <w:jc w:val="both"/>
        <w:rPr>
          <w:sz w:val="20"/>
        </w:rPr>
      </w:pPr>
      <w:r w:rsidRPr="00327B98">
        <w:rPr>
          <w:sz w:val="20"/>
        </w:rPr>
        <w:t>17 Sal 58, 14.</w:t>
      </w:r>
    </w:p>
    <w:p w14:paraId="004B2969" w14:textId="77777777" w:rsidR="00660AA0" w:rsidRPr="001077FF" w:rsidRDefault="00660AA0" w:rsidP="00660AA0">
      <w:pPr>
        <w:spacing w:after="0"/>
        <w:jc w:val="both"/>
        <w:rPr>
          <w:sz w:val="20"/>
        </w:rPr>
      </w:pPr>
      <w:r w:rsidRPr="001077FF">
        <w:rPr>
          <w:sz w:val="20"/>
        </w:rPr>
        <w:t>18 Sal 58, 7.</w:t>
      </w:r>
    </w:p>
    <w:p w14:paraId="004B296A" w14:textId="77777777" w:rsidR="00660AA0" w:rsidRPr="0081084C" w:rsidRDefault="00660AA0" w:rsidP="00660AA0">
      <w:pPr>
        <w:spacing w:after="0"/>
        <w:jc w:val="both"/>
        <w:rPr>
          <w:sz w:val="20"/>
        </w:rPr>
      </w:pPr>
      <w:r w:rsidRPr="0081084C">
        <w:rPr>
          <w:sz w:val="20"/>
        </w:rPr>
        <w:t xml:space="preserve">19 </w:t>
      </w:r>
      <w:proofErr w:type="spellStart"/>
      <w:r w:rsidRPr="0081084C">
        <w:rPr>
          <w:sz w:val="20"/>
        </w:rPr>
        <w:t>Lc</w:t>
      </w:r>
      <w:proofErr w:type="spellEnd"/>
      <w:r w:rsidRPr="0081084C">
        <w:rPr>
          <w:sz w:val="20"/>
        </w:rPr>
        <w:t xml:space="preserve"> 19, 9.</w:t>
      </w:r>
    </w:p>
    <w:p w14:paraId="004B296B" w14:textId="77777777" w:rsidR="00660AA0" w:rsidRPr="00EA2830" w:rsidRDefault="00660AA0" w:rsidP="00660AA0">
      <w:pPr>
        <w:spacing w:after="0"/>
        <w:jc w:val="both"/>
        <w:rPr>
          <w:sz w:val="20"/>
        </w:rPr>
      </w:pPr>
      <w:r w:rsidRPr="00EA2830">
        <w:rPr>
          <w:sz w:val="20"/>
        </w:rPr>
        <w:t xml:space="preserve">20 </w:t>
      </w:r>
      <w:r w:rsidRPr="007F1D5E">
        <w:rPr>
          <w:sz w:val="20"/>
        </w:rPr>
        <w:t>III Re</w:t>
      </w:r>
      <w:r w:rsidRPr="00EA2830">
        <w:rPr>
          <w:sz w:val="20"/>
        </w:rPr>
        <w:t xml:space="preserve"> 19, 11. 12.</w:t>
      </w:r>
    </w:p>
    <w:p w14:paraId="004B296C" w14:textId="77777777" w:rsidR="00660AA0" w:rsidRPr="00660AA0" w:rsidRDefault="00660AA0" w:rsidP="00660AA0">
      <w:pPr>
        <w:spacing w:after="0"/>
        <w:jc w:val="both"/>
        <w:rPr>
          <w:sz w:val="20"/>
        </w:rPr>
      </w:pPr>
      <w:r w:rsidRPr="00660AA0">
        <w:rPr>
          <w:sz w:val="20"/>
        </w:rPr>
        <w:t>21 Sal 33, 6.</w:t>
      </w:r>
    </w:p>
    <w:p w14:paraId="004B296D" w14:textId="77777777" w:rsidR="00660AA0" w:rsidRPr="00660AA0" w:rsidRDefault="00660AA0" w:rsidP="00660AA0">
      <w:pPr>
        <w:spacing w:after="0"/>
        <w:jc w:val="both"/>
        <w:rPr>
          <w:sz w:val="20"/>
        </w:rPr>
      </w:pPr>
      <w:r w:rsidRPr="00660AA0">
        <w:rPr>
          <w:sz w:val="20"/>
        </w:rPr>
        <w:t>22 Sal 118, 131.</w:t>
      </w:r>
    </w:p>
    <w:p w14:paraId="004B296E" w14:textId="77777777" w:rsidR="00660AA0" w:rsidRDefault="00660AA0" w:rsidP="00660AA0">
      <w:pPr>
        <w:spacing w:after="0"/>
        <w:jc w:val="both"/>
        <w:rPr>
          <w:sz w:val="20"/>
        </w:rPr>
      </w:pPr>
      <w:r w:rsidRPr="00660AA0">
        <w:rPr>
          <w:sz w:val="20"/>
        </w:rPr>
        <w:t xml:space="preserve">23 </w:t>
      </w:r>
      <w:r w:rsidRPr="00660AA0">
        <w:rPr>
          <w:b/>
          <w:sz w:val="20"/>
        </w:rPr>
        <w:t xml:space="preserve">“Manu </w:t>
      </w:r>
      <w:proofErr w:type="spellStart"/>
      <w:r w:rsidRPr="00660AA0">
        <w:rPr>
          <w:b/>
          <w:sz w:val="20"/>
        </w:rPr>
        <w:t>exercitii</w:t>
      </w:r>
      <w:proofErr w:type="spellEnd"/>
      <w:r w:rsidRPr="00660AA0">
        <w:rPr>
          <w:b/>
          <w:sz w:val="20"/>
        </w:rPr>
        <w:t>”</w:t>
      </w:r>
      <w:r w:rsidRPr="00660AA0">
        <w:rPr>
          <w:sz w:val="20"/>
        </w:rPr>
        <w:t>: expresión que designa la actividad</w:t>
      </w:r>
      <w:r>
        <w:rPr>
          <w:sz w:val="20"/>
        </w:rPr>
        <w:t xml:space="preserve"> en la vida ascética. Términos análogos en la </w:t>
      </w:r>
      <w:proofErr w:type="spellStart"/>
      <w:r>
        <w:rPr>
          <w:b/>
          <w:sz w:val="20"/>
        </w:rPr>
        <w:t>Exp</w:t>
      </w:r>
      <w:proofErr w:type="spellEnd"/>
      <w:r>
        <w:rPr>
          <w:b/>
          <w:sz w:val="20"/>
        </w:rPr>
        <w:t xml:space="preserve">. </w:t>
      </w:r>
      <w:r w:rsidR="00BB76BF">
        <w:rPr>
          <w:b/>
          <w:sz w:val="20"/>
        </w:rPr>
        <w:t>S</w:t>
      </w:r>
      <w:r>
        <w:rPr>
          <w:b/>
          <w:sz w:val="20"/>
        </w:rPr>
        <w:t xml:space="preserve">uper </w:t>
      </w:r>
      <w:proofErr w:type="spellStart"/>
      <w:r>
        <w:rPr>
          <w:b/>
          <w:sz w:val="20"/>
        </w:rPr>
        <w:t>Cant</w:t>
      </w:r>
      <w:proofErr w:type="spellEnd"/>
      <w:r>
        <w:rPr>
          <w:b/>
          <w:sz w:val="20"/>
        </w:rPr>
        <w:t>.</w:t>
      </w:r>
      <w:r>
        <w:rPr>
          <w:sz w:val="20"/>
        </w:rPr>
        <w:t xml:space="preserve"> ed. DÉCHANET, pp. 290, 395 y 401; las obras de la </w:t>
      </w:r>
      <w:r w:rsidRPr="00660AA0">
        <w:rPr>
          <w:b/>
          <w:sz w:val="20"/>
        </w:rPr>
        <w:t>“mano derecha”</w:t>
      </w:r>
      <w:r w:rsidR="00BB76BF">
        <w:rPr>
          <w:sz w:val="20"/>
        </w:rPr>
        <w:t xml:space="preserve"> exigen traba</w:t>
      </w:r>
      <w:r>
        <w:rPr>
          <w:sz w:val="20"/>
        </w:rPr>
        <w:t>jos reno</w:t>
      </w:r>
      <w:r w:rsidR="00AC5666">
        <w:rPr>
          <w:sz w:val="20"/>
        </w:rPr>
        <w:t>-</w:t>
      </w:r>
      <w:r>
        <w:rPr>
          <w:sz w:val="20"/>
        </w:rPr>
        <w:t>vados de alma y cuerpo.</w:t>
      </w:r>
    </w:p>
    <w:p w14:paraId="004B296F" w14:textId="77777777" w:rsidR="00660AA0" w:rsidRDefault="00660AA0" w:rsidP="00660AA0">
      <w:pPr>
        <w:spacing w:after="0"/>
        <w:jc w:val="both"/>
        <w:rPr>
          <w:sz w:val="20"/>
        </w:rPr>
      </w:pPr>
      <w:r>
        <w:rPr>
          <w:sz w:val="20"/>
        </w:rPr>
        <w:t>24 Sal 142, 6.</w:t>
      </w:r>
    </w:p>
    <w:p w14:paraId="004B2970" w14:textId="77777777" w:rsidR="00660AA0" w:rsidRDefault="00660AA0" w:rsidP="00660AA0">
      <w:pPr>
        <w:spacing w:after="0"/>
        <w:jc w:val="both"/>
        <w:rPr>
          <w:sz w:val="20"/>
        </w:rPr>
      </w:pPr>
      <w:r>
        <w:rPr>
          <w:sz w:val="20"/>
        </w:rPr>
        <w:t>25 Sal 62, 3.</w:t>
      </w:r>
    </w:p>
    <w:p w14:paraId="004B2971" w14:textId="77777777" w:rsidR="00660AA0" w:rsidRDefault="00660AA0" w:rsidP="00660AA0">
      <w:pPr>
        <w:spacing w:after="0"/>
        <w:jc w:val="both"/>
        <w:rPr>
          <w:sz w:val="20"/>
        </w:rPr>
      </w:pPr>
      <w:r>
        <w:rPr>
          <w:sz w:val="20"/>
        </w:rPr>
        <w:t>26 Caso de diplopía.</w:t>
      </w:r>
    </w:p>
    <w:p w14:paraId="004B2972" w14:textId="77777777" w:rsidR="00660AA0" w:rsidRDefault="00660AA0" w:rsidP="00660AA0">
      <w:pPr>
        <w:spacing w:after="0"/>
        <w:jc w:val="both"/>
        <w:rPr>
          <w:sz w:val="20"/>
        </w:rPr>
      </w:pPr>
      <w:r>
        <w:rPr>
          <w:sz w:val="20"/>
        </w:rPr>
        <w:t xml:space="preserve">27 </w:t>
      </w:r>
      <w:proofErr w:type="spellStart"/>
      <w:r>
        <w:rPr>
          <w:sz w:val="20"/>
        </w:rPr>
        <w:t>Dt</w:t>
      </w:r>
      <w:proofErr w:type="spellEnd"/>
      <w:r>
        <w:rPr>
          <w:sz w:val="20"/>
        </w:rPr>
        <w:t xml:space="preserve"> 6, 4.</w:t>
      </w:r>
    </w:p>
    <w:p w14:paraId="004B2973" w14:textId="77777777" w:rsidR="00660AA0" w:rsidRDefault="00660AA0" w:rsidP="00660AA0">
      <w:pPr>
        <w:spacing w:after="0"/>
        <w:jc w:val="both"/>
        <w:rPr>
          <w:sz w:val="20"/>
        </w:rPr>
      </w:pPr>
      <w:r>
        <w:rPr>
          <w:sz w:val="20"/>
        </w:rPr>
        <w:t>28 Significativos paréntesis o interpolaciones.</w:t>
      </w:r>
    </w:p>
    <w:p w14:paraId="004B2974" w14:textId="77777777" w:rsidR="00660AA0" w:rsidRPr="002C0110" w:rsidRDefault="00660AA0" w:rsidP="00660AA0">
      <w:pPr>
        <w:spacing w:after="0"/>
        <w:jc w:val="both"/>
        <w:rPr>
          <w:sz w:val="20"/>
          <w:lang w:val="fr-BE"/>
        </w:rPr>
      </w:pPr>
      <w:r w:rsidRPr="002C0110">
        <w:rPr>
          <w:sz w:val="20"/>
          <w:lang w:val="fr-BE"/>
        </w:rPr>
        <w:t xml:space="preserve">29 </w:t>
      </w:r>
      <w:proofErr w:type="spellStart"/>
      <w:r w:rsidRPr="002C0110">
        <w:rPr>
          <w:sz w:val="20"/>
          <w:lang w:val="fr-BE"/>
        </w:rPr>
        <w:t>Sab</w:t>
      </w:r>
      <w:proofErr w:type="spellEnd"/>
      <w:r w:rsidRPr="002C0110">
        <w:rPr>
          <w:sz w:val="20"/>
          <w:lang w:val="fr-BE"/>
        </w:rPr>
        <w:t xml:space="preserve"> 11, 21.</w:t>
      </w:r>
    </w:p>
    <w:p w14:paraId="004B2975" w14:textId="77777777" w:rsidR="00660AA0" w:rsidRPr="002C0110" w:rsidRDefault="00660AA0" w:rsidP="00660AA0">
      <w:pPr>
        <w:spacing w:after="0"/>
        <w:jc w:val="both"/>
        <w:rPr>
          <w:sz w:val="20"/>
          <w:lang w:val="fr-BE"/>
        </w:rPr>
      </w:pPr>
      <w:r w:rsidRPr="002C0110">
        <w:rPr>
          <w:sz w:val="20"/>
          <w:lang w:val="fr-BE"/>
        </w:rPr>
        <w:t xml:space="preserve">30 </w:t>
      </w:r>
      <w:proofErr w:type="spellStart"/>
      <w:r w:rsidRPr="002C0110">
        <w:rPr>
          <w:sz w:val="20"/>
          <w:lang w:val="fr-BE"/>
        </w:rPr>
        <w:t>Dt</w:t>
      </w:r>
      <w:proofErr w:type="spellEnd"/>
      <w:r w:rsidRPr="002C0110">
        <w:rPr>
          <w:sz w:val="20"/>
          <w:lang w:val="fr-BE"/>
        </w:rPr>
        <w:t xml:space="preserve"> 6, 4.</w:t>
      </w:r>
    </w:p>
    <w:p w14:paraId="004B2976" w14:textId="77777777" w:rsidR="00660AA0" w:rsidRPr="002C0110" w:rsidRDefault="00660AA0" w:rsidP="00660AA0">
      <w:pPr>
        <w:spacing w:after="0"/>
        <w:jc w:val="both"/>
        <w:rPr>
          <w:sz w:val="20"/>
          <w:lang w:val="fr-BE"/>
        </w:rPr>
      </w:pPr>
      <w:r w:rsidRPr="002C0110">
        <w:rPr>
          <w:sz w:val="20"/>
          <w:lang w:val="fr-BE"/>
        </w:rPr>
        <w:t>31 Sant 1, 17.</w:t>
      </w:r>
    </w:p>
    <w:p w14:paraId="004B2977" w14:textId="77777777" w:rsidR="00660AA0" w:rsidRPr="002C0110" w:rsidRDefault="00660AA0" w:rsidP="00660AA0">
      <w:pPr>
        <w:spacing w:after="0"/>
        <w:jc w:val="both"/>
        <w:rPr>
          <w:sz w:val="20"/>
          <w:lang w:val="fr-BE"/>
        </w:rPr>
      </w:pPr>
      <w:r w:rsidRPr="002C0110">
        <w:rPr>
          <w:sz w:val="20"/>
          <w:lang w:val="fr-BE"/>
        </w:rPr>
        <w:t xml:space="preserve">32 </w:t>
      </w:r>
      <w:proofErr w:type="spellStart"/>
      <w:r w:rsidRPr="002C0110">
        <w:rPr>
          <w:sz w:val="20"/>
          <w:lang w:val="fr-BE"/>
        </w:rPr>
        <w:t>Sab</w:t>
      </w:r>
      <w:proofErr w:type="spellEnd"/>
      <w:r w:rsidRPr="002C0110">
        <w:rPr>
          <w:sz w:val="20"/>
          <w:lang w:val="fr-BE"/>
        </w:rPr>
        <w:t xml:space="preserve"> 9, 10.</w:t>
      </w:r>
    </w:p>
    <w:p w14:paraId="004B2978" w14:textId="77777777" w:rsidR="00660AA0" w:rsidRPr="002C0110" w:rsidRDefault="00660AA0" w:rsidP="00660AA0">
      <w:pPr>
        <w:spacing w:after="0"/>
        <w:jc w:val="both"/>
        <w:rPr>
          <w:sz w:val="20"/>
          <w:lang w:val="fr-BE"/>
        </w:rPr>
      </w:pPr>
      <w:r w:rsidRPr="002C0110">
        <w:rPr>
          <w:sz w:val="20"/>
          <w:lang w:val="fr-BE"/>
        </w:rPr>
        <w:t>33 Sal 26, 8.</w:t>
      </w:r>
    </w:p>
    <w:p w14:paraId="004B2979" w14:textId="77777777" w:rsidR="00660AA0" w:rsidRPr="00EA2830" w:rsidRDefault="00660AA0" w:rsidP="00660AA0">
      <w:pPr>
        <w:spacing w:after="0"/>
        <w:jc w:val="both"/>
        <w:rPr>
          <w:sz w:val="20"/>
        </w:rPr>
      </w:pPr>
      <w:r w:rsidRPr="00EA2830">
        <w:rPr>
          <w:sz w:val="20"/>
        </w:rPr>
        <w:t>34 Sal 50, 21.</w:t>
      </w:r>
    </w:p>
    <w:p w14:paraId="004B297A" w14:textId="77777777" w:rsidR="00660AA0" w:rsidRPr="00EA2830" w:rsidRDefault="00660AA0" w:rsidP="00660AA0">
      <w:pPr>
        <w:spacing w:after="0"/>
        <w:jc w:val="both"/>
        <w:rPr>
          <w:sz w:val="20"/>
        </w:rPr>
      </w:pPr>
      <w:r w:rsidRPr="00EA2830">
        <w:rPr>
          <w:sz w:val="20"/>
        </w:rPr>
        <w:t>35 Sal 12, 1; 6, 4.</w:t>
      </w:r>
    </w:p>
    <w:p w14:paraId="004B297B" w14:textId="77777777" w:rsidR="00660AA0" w:rsidRPr="00EA2830" w:rsidRDefault="00660AA0">
      <w:pPr>
        <w:rPr>
          <w:sz w:val="20"/>
        </w:rPr>
      </w:pPr>
      <w:r w:rsidRPr="00EA2830">
        <w:rPr>
          <w:sz w:val="20"/>
        </w:rPr>
        <w:br w:type="page"/>
      </w:r>
    </w:p>
    <w:p w14:paraId="004B297C" w14:textId="77777777" w:rsidR="00660AA0" w:rsidRDefault="00660AA0" w:rsidP="00DF3427">
      <w:pPr>
        <w:pStyle w:val="Heading2"/>
      </w:pPr>
      <w:r w:rsidRPr="004D4007">
        <w:lastRenderedPageBreak/>
        <w:t>I</w:t>
      </w:r>
      <w:r>
        <w:t>II</w:t>
      </w:r>
      <w:r w:rsidRPr="004D4007">
        <w:t xml:space="preserve"> Meditación</w:t>
      </w:r>
    </w:p>
    <w:p w14:paraId="004B297D" w14:textId="77777777" w:rsidR="00660AA0" w:rsidRDefault="00660AA0" w:rsidP="00660AA0">
      <w:pPr>
        <w:jc w:val="right"/>
        <w:rPr>
          <w:b/>
          <w:sz w:val="32"/>
        </w:rPr>
      </w:pPr>
    </w:p>
    <w:p w14:paraId="004B297E" w14:textId="77777777" w:rsidR="00660AA0" w:rsidRDefault="00660AA0" w:rsidP="00660821">
      <w:pPr>
        <w:pStyle w:val="Heading3"/>
      </w:pPr>
      <w:r>
        <w:t>Deseo de la experiencia de Dios</w:t>
      </w:r>
      <w:r w:rsidR="001C2545">
        <w:t>.</w:t>
      </w:r>
    </w:p>
    <w:p w14:paraId="004B297F" w14:textId="77777777" w:rsidR="001C2545" w:rsidRDefault="00660AA0" w:rsidP="001C2545">
      <w:pPr>
        <w:jc w:val="both"/>
      </w:pPr>
      <w:r>
        <w:tab/>
        <w:t>Continúa el proceso ascendente iniciado en la meditación anterior</w:t>
      </w:r>
      <w:r w:rsidR="001C2545">
        <w:t xml:space="preserve">. Ahora la mención a los obstáculos sensoriales e imaginativos es mínima. El intenso </w:t>
      </w:r>
      <w:r>
        <w:t>de</w:t>
      </w:r>
      <w:r w:rsidR="001C2545">
        <w:t>seo</w:t>
      </w:r>
      <w:r>
        <w:t xml:space="preserve"> </w:t>
      </w:r>
      <w:r w:rsidR="001C2545">
        <w:t>de Dios se convierte en verdadera tortura.</w:t>
      </w:r>
    </w:p>
    <w:p w14:paraId="004B2980" w14:textId="77777777" w:rsidR="00660AA0" w:rsidRDefault="001C2545" w:rsidP="00660AA0">
      <w:pPr>
        <w:jc w:val="both"/>
      </w:pPr>
      <w:r>
        <w:tab/>
        <w:t xml:space="preserve">En </w:t>
      </w:r>
      <w:proofErr w:type="gramStart"/>
      <w:r>
        <w:t>realidad</w:t>
      </w:r>
      <w:proofErr w:type="gramEnd"/>
      <w:r>
        <w:t xml:space="preserve"> toda la meditación es un “</w:t>
      </w:r>
      <w:r w:rsidRPr="00DF3427">
        <w:rPr>
          <w:b/>
          <w:lang w:val="la-Latn"/>
        </w:rPr>
        <w:t>ructus</w:t>
      </w:r>
      <w:r>
        <w:t xml:space="preserve">” de </w:t>
      </w:r>
      <w:proofErr w:type="spellStart"/>
      <w:r>
        <w:t>Éx</w:t>
      </w:r>
      <w:proofErr w:type="spellEnd"/>
      <w:r>
        <w:t xml:space="preserve"> 33, 21:</w:t>
      </w:r>
      <w:r w:rsidR="00EA2830">
        <w:t xml:space="preserve"> </w:t>
      </w:r>
      <w:r w:rsidR="00EA2830">
        <w:rPr>
          <w:b/>
        </w:rPr>
        <w:t>“Nadie puede ver a Dios y vivir”</w:t>
      </w:r>
      <w:r w:rsidR="00EA2830">
        <w:t>. Entre las encendidas aspiraciones del misterio, hay relampagueos del profundo teólogo; Dios no es cualidad ni cantidad, sencillamente es lo que es.</w:t>
      </w:r>
    </w:p>
    <w:p w14:paraId="004B2981" w14:textId="77777777" w:rsidR="00EA2830" w:rsidRDefault="00EA2830" w:rsidP="00660AA0">
      <w:pPr>
        <w:jc w:val="both"/>
      </w:pPr>
      <w:r>
        <w:tab/>
        <w:t xml:space="preserve">Aparte de los acentos sublimes y profundas elucubraciones de sabor metafísico, </w:t>
      </w:r>
      <w:proofErr w:type="spellStart"/>
      <w:r>
        <w:t>Guiller-mo</w:t>
      </w:r>
      <w:proofErr w:type="spellEnd"/>
      <w:r>
        <w:t xml:space="preserve"> se nos revela como experto psicólogo. Conoce la teoría medioeval de la sensación y la apli-ca analógicamente al conocimiento experiencia tal y como se verifica en el espíritu humano.</w:t>
      </w:r>
    </w:p>
    <w:p w14:paraId="004B2982" w14:textId="77777777" w:rsidR="00EA2830" w:rsidRDefault="00EA2830" w:rsidP="00660AA0">
      <w:pPr>
        <w:jc w:val="both"/>
      </w:pPr>
      <w:r>
        <w:tab/>
        <w:t xml:space="preserve">El alma es una especie de placa que vibra ante los objetos que le afectan. Por el </w:t>
      </w:r>
      <w:r w:rsidRPr="00EA2830">
        <w:rPr>
          <w:b/>
        </w:rPr>
        <w:t>“</w:t>
      </w:r>
      <w:r>
        <w:rPr>
          <w:b/>
        </w:rPr>
        <w:t>sen</w:t>
      </w:r>
      <w:r w:rsidR="000C4380">
        <w:rPr>
          <w:b/>
        </w:rPr>
        <w:t>ti</w:t>
      </w:r>
      <w:r w:rsidRPr="00EA2830">
        <w:rPr>
          <w:b/>
        </w:rPr>
        <w:t>do del amor”</w:t>
      </w:r>
      <w:r>
        <w:t xml:space="preserve"> toma conciencia de tales impresiones “transmu</w:t>
      </w:r>
      <w:r w:rsidR="000C4380">
        <w:t>tándose” de algún modo en la na</w:t>
      </w:r>
      <w:r>
        <w:t>tura</w:t>
      </w:r>
      <w:r w:rsidR="000C4380">
        <w:t>-</w:t>
      </w:r>
      <w:proofErr w:type="spellStart"/>
      <w:r>
        <w:t>leza</w:t>
      </w:r>
      <w:proofErr w:type="spellEnd"/>
      <w:r>
        <w:t xml:space="preserve"> de lo “sentido”.</w:t>
      </w:r>
    </w:p>
    <w:p w14:paraId="004B2983" w14:textId="77777777" w:rsidR="00EA2830" w:rsidRDefault="00EA2830" w:rsidP="00660AA0">
      <w:pPr>
        <w:jc w:val="both"/>
      </w:pPr>
      <w:r>
        <w:tab/>
        <w:t>De aquí la importancia de la caridad para el conocimie</w:t>
      </w:r>
      <w:r w:rsidR="000C4380">
        <w:t xml:space="preserve">nto experiencial. El amor es </w:t>
      </w:r>
      <w:proofErr w:type="gramStart"/>
      <w:r w:rsidR="000C4380">
        <w:t>co</w:t>
      </w:r>
      <w:r>
        <w:t>no</w:t>
      </w:r>
      <w:r w:rsidR="000C4380">
        <w:t>-</w:t>
      </w:r>
      <w:r>
        <w:t>cimiento</w:t>
      </w:r>
      <w:proofErr w:type="gramEnd"/>
      <w:r>
        <w:t xml:space="preserve">, </w:t>
      </w:r>
      <w:r>
        <w:rPr>
          <w:b/>
        </w:rPr>
        <w:t xml:space="preserve">amor </w:t>
      </w:r>
      <w:r w:rsidRPr="00DF3427">
        <w:rPr>
          <w:b/>
          <w:lang w:val="la-Latn"/>
        </w:rPr>
        <w:t>ipse intellectus est</w:t>
      </w:r>
      <w:r w:rsidRPr="00EA2830">
        <w:t>, nos dirá en otra parte.</w:t>
      </w:r>
    </w:p>
    <w:p w14:paraId="004B2984" w14:textId="77777777" w:rsidR="00EA2830" w:rsidRDefault="00EA2830" w:rsidP="00660AA0">
      <w:pPr>
        <w:jc w:val="both"/>
      </w:pPr>
      <w:r>
        <w:tab/>
        <w:t>Solamente el amor capta en cierto modo la incomprensibilidad de Dios. El amor tiene la llave del conocimiento más profundo; aquí, en esta vida mortal, “enigmático”; pero en la vida eterna, “cara a cara”.</w:t>
      </w:r>
    </w:p>
    <w:p w14:paraId="004B2985" w14:textId="77777777" w:rsidR="00EA2830" w:rsidRDefault="00EA2830" w:rsidP="00660AA0">
      <w:pPr>
        <w:jc w:val="both"/>
      </w:pPr>
    </w:p>
    <w:p w14:paraId="004B2986" w14:textId="77777777" w:rsidR="00EA2830" w:rsidRDefault="00274AC6" w:rsidP="00660AA0">
      <w:pPr>
        <w:jc w:val="both"/>
        <w:rPr>
          <w:sz w:val="24"/>
        </w:rPr>
      </w:pPr>
      <w:r>
        <w:rPr>
          <w:sz w:val="24"/>
        </w:rPr>
        <w:tab/>
      </w:r>
      <w:r w:rsidR="00EA2830">
        <w:rPr>
          <w:sz w:val="24"/>
        </w:rPr>
        <w:t>1. Ya no me atrevo a mirar tu rostro, Señor, rostro que lo deseo hasta la muerte, porque has dicho a Moisés: “Ningún hombre me puede ver y vivir”</w:t>
      </w:r>
      <w:r w:rsidR="00EA2830">
        <w:rPr>
          <w:sz w:val="24"/>
          <w:vertAlign w:val="superscript"/>
        </w:rPr>
        <w:t>1</w:t>
      </w:r>
      <w:r w:rsidR="00EA2830">
        <w:rPr>
          <w:sz w:val="24"/>
        </w:rPr>
        <w:t xml:space="preserve">. Pero </w:t>
      </w:r>
      <w:proofErr w:type="spellStart"/>
      <w:r w:rsidR="00EA2830">
        <w:rPr>
          <w:sz w:val="24"/>
        </w:rPr>
        <w:t>aún</w:t>
      </w:r>
      <w:proofErr w:type="spellEnd"/>
      <w:r w:rsidR="00EA2830">
        <w:rPr>
          <w:sz w:val="24"/>
        </w:rPr>
        <w:t xml:space="preserve"> queriendo morir para ver o ver para morir, cubro sin embargo mi rostro como el mismo Moisés, sin atreverme a mirarte de frente, pues allí se lee: “Moisés cubrió su rostro porque no se atrevía a mirar de frente al Señor”</w:t>
      </w:r>
      <w:r w:rsidR="00EA2830">
        <w:rPr>
          <w:sz w:val="24"/>
          <w:vertAlign w:val="superscript"/>
        </w:rPr>
        <w:t>2</w:t>
      </w:r>
      <w:r w:rsidR="00EA2830">
        <w:rPr>
          <w:sz w:val="24"/>
        </w:rPr>
        <w:t>. Quizá hubiese mirado</w:t>
      </w:r>
      <w:r>
        <w:rPr>
          <w:sz w:val="24"/>
        </w:rPr>
        <w:t xml:space="preserve"> al Señor d</w:t>
      </w:r>
      <w:r w:rsidR="000C4380">
        <w:rPr>
          <w:sz w:val="24"/>
        </w:rPr>
        <w:t>e</w:t>
      </w:r>
      <w:r>
        <w:rPr>
          <w:sz w:val="24"/>
        </w:rPr>
        <w:t xml:space="preserve"> frente si hubiera querido mirar no “quién”, sino “qué” fuese Dios. Pues, “quién” era Dios lo oía: “Yo, habló, soy el Dios de Abrahán, el Dios de Isaac, el Dios de Jacob”</w:t>
      </w:r>
      <w:r>
        <w:rPr>
          <w:sz w:val="24"/>
          <w:vertAlign w:val="superscript"/>
        </w:rPr>
        <w:t>3</w:t>
      </w:r>
      <w:r>
        <w:rPr>
          <w:sz w:val="24"/>
        </w:rPr>
        <w:t>.</w:t>
      </w:r>
    </w:p>
    <w:p w14:paraId="004B2987" w14:textId="77777777" w:rsidR="00274AC6" w:rsidRDefault="00274AC6" w:rsidP="00660AA0">
      <w:pPr>
        <w:jc w:val="both"/>
        <w:rPr>
          <w:sz w:val="24"/>
        </w:rPr>
      </w:pPr>
      <w:r>
        <w:rPr>
          <w:sz w:val="24"/>
        </w:rPr>
        <w:tab/>
        <w:t>2. No obstante, respondiste al mismo Moisés una vez anunciada su muerte y que se abrasaba en este mismo deseo e imploraba la manifes</w:t>
      </w:r>
      <w:r w:rsidR="000C4380">
        <w:rPr>
          <w:sz w:val="24"/>
        </w:rPr>
        <w:t xml:space="preserve">tación de tu gloria: “Yo te </w:t>
      </w:r>
      <w:proofErr w:type="spellStart"/>
      <w:r w:rsidR="000C4380">
        <w:rPr>
          <w:sz w:val="24"/>
        </w:rPr>
        <w:t>mos</w:t>
      </w:r>
      <w:r>
        <w:rPr>
          <w:sz w:val="24"/>
        </w:rPr>
        <w:t>tra</w:t>
      </w:r>
      <w:r w:rsidR="000C4380">
        <w:rPr>
          <w:sz w:val="24"/>
        </w:rPr>
        <w:t>-</w:t>
      </w:r>
      <w:r>
        <w:rPr>
          <w:sz w:val="24"/>
        </w:rPr>
        <w:t>ré</w:t>
      </w:r>
      <w:proofErr w:type="spellEnd"/>
      <w:r>
        <w:rPr>
          <w:sz w:val="24"/>
        </w:rPr>
        <w:t xml:space="preserve"> todo bien”</w:t>
      </w:r>
      <w:r>
        <w:rPr>
          <w:sz w:val="24"/>
          <w:vertAlign w:val="superscript"/>
        </w:rPr>
        <w:t>4</w:t>
      </w:r>
      <w:r>
        <w:rPr>
          <w:sz w:val="24"/>
        </w:rPr>
        <w:t>.</w:t>
      </w:r>
    </w:p>
    <w:p w14:paraId="004B2988" w14:textId="77777777" w:rsidR="00274AC6" w:rsidRDefault="00274AC6" w:rsidP="00660AA0">
      <w:pPr>
        <w:jc w:val="both"/>
        <w:rPr>
          <w:sz w:val="24"/>
        </w:rPr>
      </w:pPr>
      <w:r>
        <w:rPr>
          <w:sz w:val="24"/>
        </w:rPr>
        <w:tab/>
        <w:t>Pero, Señor, ¿dónde está todo bien sino en tu rostro?  De aquí que David, ardiendo en este mismo deseo, dijo: “Me saciarán de alegría con tu rostro”</w:t>
      </w:r>
      <w:r w:rsidR="00971360">
        <w:rPr>
          <w:sz w:val="24"/>
          <w:vertAlign w:val="superscript"/>
        </w:rPr>
        <w:t>5</w:t>
      </w:r>
      <w:r>
        <w:rPr>
          <w:sz w:val="24"/>
        </w:rPr>
        <w:t>.</w:t>
      </w:r>
    </w:p>
    <w:p w14:paraId="004B2989" w14:textId="77777777" w:rsidR="00971360" w:rsidRDefault="00971360" w:rsidP="00660AA0">
      <w:pPr>
        <w:jc w:val="both"/>
        <w:rPr>
          <w:sz w:val="24"/>
        </w:rPr>
      </w:pPr>
      <w:r>
        <w:rPr>
          <w:sz w:val="24"/>
        </w:rPr>
        <w:tab/>
        <w:t>3. Perdona, Señor, perdona. Mi corazón está impaciente por ti. Busco tu rostro, busco tu cara</w:t>
      </w:r>
      <w:r>
        <w:rPr>
          <w:sz w:val="24"/>
          <w:vertAlign w:val="superscript"/>
        </w:rPr>
        <w:t>6</w:t>
      </w:r>
      <w:r>
        <w:rPr>
          <w:sz w:val="24"/>
        </w:rPr>
        <w:t>; por tu nombre, no la retires de mí para siempre</w:t>
      </w:r>
      <w:r>
        <w:rPr>
          <w:sz w:val="24"/>
          <w:vertAlign w:val="superscript"/>
        </w:rPr>
        <w:t>7</w:t>
      </w:r>
      <w:r>
        <w:rPr>
          <w:sz w:val="24"/>
        </w:rPr>
        <w:t>. Lo sé y estoy seguro</w:t>
      </w:r>
      <w:r>
        <w:rPr>
          <w:sz w:val="24"/>
          <w:vertAlign w:val="superscript"/>
        </w:rPr>
        <w:t>8</w:t>
      </w:r>
      <w:r>
        <w:rPr>
          <w:sz w:val="24"/>
        </w:rPr>
        <w:t>; los que caminan a la luz de tu rostro no tropiezan</w:t>
      </w:r>
      <w:r>
        <w:rPr>
          <w:sz w:val="24"/>
          <w:vertAlign w:val="superscript"/>
        </w:rPr>
        <w:t>9</w:t>
      </w:r>
      <w:r>
        <w:rPr>
          <w:sz w:val="24"/>
        </w:rPr>
        <w:t>; avanzan seguros y a la luz de tu rostro forman todos sus juicios</w:t>
      </w:r>
      <w:r>
        <w:rPr>
          <w:sz w:val="24"/>
          <w:vertAlign w:val="superscript"/>
        </w:rPr>
        <w:t>10</w:t>
      </w:r>
      <w:r>
        <w:rPr>
          <w:sz w:val="24"/>
        </w:rPr>
        <w:t xml:space="preserve">. Estos son los que viven, porque viven conforme leen y </w:t>
      </w:r>
      <w:proofErr w:type="spellStart"/>
      <w:r>
        <w:rPr>
          <w:sz w:val="24"/>
        </w:rPr>
        <w:t>entien</w:t>
      </w:r>
      <w:proofErr w:type="spellEnd"/>
      <w:r w:rsidR="00AC5666">
        <w:rPr>
          <w:sz w:val="24"/>
        </w:rPr>
        <w:t>-</w:t>
      </w:r>
      <w:r>
        <w:rPr>
          <w:sz w:val="24"/>
        </w:rPr>
        <w:t>den en el ejemplar de tu rostro.</w:t>
      </w:r>
    </w:p>
    <w:p w14:paraId="004B298A" w14:textId="77777777" w:rsidR="00971360" w:rsidRDefault="00971360" w:rsidP="00660AA0">
      <w:pPr>
        <w:jc w:val="both"/>
        <w:rPr>
          <w:sz w:val="24"/>
        </w:rPr>
      </w:pPr>
      <w:r>
        <w:rPr>
          <w:sz w:val="24"/>
        </w:rPr>
        <w:lastRenderedPageBreak/>
        <w:tab/>
        <w:t>Señor, no me atrevo a mirarte de frente para no aturdirme más. Estoy delante de ti como un pobre, un mendigo y un ciego</w:t>
      </w:r>
      <w:r>
        <w:rPr>
          <w:sz w:val="24"/>
          <w:vertAlign w:val="superscript"/>
        </w:rPr>
        <w:t>11</w:t>
      </w:r>
      <w:r>
        <w:rPr>
          <w:sz w:val="24"/>
        </w:rPr>
        <w:t>. Tú me ves, yo no te veo. Lleno está mi pecho de tu deseo; y todo mi yo, lo que soy, lo que puedo, lo que sé e incluso este mismo languidecer y desfallecer en pos de ti, te lo ofre</w:t>
      </w:r>
      <w:r w:rsidR="00E772A0">
        <w:rPr>
          <w:sz w:val="24"/>
        </w:rPr>
        <w:t>zco. Pero, no sé dónde te encon</w:t>
      </w:r>
      <w:r>
        <w:rPr>
          <w:sz w:val="24"/>
        </w:rPr>
        <w:t>traré.</w:t>
      </w:r>
    </w:p>
    <w:p w14:paraId="004B298B" w14:textId="77777777" w:rsidR="00660AA0" w:rsidRDefault="00971360" w:rsidP="00971360">
      <w:pPr>
        <w:jc w:val="both"/>
        <w:rPr>
          <w:sz w:val="24"/>
        </w:rPr>
      </w:pPr>
      <w:r>
        <w:rPr>
          <w:sz w:val="24"/>
        </w:rPr>
        <w:tab/>
        <w:t>4. ¿Dónde estás, Señor, dónde estás? Y ¿dónde, Señor, no estás? Sé de cierto y estoy seguro que ahora estás conmigo, que en ti “nos movemos y existimos”</w:t>
      </w:r>
      <w:r>
        <w:rPr>
          <w:sz w:val="24"/>
          <w:vertAlign w:val="superscript"/>
        </w:rPr>
        <w:t>12</w:t>
      </w:r>
      <w:r>
        <w:rPr>
          <w:sz w:val="24"/>
        </w:rPr>
        <w:t xml:space="preserve"> y que en tu saludable presencia arde y desfallece mi alma a causa de tu salvación</w:t>
      </w:r>
      <w:r>
        <w:rPr>
          <w:sz w:val="24"/>
          <w:vertAlign w:val="superscript"/>
        </w:rPr>
        <w:t>13</w:t>
      </w:r>
      <w:r>
        <w:rPr>
          <w:sz w:val="24"/>
        </w:rPr>
        <w:t>.</w:t>
      </w:r>
    </w:p>
    <w:p w14:paraId="004B298C" w14:textId="77777777" w:rsidR="00EA2830" w:rsidRDefault="00971360" w:rsidP="00C00C3F">
      <w:pPr>
        <w:jc w:val="both"/>
        <w:rPr>
          <w:sz w:val="24"/>
        </w:rPr>
      </w:pPr>
      <w:r>
        <w:rPr>
          <w:sz w:val="24"/>
        </w:rPr>
        <w:tab/>
        <w:t>Estoy convencido, siento salubérrimamente que tú estás conmigo. Sé y siento, adoro y doy gracias. Pero, cuando estás tú conmigo, ¿por qué no estoy yo contigo?, ¿qué se opone?, ¿qué lo impide?, ¿qué se intercepta? Si tú estás conmigo haciéndome bien, ¿por qué yo no estoy contigo gozándote, como el bien de todos mis bienes? ¿será a causa de mis pecados? Entonces, ¿dónde está el que los ha quitado de en medio y los ha clavado en la cruz?</w:t>
      </w:r>
      <w:r>
        <w:rPr>
          <w:sz w:val="24"/>
          <w:vertAlign w:val="superscript"/>
        </w:rPr>
        <w:t>14</w:t>
      </w:r>
      <w:r>
        <w:rPr>
          <w:sz w:val="24"/>
        </w:rPr>
        <w:t>. O bien, ¿</w:t>
      </w:r>
      <w:r w:rsidRPr="00B11B88">
        <w:rPr>
          <w:sz w:val="24"/>
        </w:rPr>
        <w:t>porque</w:t>
      </w:r>
      <w:r>
        <w:rPr>
          <w:sz w:val="24"/>
        </w:rPr>
        <w:t xml:space="preserve"> no le amo?, ¿es que no quisiera morir cien  y mil veces por ti, Señor Jesús? si eso no te basta, a mí tampoco me basta, porque nada basa a mi alma, ni le parece que te ama con toda intensidad, si no te goza. No obstante</w:t>
      </w:r>
      <w:r w:rsidR="00E772A0">
        <w:rPr>
          <w:sz w:val="24"/>
        </w:rPr>
        <w:t xml:space="preserve"> no po</w:t>
      </w:r>
      <w:r w:rsidR="00D934A5">
        <w:rPr>
          <w:sz w:val="24"/>
        </w:rPr>
        <w:t>dría gozarte más que, por gracia tuya y según su capacidad, viéndote y entendiéndote.</w:t>
      </w:r>
    </w:p>
    <w:p w14:paraId="004B298D" w14:textId="77777777" w:rsidR="00C00C3F" w:rsidRDefault="00C00C3F" w:rsidP="00C00C3F">
      <w:pPr>
        <w:jc w:val="both"/>
        <w:rPr>
          <w:sz w:val="24"/>
        </w:rPr>
      </w:pPr>
      <w:r>
        <w:rPr>
          <w:sz w:val="24"/>
        </w:rPr>
        <w:tab/>
        <w:t xml:space="preserve">¿Por qué entonces no te ve? Ahora te amo hasta </w:t>
      </w:r>
      <w:r w:rsidR="00E772A0">
        <w:rPr>
          <w:sz w:val="24"/>
        </w:rPr>
        <w:t>la muerte, pero entonces te ama</w:t>
      </w:r>
      <w:r>
        <w:rPr>
          <w:sz w:val="24"/>
        </w:rPr>
        <w:t>ría hasta la vida eterna, Señor. Ya exhalas para mí un no sé qué olor y si me embargara, ya nada más buscaría. Cierto que de vez en cuando me envías algunos como bocados de tu consolación pero, ¿qué supone eso para las ansias de mi hambre? Te ruego que digas a mi alma, tú su salvador, por qué le has inspirado tu</w:t>
      </w:r>
      <w:r w:rsidR="00E772A0">
        <w:rPr>
          <w:sz w:val="24"/>
        </w:rPr>
        <w:t xml:space="preserve"> deseo, ¿acaso para que me ator</w:t>
      </w:r>
      <w:r>
        <w:rPr>
          <w:sz w:val="24"/>
        </w:rPr>
        <w:t>mente, me desgarre y me mate? Y ojalá me hubiese matado.</w:t>
      </w:r>
    </w:p>
    <w:p w14:paraId="004B298E" w14:textId="77777777" w:rsidR="00C00C3F" w:rsidRDefault="00C00C3F" w:rsidP="00C00C3F">
      <w:pPr>
        <w:jc w:val="both"/>
        <w:rPr>
          <w:sz w:val="24"/>
        </w:rPr>
      </w:pPr>
      <w:r>
        <w:rPr>
          <w:sz w:val="24"/>
        </w:rPr>
        <w:tab/>
        <w:t>Por favor, Señor, ¿es éste mi gehena? Que lo sea y que nunca dej</w:t>
      </w:r>
      <w:r w:rsidR="00AC5666">
        <w:rPr>
          <w:sz w:val="24"/>
        </w:rPr>
        <w:t>e de atormen</w:t>
      </w:r>
      <w:r>
        <w:rPr>
          <w:sz w:val="24"/>
        </w:rPr>
        <w:t>tar</w:t>
      </w:r>
      <w:r w:rsidR="00AC5666">
        <w:rPr>
          <w:sz w:val="24"/>
        </w:rPr>
        <w:t>-</w:t>
      </w:r>
      <w:r>
        <w:rPr>
          <w:sz w:val="24"/>
        </w:rPr>
        <w:t>me ni nunca yo de arder en él; que no me deje respirar en cosa alguna ni por un día, ni por una hora, ni por un momento, hasta tanto que comparezca en tu presencia</w:t>
      </w:r>
      <w:r>
        <w:rPr>
          <w:sz w:val="24"/>
          <w:vertAlign w:val="superscript"/>
        </w:rPr>
        <w:t>15</w:t>
      </w:r>
      <w:r w:rsidR="00E772A0">
        <w:rPr>
          <w:sz w:val="24"/>
        </w:rPr>
        <w:t>, apa</w:t>
      </w:r>
      <w:r>
        <w:rPr>
          <w:sz w:val="24"/>
        </w:rPr>
        <w:t>rezca para mí tu gloria</w:t>
      </w:r>
      <w:r>
        <w:rPr>
          <w:sz w:val="24"/>
          <w:vertAlign w:val="superscript"/>
        </w:rPr>
        <w:t>16</w:t>
      </w:r>
      <w:r>
        <w:rPr>
          <w:sz w:val="24"/>
        </w:rPr>
        <w:t xml:space="preserve"> y que la eterna fiesta de tu rostro reverbere en mi alma.</w:t>
      </w:r>
    </w:p>
    <w:p w14:paraId="004B298F" w14:textId="77777777" w:rsidR="00C00C3F" w:rsidRDefault="00C00C3F" w:rsidP="00C00C3F">
      <w:pPr>
        <w:jc w:val="both"/>
        <w:rPr>
          <w:sz w:val="24"/>
        </w:rPr>
      </w:pPr>
      <w:r>
        <w:rPr>
          <w:sz w:val="24"/>
        </w:rPr>
        <w:tab/>
        <w:t>5. El anciano Moisés, Señor, tuvo cubierto su rostro delante de ti, siendo, con su cara velada, el prototipo del pueblo que presidía y que huía siempre de la faz del Señor. Tu Pablo, nuestro también por ser tuyo, clarín del Nuevo Testamento, hablando por sí mismo y por sus discípulos en el deseo y amor de ti, d</w:t>
      </w:r>
      <w:r w:rsidR="00E772A0">
        <w:rPr>
          <w:sz w:val="24"/>
        </w:rPr>
        <w:t>ijo: “Todos nosotros contemplan</w:t>
      </w:r>
      <w:r>
        <w:rPr>
          <w:sz w:val="24"/>
        </w:rPr>
        <w:t>do a cara descubierta la gloria del Señor, nos vamos tra</w:t>
      </w:r>
      <w:r w:rsidR="00E772A0">
        <w:rPr>
          <w:sz w:val="24"/>
        </w:rPr>
        <w:t>nsformando de claridad en clari</w:t>
      </w:r>
      <w:r>
        <w:rPr>
          <w:sz w:val="24"/>
        </w:rPr>
        <w:t>dad en la misma imagen”</w:t>
      </w:r>
      <w:r>
        <w:rPr>
          <w:sz w:val="24"/>
          <w:vertAlign w:val="superscript"/>
        </w:rPr>
        <w:t>17</w:t>
      </w:r>
      <w:r>
        <w:rPr>
          <w:sz w:val="24"/>
        </w:rPr>
        <w:t>. Este hombre tuyo no huía de tu rostro sino que iba hacia tu rostro</w:t>
      </w:r>
      <w:r>
        <w:rPr>
          <w:sz w:val="24"/>
          <w:vertAlign w:val="superscript"/>
        </w:rPr>
        <w:t>18</w:t>
      </w:r>
      <w:r>
        <w:rPr>
          <w:sz w:val="24"/>
        </w:rPr>
        <w:t>.</w:t>
      </w:r>
    </w:p>
    <w:p w14:paraId="004B2990" w14:textId="77777777" w:rsidR="00C00C3F" w:rsidRDefault="00C00C3F" w:rsidP="00C00C3F">
      <w:pPr>
        <w:jc w:val="both"/>
        <w:rPr>
          <w:sz w:val="24"/>
        </w:rPr>
      </w:pPr>
      <w:r>
        <w:rPr>
          <w:sz w:val="24"/>
        </w:rPr>
        <w:tab/>
        <w:t>6. Perdona, Señor, perdona mi maldad e importunidad. Todavía nos atrevemos porque ardemos. Tu fuego nos incita, el que viniste a arrojar en la tierra y que quisiste que intensamente ardiera</w:t>
      </w:r>
      <w:r>
        <w:rPr>
          <w:sz w:val="24"/>
          <w:vertAlign w:val="superscript"/>
        </w:rPr>
        <w:t>19</w:t>
      </w:r>
      <w:r>
        <w:rPr>
          <w:sz w:val="24"/>
        </w:rPr>
        <w:t>. Te ruego, por tu bondad todopoderosa, por esa tu siempre mansísima paciencia para con nosotros, que me descubras algo de lo que todavía busco; di a mi alma qué es lo que desea cuando desea tu rostro.</w:t>
      </w:r>
      <w:r w:rsidR="00721552">
        <w:rPr>
          <w:sz w:val="24"/>
        </w:rPr>
        <w:t xml:space="preserve"> Pues tan ciega está, tan turbada ante mí mismo, que se consume por el deseo ignorando </w:t>
      </w:r>
      <w:r w:rsidR="00E772A0">
        <w:rPr>
          <w:sz w:val="24"/>
        </w:rPr>
        <w:t>lo que desea. ¿Querrá acaso ver</w:t>
      </w:r>
      <w:r w:rsidR="00721552">
        <w:rPr>
          <w:sz w:val="24"/>
        </w:rPr>
        <w:t xml:space="preserve">te </w:t>
      </w:r>
      <w:r w:rsidR="00721552">
        <w:rPr>
          <w:sz w:val="24"/>
        </w:rPr>
        <w:lastRenderedPageBreak/>
        <w:t>como eres?, pero ¿qué es eso de “como eres”?, ¿algo cualitativo, cuantitativo? Ni eres cualidad ni cantidad, porque ni cualidad ni cantidad hay en ti que eres lo que eres.</w:t>
      </w:r>
    </w:p>
    <w:p w14:paraId="004B2991" w14:textId="77777777" w:rsidR="00721552" w:rsidRDefault="00721552" w:rsidP="00C00C3F">
      <w:pPr>
        <w:jc w:val="both"/>
        <w:rPr>
          <w:sz w:val="24"/>
        </w:rPr>
      </w:pPr>
      <w:r>
        <w:rPr>
          <w:sz w:val="24"/>
        </w:rPr>
        <w:tab/>
        <w:t xml:space="preserve">¿Qué es pues eso de “como eres”? Verlo, nos excede, </w:t>
      </w:r>
      <w:r w:rsidRPr="00B54470">
        <w:rPr>
          <w:sz w:val="24"/>
        </w:rPr>
        <w:t>por</w:t>
      </w:r>
      <w:r w:rsidR="00B54470">
        <w:rPr>
          <w:sz w:val="24"/>
        </w:rPr>
        <w:t>que</w:t>
      </w:r>
      <w:r>
        <w:rPr>
          <w:sz w:val="24"/>
        </w:rPr>
        <w:t xml:space="preserve"> ver lo que tú eres es ser lo que eres. “Nadie ve al Padre sino el Hijo, ni al Hijo sino el Padre”</w:t>
      </w:r>
      <w:r>
        <w:rPr>
          <w:sz w:val="24"/>
          <w:vertAlign w:val="superscript"/>
        </w:rPr>
        <w:t>20</w:t>
      </w:r>
      <w:r>
        <w:rPr>
          <w:sz w:val="24"/>
        </w:rPr>
        <w:t>; pues es propio del Padre ver al Hijo, y propio del Hijo ver al Padre. El texto continúa y dice: “Y a quien el Hijo quisiera revelárselo”</w:t>
      </w:r>
      <w:r>
        <w:rPr>
          <w:sz w:val="24"/>
          <w:vertAlign w:val="superscript"/>
        </w:rPr>
        <w:t>21</w:t>
      </w:r>
      <w:r>
        <w:rPr>
          <w:sz w:val="24"/>
        </w:rPr>
        <w:t xml:space="preserve">. La voluntad del Padre no es distinta de la del Hijo sino que ambas son una y misma, el </w:t>
      </w:r>
      <w:r w:rsidRPr="00B54470">
        <w:rPr>
          <w:sz w:val="24"/>
        </w:rPr>
        <w:t>Espíritu Santo</w:t>
      </w:r>
      <w:r w:rsidR="00B54470">
        <w:rPr>
          <w:sz w:val="24"/>
        </w:rPr>
        <w:t xml:space="preserve">. Por tanto, mediante el </w:t>
      </w:r>
      <w:r w:rsidR="00B54470" w:rsidRPr="00B54470">
        <w:rPr>
          <w:sz w:val="24"/>
        </w:rPr>
        <w:t>Espíritu Santo</w:t>
      </w:r>
      <w:r w:rsidR="00B54470">
        <w:rPr>
          <w:sz w:val="24"/>
        </w:rPr>
        <w:t xml:space="preserve"> la misma Trinidad se revela</w:t>
      </w:r>
      <w:r w:rsidRPr="00B54470">
        <w:rPr>
          <w:sz w:val="24"/>
        </w:rPr>
        <w:t xml:space="preserve"> a algún amigo de Dios que quiere honrar sobremanera</w:t>
      </w:r>
      <w:r>
        <w:rPr>
          <w:sz w:val="24"/>
          <w:vertAlign w:val="superscript"/>
        </w:rPr>
        <w:t>22</w:t>
      </w:r>
      <w:r>
        <w:rPr>
          <w:sz w:val="24"/>
        </w:rPr>
        <w:t>. Mas, ¿acaso el hombre ve a Dios como el Padre al Hijo, o el Hijo al Padre, para quienes se ha dicho que, verse el uno al otro no es uno y otro sino un solo Dios? Así es en absoluto, pero no en todo detalle.</w:t>
      </w:r>
    </w:p>
    <w:p w14:paraId="004B2992" w14:textId="77777777" w:rsidR="00721552" w:rsidRDefault="00721552" w:rsidP="00C00C3F">
      <w:pPr>
        <w:jc w:val="both"/>
        <w:rPr>
          <w:sz w:val="24"/>
        </w:rPr>
      </w:pPr>
      <w:r>
        <w:rPr>
          <w:sz w:val="24"/>
        </w:rPr>
        <w:tab/>
        <w:t>7. Para presentarnos esto un poco más claro hemos de v</w:t>
      </w:r>
      <w:r w:rsidR="00E772A0">
        <w:rPr>
          <w:sz w:val="24"/>
        </w:rPr>
        <w:t>er qué es el conocimien</w:t>
      </w:r>
      <w:r>
        <w:rPr>
          <w:sz w:val="24"/>
        </w:rPr>
        <w:t>to físico de la vista y su potencia natural (cfr. 12). Todo sentido corporal para que sea sentido y sienta, necesita que por una cierta afección sensible se transforme de alguna manera en aquello que siente. La vista, a saber, en aquello que la hace visible, el oído en lo audible y así para los demás. De lo contrario, ni siente, ni hay sentido.</w:t>
      </w:r>
    </w:p>
    <w:p w14:paraId="004B2993" w14:textId="77777777" w:rsidR="00721552" w:rsidRDefault="00721552" w:rsidP="00C00C3F">
      <w:pPr>
        <w:jc w:val="both"/>
        <w:rPr>
          <w:sz w:val="24"/>
        </w:rPr>
      </w:pPr>
      <w:r>
        <w:rPr>
          <w:sz w:val="24"/>
        </w:rPr>
        <w:tab/>
        <w:t xml:space="preserve">Si pues, el alma del que siente, mediante el sentido que comunica la razón con la cosa sentida, no se cambia, por una cierta transformación de sí misma, en la cosa o </w:t>
      </w:r>
      <w:proofErr w:type="spellStart"/>
      <w:r w:rsidR="00E772A0">
        <w:rPr>
          <w:sz w:val="24"/>
        </w:rPr>
        <w:t>cua</w:t>
      </w:r>
      <w:r w:rsidR="0020149F">
        <w:rPr>
          <w:sz w:val="24"/>
        </w:rPr>
        <w:t>li</w:t>
      </w:r>
      <w:proofErr w:type="spellEnd"/>
      <w:r w:rsidR="00E772A0">
        <w:rPr>
          <w:sz w:val="24"/>
        </w:rPr>
        <w:t>-</w:t>
      </w:r>
      <w:r w:rsidR="0020149F">
        <w:rPr>
          <w:sz w:val="24"/>
        </w:rPr>
        <w:t>dad</w:t>
      </w:r>
      <w:r>
        <w:rPr>
          <w:sz w:val="24"/>
        </w:rPr>
        <w:t xml:space="preserve"> </w:t>
      </w:r>
      <w:r w:rsidR="0020149F">
        <w:rPr>
          <w:sz w:val="24"/>
        </w:rPr>
        <w:t>de la cosa que siente, no habrá sentido, ni podrá sentir. En consecuencia, si siente por el amor</w:t>
      </w:r>
      <w:r w:rsidR="0020149F">
        <w:rPr>
          <w:sz w:val="24"/>
          <w:vertAlign w:val="superscript"/>
        </w:rPr>
        <w:t>23</w:t>
      </w:r>
      <w:r w:rsidR="0020149F">
        <w:rPr>
          <w:sz w:val="24"/>
        </w:rPr>
        <w:t>, su sentido, que Dios es bueno y que lo ama por ser bueno, se debe a que, par</w:t>
      </w:r>
      <w:r w:rsidR="00E772A0">
        <w:rPr>
          <w:sz w:val="24"/>
        </w:rPr>
        <w:t>-</w:t>
      </w:r>
      <w:proofErr w:type="spellStart"/>
      <w:r w:rsidR="0020149F">
        <w:rPr>
          <w:sz w:val="24"/>
        </w:rPr>
        <w:t>ticipando</w:t>
      </w:r>
      <w:proofErr w:type="spellEnd"/>
      <w:r w:rsidR="0020149F">
        <w:rPr>
          <w:sz w:val="24"/>
        </w:rPr>
        <w:t xml:space="preserve"> con el afecto en el mismo bien, llega a ser buena la misma alma.</w:t>
      </w:r>
    </w:p>
    <w:p w14:paraId="004B2994" w14:textId="77777777" w:rsidR="0020149F" w:rsidRDefault="0020149F" w:rsidP="00C00C3F">
      <w:pPr>
        <w:jc w:val="both"/>
        <w:rPr>
          <w:sz w:val="24"/>
        </w:rPr>
      </w:pPr>
      <w:r>
        <w:rPr>
          <w:sz w:val="24"/>
        </w:rPr>
        <w:tab/>
        <w:t>8. Si nos fijamos en el sentido del alma, ¿acaso no es lo que S. Pablo dice: “Con-templando la gloria del Señor, nos transformamos en su misma imagen”</w:t>
      </w:r>
      <w:r>
        <w:rPr>
          <w:sz w:val="24"/>
          <w:vertAlign w:val="superscript"/>
        </w:rPr>
        <w:t>24</w:t>
      </w:r>
      <w:r>
        <w:rPr>
          <w:sz w:val="24"/>
        </w:rPr>
        <w:t>? Así es en cierto modo a propósito del sentido del alma. El sentido del alma es el amor; por él, ya cuando se la endulza, ya cuando se la zahiere, siente lo que siente. Cuando el alma, por él tiende hacia algo por una cierta transformación de sí misma se transmuta en eso que ama; esto no quiere decir que llega a ser lo mismo en naturaleza, sino que se conforma a la cosa amada por el afecto. Así pues, no puede amar algún bien simplemente porque es bueno a menos que ella misma llegue a ser buena con el mismo bien. ¿No es esto acaso el “Sentid al Señor en la bondad?</w:t>
      </w:r>
      <w:r>
        <w:rPr>
          <w:sz w:val="24"/>
          <w:vertAlign w:val="superscript"/>
        </w:rPr>
        <w:t>25</w:t>
      </w:r>
      <w:r>
        <w:rPr>
          <w:sz w:val="24"/>
        </w:rPr>
        <w:t>. La Sabiduría dice:</w:t>
      </w:r>
      <w:r w:rsidR="00E772A0">
        <w:rPr>
          <w:sz w:val="24"/>
        </w:rPr>
        <w:t xml:space="preserve"> “Conocerte es el sentido consu</w:t>
      </w:r>
      <w:r>
        <w:rPr>
          <w:sz w:val="24"/>
        </w:rPr>
        <w:t>ma</w:t>
      </w:r>
      <w:r w:rsidR="00E772A0">
        <w:rPr>
          <w:sz w:val="24"/>
        </w:rPr>
        <w:t>-</w:t>
      </w:r>
      <w:r>
        <w:rPr>
          <w:sz w:val="24"/>
        </w:rPr>
        <w:t>do”</w:t>
      </w:r>
      <w:r>
        <w:rPr>
          <w:sz w:val="24"/>
          <w:vertAlign w:val="superscript"/>
        </w:rPr>
        <w:t>26</w:t>
      </w:r>
      <w:r>
        <w:rPr>
          <w:sz w:val="24"/>
        </w:rPr>
        <w:t>. Y el mismo Apóstol: “Sentid en vosotros lo mismo que en Cristo Jesús”</w:t>
      </w:r>
      <w:r>
        <w:rPr>
          <w:sz w:val="24"/>
          <w:vertAlign w:val="superscript"/>
        </w:rPr>
        <w:t>27</w:t>
      </w:r>
      <w:r>
        <w:rPr>
          <w:sz w:val="24"/>
        </w:rPr>
        <w:t>. “Ésta es la caridad mediante la cual el que ama permanece en Dios y Dios en él”</w:t>
      </w:r>
      <w:r>
        <w:rPr>
          <w:sz w:val="24"/>
          <w:vertAlign w:val="superscript"/>
        </w:rPr>
        <w:t>28</w:t>
      </w:r>
      <w:r>
        <w:rPr>
          <w:sz w:val="24"/>
        </w:rPr>
        <w:t xml:space="preserve">. </w:t>
      </w:r>
    </w:p>
    <w:p w14:paraId="004B2995" w14:textId="77777777" w:rsidR="0020149F" w:rsidRDefault="0020149F" w:rsidP="00C00C3F">
      <w:pPr>
        <w:jc w:val="both"/>
        <w:rPr>
          <w:sz w:val="24"/>
        </w:rPr>
      </w:pPr>
      <w:r>
        <w:rPr>
          <w:sz w:val="24"/>
        </w:rPr>
        <w:tab/>
        <w:t>9. ¡Oh caridad, caridad, que hasta aquí nos has traído para que amando a Dios y al Hijo de Dios, nos llamemos y seamos dioses e hijos de Dios!</w:t>
      </w:r>
      <w:r>
        <w:rPr>
          <w:sz w:val="24"/>
          <w:vertAlign w:val="superscript"/>
        </w:rPr>
        <w:t>29</w:t>
      </w:r>
      <w:r>
        <w:rPr>
          <w:sz w:val="24"/>
        </w:rPr>
        <w:t xml:space="preserve"> Y aunque todavía no aparece lo que seremos, cuando aparezca seremos semejantes a él porque le veremos como es</w:t>
      </w:r>
      <w:r>
        <w:rPr>
          <w:sz w:val="24"/>
          <w:vertAlign w:val="superscript"/>
        </w:rPr>
        <w:t>30</w:t>
      </w:r>
      <w:r>
        <w:rPr>
          <w:sz w:val="24"/>
        </w:rPr>
        <w:t>.</w:t>
      </w:r>
    </w:p>
    <w:p w14:paraId="004B2996" w14:textId="77777777" w:rsidR="0020149F" w:rsidRDefault="0020149F" w:rsidP="00C00C3F">
      <w:pPr>
        <w:jc w:val="both"/>
        <w:rPr>
          <w:sz w:val="24"/>
        </w:rPr>
      </w:pPr>
      <w:r>
        <w:rPr>
          <w:sz w:val="24"/>
        </w:rPr>
        <w:tab/>
        <w:t>Señor, qué bien se está aquí</w:t>
      </w:r>
      <w:r>
        <w:rPr>
          <w:sz w:val="24"/>
          <w:vertAlign w:val="superscript"/>
        </w:rPr>
        <w:t>31</w:t>
      </w:r>
      <w:r>
        <w:rPr>
          <w:sz w:val="24"/>
        </w:rPr>
        <w:t>. Qué agradable permanecer aquí, ojalá pudiese morir. Pero para los que meditan, hablan y escriben de t</w:t>
      </w:r>
      <w:r w:rsidR="00E772A0">
        <w:rPr>
          <w:sz w:val="24"/>
        </w:rPr>
        <w:t>i, te suplico les concedas senti</w:t>
      </w:r>
      <w:r>
        <w:rPr>
          <w:sz w:val="24"/>
        </w:rPr>
        <w:t>dos sobrios, palabras concisas y mesuradas y un corazón</w:t>
      </w:r>
      <w:r w:rsidR="00E772A0">
        <w:rPr>
          <w:sz w:val="24"/>
        </w:rPr>
        <w:t xml:space="preserve"> ardiente, oh Jesús, en la aber</w:t>
      </w:r>
      <w:r>
        <w:rPr>
          <w:sz w:val="24"/>
        </w:rPr>
        <w:t>tura de las Escrituras que a ti se refieren</w:t>
      </w:r>
      <w:r>
        <w:rPr>
          <w:sz w:val="24"/>
          <w:vertAlign w:val="superscript"/>
        </w:rPr>
        <w:t>32</w:t>
      </w:r>
      <w:r>
        <w:rPr>
          <w:sz w:val="24"/>
        </w:rPr>
        <w:t>.</w:t>
      </w:r>
    </w:p>
    <w:p w14:paraId="004B2997" w14:textId="77777777" w:rsidR="00884476" w:rsidRDefault="00884476" w:rsidP="00C00C3F">
      <w:pPr>
        <w:jc w:val="both"/>
        <w:rPr>
          <w:sz w:val="24"/>
        </w:rPr>
      </w:pPr>
      <w:r>
        <w:rPr>
          <w:sz w:val="24"/>
        </w:rPr>
        <w:lastRenderedPageBreak/>
        <w:tab/>
        <w:t>Perdona, Señor, perdona. El amor de tu amor me incita; tú lo sabes, tú lo ves. No hay ningún escrutador de tu majestad</w:t>
      </w:r>
      <w:r>
        <w:rPr>
          <w:sz w:val="24"/>
          <w:vertAlign w:val="superscript"/>
        </w:rPr>
        <w:t>33</w:t>
      </w:r>
      <w:r>
        <w:rPr>
          <w:sz w:val="24"/>
        </w:rPr>
        <w:t>, sino un pobre de</w:t>
      </w:r>
      <w:r w:rsidR="00E772A0">
        <w:rPr>
          <w:sz w:val="24"/>
        </w:rPr>
        <w:t xml:space="preserve"> tu gracia. Te ruego por la dul</w:t>
      </w:r>
      <w:r>
        <w:rPr>
          <w:sz w:val="24"/>
        </w:rPr>
        <w:t xml:space="preserve">zura de tu dulcísima mansedumbre, que no me oprima tu majestad, sino que me levante tu </w:t>
      </w:r>
      <w:proofErr w:type="spellStart"/>
      <w:r>
        <w:rPr>
          <w:sz w:val="24"/>
        </w:rPr>
        <w:t>gra</w:t>
      </w:r>
      <w:r w:rsidR="00E772A0">
        <w:rPr>
          <w:sz w:val="24"/>
        </w:rPr>
        <w:t>-</w:t>
      </w:r>
      <w:r>
        <w:rPr>
          <w:sz w:val="24"/>
        </w:rPr>
        <w:t>cia</w:t>
      </w:r>
      <w:proofErr w:type="spellEnd"/>
      <w:r>
        <w:rPr>
          <w:sz w:val="24"/>
        </w:rPr>
        <w:t>.</w:t>
      </w:r>
    </w:p>
    <w:p w14:paraId="004B2998" w14:textId="77777777" w:rsidR="00884476" w:rsidRDefault="00884476" w:rsidP="00C00C3F">
      <w:pPr>
        <w:jc w:val="both"/>
        <w:rPr>
          <w:sz w:val="24"/>
        </w:rPr>
      </w:pPr>
      <w:r>
        <w:rPr>
          <w:sz w:val="24"/>
        </w:rPr>
        <w:tab/>
        <w:t>Perdona, digo, porque lo propio del deseo de la fe es la visión de Dios, aquí, en enigma, allí, cara a cara. No presumas ni confíes, oh hombre, ni te quedes aquí; si eres varón de deseos como Daniel</w:t>
      </w:r>
      <w:r>
        <w:rPr>
          <w:sz w:val="24"/>
          <w:vertAlign w:val="superscript"/>
        </w:rPr>
        <w:t>34</w:t>
      </w:r>
      <w:r>
        <w:rPr>
          <w:sz w:val="24"/>
        </w:rPr>
        <w:t xml:space="preserve"> no digas “basta”. Todo lo que aquí sientes de Dios, lo que ves, lo que de él aquí te enseña la fe, es enigma; unas veces más obscuro, otras más claro. Y eso mismo, qué dulce es cuando está presente y qué deseable cuando parece que nos falta. Bien lo saben </w:t>
      </w:r>
      <w:proofErr w:type="spellStart"/>
      <w:r>
        <w:rPr>
          <w:sz w:val="24"/>
        </w:rPr>
        <w:t>quienes</w:t>
      </w:r>
      <w:proofErr w:type="spellEnd"/>
      <w:r>
        <w:rPr>
          <w:sz w:val="24"/>
        </w:rPr>
        <w:t xml:space="preserve"> lo sienten; ésa es la piedrecilla que tiene grabado un nombre y que nadie lo sabe sino el que la recibe</w:t>
      </w:r>
      <w:r>
        <w:rPr>
          <w:sz w:val="24"/>
          <w:vertAlign w:val="superscript"/>
        </w:rPr>
        <w:t>35</w:t>
      </w:r>
      <w:r>
        <w:rPr>
          <w:sz w:val="24"/>
        </w:rPr>
        <w:t>.</w:t>
      </w:r>
    </w:p>
    <w:p w14:paraId="004B2999" w14:textId="77777777" w:rsidR="00884476" w:rsidRDefault="00884476" w:rsidP="00C00C3F">
      <w:pPr>
        <w:jc w:val="both"/>
        <w:rPr>
          <w:sz w:val="24"/>
        </w:rPr>
      </w:pPr>
      <w:r>
        <w:rPr>
          <w:sz w:val="24"/>
        </w:rPr>
        <w:tab/>
        <w:t>10. En cuanto a lo de “cara a cara”, se ha dicho: “Ningún hombre me puede ver y vivir”</w:t>
      </w:r>
      <w:r>
        <w:rPr>
          <w:sz w:val="24"/>
          <w:vertAlign w:val="superscript"/>
        </w:rPr>
        <w:t>36</w:t>
      </w:r>
      <w:r>
        <w:rPr>
          <w:sz w:val="24"/>
        </w:rPr>
        <w:t>. Aquí, el que ve no vivirá; pero dirá: “Desgraciado de mí, ¿quién me librará del cuerpo de esta muerte?”</w:t>
      </w:r>
      <w:r>
        <w:rPr>
          <w:sz w:val="24"/>
          <w:vertAlign w:val="superscript"/>
        </w:rPr>
        <w:t>37</w:t>
      </w:r>
      <w:r>
        <w:rPr>
          <w:sz w:val="24"/>
        </w:rPr>
        <w:t>. Esperando por fin que llegará verdaderamente a vencer cuando llegue a ver perfectamente.</w:t>
      </w:r>
    </w:p>
    <w:p w14:paraId="004B299A" w14:textId="77777777" w:rsidR="00884476" w:rsidRDefault="00884476" w:rsidP="00C00C3F">
      <w:pPr>
        <w:jc w:val="both"/>
        <w:rPr>
          <w:sz w:val="24"/>
        </w:rPr>
      </w:pPr>
      <w:r>
        <w:rPr>
          <w:sz w:val="24"/>
        </w:rPr>
        <w:tab/>
        <w:t>Una vez aquí, ¿qué representa el sentido?, ¿para qué sirve la imaginación?, ¿qué puede la razón?, ¿qué la inteligencia racional? Aunque la razón, oh Dio</w:t>
      </w:r>
      <w:r w:rsidR="00DA4ADC">
        <w:rPr>
          <w:sz w:val="24"/>
        </w:rPr>
        <w:t>s</w:t>
      </w:r>
      <w:r>
        <w:rPr>
          <w:sz w:val="24"/>
        </w:rPr>
        <w:t>, nos guía hacia Ti, no obstante por sí misma no llega a alcanzarte.</w:t>
      </w:r>
      <w:r w:rsidR="00DA4ADC">
        <w:rPr>
          <w:sz w:val="24"/>
        </w:rPr>
        <w:t xml:space="preserve"> Tampoco la inteligencia, aquella que dimanando de la razón y que se ocupa de las cosas inferiores, excede los límites de la razón, tiene capacidad para tocarte. Pero la que viene de arriba</w:t>
      </w:r>
      <w:r w:rsidR="00DA4ADC">
        <w:rPr>
          <w:sz w:val="24"/>
          <w:vertAlign w:val="superscript"/>
        </w:rPr>
        <w:t>38</w:t>
      </w:r>
      <w:r w:rsidR="00DA4ADC">
        <w:rPr>
          <w:sz w:val="24"/>
        </w:rPr>
        <w:t xml:space="preserve"> tiene el aroma de las cosas de arriba no habiendo en ello nada de humano; todo es divino y donde se infunde trae consigo las razones de su mismo género que no se co</w:t>
      </w:r>
      <w:r w:rsidR="00E772A0">
        <w:rPr>
          <w:sz w:val="24"/>
        </w:rPr>
        <w:t>munican a la razón inferior, si</w:t>
      </w:r>
      <w:r w:rsidR="00DA4ADC">
        <w:rPr>
          <w:sz w:val="24"/>
        </w:rPr>
        <w:t>no en cuanto la tienen sujeta por la obediencia de la fe</w:t>
      </w:r>
      <w:r w:rsidR="00DA4ADC">
        <w:rPr>
          <w:sz w:val="24"/>
          <w:vertAlign w:val="superscript"/>
        </w:rPr>
        <w:t>39</w:t>
      </w:r>
      <w:r w:rsidR="00DA4ADC">
        <w:rPr>
          <w:sz w:val="24"/>
        </w:rPr>
        <w:t>.</w:t>
      </w:r>
    </w:p>
    <w:p w14:paraId="004B299B" w14:textId="77777777" w:rsidR="00DA4ADC" w:rsidRDefault="00DA4ADC" w:rsidP="00C00C3F">
      <w:pPr>
        <w:jc w:val="both"/>
        <w:rPr>
          <w:sz w:val="24"/>
        </w:rPr>
      </w:pPr>
      <w:r>
        <w:rPr>
          <w:sz w:val="24"/>
        </w:rPr>
        <w:tab/>
        <w:t>11. La razón superior nada divide, nada agrega e</w:t>
      </w:r>
      <w:r w:rsidR="00E772A0">
        <w:rPr>
          <w:sz w:val="24"/>
        </w:rPr>
        <w:t xml:space="preserve">n la Trinidad santa, pero el </w:t>
      </w:r>
      <w:proofErr w:type="spellStart"/>
      <w:r w:rsidR="00E772A0">
        <w:rPr>
          <w:sz w:val="24"/>
        </w:rPr>
        <w:t>Es</w:t>
      </w:r>
      <w:r>
        <w:rPr>
          <w:sz w:val="24"/>
        </w:rPr>
        <w:t>píri</w:t>
      </w:r>
      <w:proofErr w:type="spellEnd"/>
      <w:r w:rsidR="00E772A0">
        <w:rPr>
          <w:sz w:val="24"/>
        </w:rPr>
        <w:t>-</w:t>
      </w:r>
      <w:r>
        <w:rPr>
          <w:sz w:val="24"/>
        </w:rPr>
        <w:t>tu Santo cuando quiere, cuanto quiere y como quiere zarandea el sentido fiel de tal modo que los que te suplican o contemplan sobrepasan a veces todo lo que tú no eres, para que por medio de aquello mismo que tú no eres, entrevean algo de lo que eres a pesar de que no te vean como eres. No obstante existe un medio que dulcifica la mirada de la devota y que consiste no en aquello que tú no e</w:t>
      </w:r>
      <w:r w:rsidR="00E772A0">
        <w:rPr>
          <w:sz w:val="24"/>
        </w:rPr>
        <w:t>res, pues aunque no sea por com</w:t>
      </w:r>
      <w:r>
        <w:rPr>
          <w:sz w:val="24"/>
        </w:rPr>
        <w:t>pleto todo o que eres no es del todo ajeno a lo que eres.</w:t>
      </w:r>
    </w:p>
    <w:p w14:paraId="004B299C" w14:textId="77777777" w:rsidR="00DA4ADC" w:rsidRDefault="00DA4ADC" w:rsidP="00C00C3F">
      <w:pPr>
        <w:jc w:val="both"/>
        <w:rPr>
          <w:sz w:val="24"/>
        </w:rPr>
      </w:pPr>
      <w:r>
        <w:rPr>
          <w:sz w:val="24"/>
        </w:rPr>
        <w:tab/>
        <w:t>12. Así el Espíritu del Señor que reposa sobre su pacífico y humilde siervo</w:t>
      </w:r>
      <w:r>
        <w:rPr>
          <w:sz w:val="24"/>
          <w:vertAlign w:val="superscript"/>
        </w:rPr>
        <w:t>40</w:t>
      </w:r>
      <w:r>
        <w:rPr>
          <w:sz w:val="24"/>
        </w:rPr>
        <w:t xml:space="preserve"> le viste de repente y le cambia en otro hombre para que la Trinidad no divida el sentido del que contempla, ni la Unidad le confunda; para que la Trinidad de personas no obstaculice la piedad de quien busca al Dios uno y la Unidad de </w:t>
      </w:r>
      <w:r w:rsidR="00E772A0">
        <w:rPr>
          <w:sz w:val="24"/>
        </w:rPr>
        <w:t>substancia no contriste la cari</w:t>
      </w:r>
      <w:r>
        <w:rPr>
          <w:sz w:val="24"/>
        </w:rPr>
        <w:t>dad del que goza en el amor del Padre y del Hijo; para que no le turbe la soledad o la pluralidad, sino que la Unidad de la Trinidad y la Trinidad de la Unidad le ayuden a fin de que, con una inteligencia piadosa y sobria, comprenda no comprendiendo la majestad de la divina incomprensibilidad. Y así gusta y ve qué bueno es el Señor</w:t>
      </w:r>
      <w:r>
        <w:rPr>
          <w:sz w:val="24"/>
          <w:vertAlign w:val="superscript"/>
        </w:rPr>
        <w:t>41</w:t>
      </w:r>
      <w:r>
        <w:rPr>
          <w:sz w:val="24"/>
        </w:rPr>
        <w:t>.</w:t>
      </w:r>
    </w:p>
    <w:p w14:paraId="004B299D" w14:textId="77777777" w:rsidR="00DA4ADC" w:rsidRDefault="00DA4ADC" w:rsidP="00C00C3F">
      <w:pPr>
        <w:jc w:val="both"/>
        <w:rPr>
          <w:sz w:val="24"/>
        </w:rPr>
      </w:pPr>
      <w:r>
        <w:rPr>
          <w:sz w:val="24"/>
        </w:rPr>
        <w:tab/>
        <w:t xml:space="preserve">De esta manera, gustando su dulzura, inmediatamente se endulza, y viendo la luz de su verdad, comienza a lucir. De tal modo se alegra por la repentina plenitud del sumo </w:t>
      </w:r>
      <w:r>
        <w:rPr>
          <w:sz w:val="24"/>
        </w:rPr>
        <w:lastRenderedPageBreak/>
        <w:t>bien en el gozo del Espíritu Santo que si se afianza algo más, llegaría a persuadirse el haber ya alcanzado la vida eterna, pues se dice que “la</w:t>
      </w:r>
      <w:r w:rsidR="0074769E">
        <w:rPr>
          <w:sz w:val="24"/>
        </w:rPr>
        <w:t xml:space="preserve"> vida eterna consiste en que te </w:t>
      </w:r>
      <w:proofErr w:type="spellStart"/>
      <w:r w:rsidR="0074769E">
        <w:rPr>
          <w:sz w:val="24"/>
        </w:rPr>
        <w:t>co-nozcan</w:t>
      </w:r>
      <w:proofErr w:type="spellEnd"/>
      <w:r w:rsidR="0074769E">
        <w:rPr>
          <w:sz w:val="24"/>
        </w:rPr>
        <w:t xml:space="preserve"> a ti solo, Dios verdadero, y a quien tú enviaste, Jesucristo”</w:t>
      </w:r>
      <w:r w:rsidR="0074769E">
        <w:rPr>
          <w:sz w:val="24"/>
          <w:vertAlign w:val="superscript"/>
        </w:rPr>
        <w:t>42</w:t>
      </w:r>
      <w:r w:rsidR="0074769E">
        <w:rPr>
          <w:sz w:val="24"/>
        </w:rPr>
        <w:t>.</w:t>
      </w:r>
    </w:p>
    <w:p w14:paraId="004B299E" w14:textId="77777777" w:rsidR="0074769E" w:rsidRDefault="0074769E" w:rsidP="00C00C3F">
      <w:pPr>
        <w:jc w:val="both"/>
        <w:rPr>
          <w:sz w:val="24"/>
        </w:rPr>
      </w:pPr>
      <w:r>
        <w:rPr>
          <w:sz w:val="24"/>
        </w:rPr>
        <w:tab/>
        <w:t>“Acercaos a él y sed iluminados, vuestros rostros no serán confundidos”</w:t>
      </w:r>
      <w:r>
        <w:rPr>
          <w:sz w:val="24"/>
          <w:vertAlign w:val="superscript"/>
        </w:rPr>
        <w:t>43</w:t>
      </w:r>
      <w:r>
        <w:rPr>
          <w:sz w:val="24"/>
        </w:rPr>
        <w:t>.</w:t>
      </w:r>
    </w:p>
    <w:p w14:paraId="004B299F" w14:textId="77777777" w:rsidR="00861CB4" w:rsidRDefault="00861CB4">
      <w:pPr>
        <w:rPr>
          <w:sz w:val="24"/>
        </w:rPr>
      </w:pPr>
      <w:r>
        <w:rPr>
          <w:sz w:val="24"/>
        </w:rPr>
        <w:br w:type="page"/>
      </w:r>
    </w:p>
    <w:p w14:paraId="004B29A0" w14:textId="77777777" w:rsidR="00861CB4" w:rsidRPr="00660AA0" w:rsidRDefault="00861CB4" w:rsidP="00DF3427">
      <w:pPr>
        <w:pStyle w:val="Heading4"/>
      </w:pPr>
      <w:r w:rsidRPr="00660AA0">
        <w:lastRenderedPageBreak/>
        <w:t>NOTAS</w:t>
      </w:r>
    </w:p>
    <w:p w14:paraId="004B29A1" w14:textId="77777777" w:rsidR="00861CB4" w:rsidRPr="00660AA0" w:rsidRDefault="00861CB4" w:rsidP="00861CB4">
      <w:pPr>
        <w:spacing w:after="0"/>
        <w:jc w:val="both"/>
        <w:rPr>
          <w:sz w:val="20"/>
        </w:rPr>
      </w:pPr>
      <w:r w:rsidRPr="00660AA0">
        <w:rPr>
          <w:sz w:val="20"/>
        </w:rPr>
        <w:t xml:space="preserve">1   </w:t>
      </w:r>
      <w:proofErr w:type="spellStart"/>
      <w:r>
        <w:rPr>
          <w:sz w:val="20"/>
        </w:rPr>
        <w:t>Éx</w:t>
      </w:r>
      <w:proofErr w:type="spellEnd"/>
      <w:r w:rsidRPr="00660AA0">
        <w:rPr>
          <w:sz w:val="20"/>
        </w:rPr>
        <w:t xml:space="preserve"> 33, </w:t>
      </w:r>
      <w:r>
        <w:rPr>
          <w:sz w:val="20"/>
        </w:rPr>
        <w:t>20</w:t>
      </w:r>
      <w:r w:rsidRPr="00660AA0">
        <w:rPr>
          <w:sz w:val="20"/>
        </w:rPr>
        <w:t>.</w:t>
      </w:r>
    </w:p>
    <w:p w14:paraId="004B29A2" w14:textId="77777777" w:rsidR="00861CB4" w:rsidRPr="00660AA0" w:rsidRDefault="00861CB4" w:rsidP="00861CB4">
      <w:pPr>
        <w:tabs>
          <w:tab w:val="left" w:pos="5265"/>
        </w:tabs>
        <w:spacing w:after="0"/>
        <w:jc w:val="both"/>
        <w:rPr>
          <w:sz w:val="20"/>
        </w:rPr>
      </w:pPr>
      <w:r w:rsidRPr="00660AA0">
        <w:rPr>
          <w:sz w:val="20"/>
        </w:rPr>
        <w:t xml:space="preserve">2   </w:t>
      </w:r>
      <w:proofErr w:type="spellStart"/>
      <w:r>
        <w:rPr>
          <w:sz w:val="20"/>
        </w:rPr>
        <w:t>Éx</w:t>
      </w:r>
      <w:proofErr w:type="spellEnd"/>
      <w:r w:rsidRPr="00660AA0">
        <w:rPr>
          <w:sz w:val="20"/>
        </w:rPr>
        <w:t xml:space="preserve"> </w:t>
      </w:r>
      <w:r>
        <w:rPr>
          <w:sz w:val="20"/>
        </w:rPr>
        <w:t>3</w:t>
      </w:r>
      <w:r w:rsidRPr="00660AA0">
        <w:rPr>
          <w:sz w:val="20"/>
        </w:rPr>
        <w:t xml:space="preserve">, </w:t>
      </w:r>
      <w:r>
        <w:rPr>
          <w:sz w:val="20"/>
        </w:rPr>
        <w:t>6</w:t>
      </w:r>
      <w:r w:rsidRPr="00660AA0">
        <w:rPr>
          <w:sz w:val="20"/>
        </w:rPr>
        <w:t>.</w:t>
      </w:r>
    </w:p>
    <w:p w14:paraId="004B29A3" w14:textId="77777777" w:rsidR="00861CB4" w:rsidRPr="00660AA0" w:rsidRDefault="00861CB4" w:rsidP="00861CB4">
      <w:pPr>
        <w:tabs>
          <w:tab w:val="left" w:pos="5265"/>
        </w:tabs>
        <w:spacing w:after="0"/>
        <w:jc w:val="both"/>
        <w:rPr>
          <w:sz w:val="20"/>
        </w:rPr>
      </w:pPr>
      <w:r w:rsidRPr="00660AA0">
        <w:rPr>
          <w:sz w:val="20"/>
        </w:rPr>
        <w:t xml:space="preserve">3   </w:t>
      </w:r>
      <w:proofErr w:type="spellStart"/>
      <w:r>
        <w:rPr>
          <w:sz w:val="20"/>
        </w:rPr>
        <w:t>Éx</w:t>
      </w:r>
      <w:proofErr w:type="spellEnd"/>
      <w:r w:rsidRPr="00660AA0">
        <w:rPr>
          <w:sz w:val="20"/>
        </w:rPr>
        <w:t xml:space="preserve"> </w:t>
      </w:r>
      <w:r>
        <w:rPr>
          <w:sz w:val="20"/>
        </w:rPr>
        <w:t>3</w:t>
      </w:r>
      <w:r w:rsidRPr="00660AA0">
        <w:rPr>
          <w:sz w:val="20"/>
        </w:rPr>
        <w:t xml:space="preserve">, </w:t>
      </w:r>
      <w:r>
        <w:rPr>
          <w:sz w:val="20"/>
        </w:rPr>
        <w:t>6</w:t>
      </w:r>
      <w:r w:rsidRPr="00660AA0">
        <w:rPr>
          <w:sz w:val="20"/>
        </w:rPr>
        <w:t>.</w:t>
      </w:r>
    </w:p>
    <w:p w14:paraId="004B29A4" w14:textId="77777777" w:rsidR="00861CB4" w:rsidRPr="00660AA0" w:rsidRDefault="00861CB4" w:rsidP="00861CB4">
      <w:pPr>
        <w:tabs>
          <w:tab w:val="left" w:pos="5265"/>
        </w:tabs>
        <w:spacing w:after="0"/>
        <w:jc w:val="both"/>
        <w:rPr>
          <w:sz w:val="20"/>
        </w:rPr>
      </w:pPr>
      <w:r w:rsidRPr="00660AA0">
        <w:rPr>
          <w:sz w:val="20"/>
        </w:rPr>
        <w:t xml:space="preserve">4   </w:t>
      </w:r>
      <w:proofErr w:type="spellStart"/>
      <w:r>
        <w:rPr>
          <w:sz w:val="20"/>
        </w:rPr>
        <w:t>Éx</w:t>
      </w:r>
      <w:proofErr w:type="spellEnd"/>
      <w:r w:rsidRPr="00660AA0">
        <w:rPr>
          <w:sz w:val="20"/>
        </w:rPr>
        <w:t xml:space="preserve"> </w:t>
      </w:r>
      <w:r>
        <w:rPr>
          <w:sz w:val="20"/>
        </w:rPr>
        <w:t>39</w:t>
      </w:r>
      <w:r w:rsidRPr="00660AA0">
        <w:rPr>
          <w:sz w:val="20"/>
        </w:rPr>
        <w:t xml:space="preserve">, </w:t>
      </w:r>
      <w:r>
        <w:rPr>
          <w:sz w:val="20"/>
        </w:rPr>
        <w:t>19</w:t>
      </w:r>
      <w:r w:rsidRPr="00660AA0">
        <w:rPr>
          <w:sz w:val="20"/>
        </w:rPr>
        <w:t>.</w:t>
      </w:r>
    </w:p>
    <w:p w14:paraId="004B29A5" w14:textId="77777777" w:rsidR="00861CB4" w:rsidRPr="00861CB4" w:rsidRDefault="00861CB4" w:rsidP="00861CB4">
      <w:pPr>
        <w:tabs>
          <w:tab w:val="left" w:pos="5265"/>
        </w:tabs>
        <w:spacing w:after="0"/>
        <w:jc w:val="both"/>
        <w:rPr>
          <w:sz w:val="20"/>
        </w:rPr>
      </w:pPr>
      <w:r w:rsidRPr="00861CB4">
        <w:rPr>
          <w:sz w:val="20"/>
        </w:rPr>
        <w:t xml:space="preserve">5   </w:t>
      </w:r>
      <w:r>
        <w:rPr>
          <w:sz w:val="20"/>
        </w:rPr>
        <w:t>Sal 1</w:t>
      </w:r>
      <w:r w:rsidRPr="00861CB4">
        <w:rPr>
          <w:sz w:val="20"/>
        </w:rPr>
        <w:t>5,</w:t>
      </w:r>
      <w:r>
        <w:rPr>
          <w:sz w:val="20"/>
        </w:rPr>
        <w:t xml:space="preserve"> 1</w:t>
      </w:r>
      <w:r w:rsidRPr="00861CB4">
        <w:rPr>
          <w:sz w:val="20"/>
        </w:rPr>
        <w:t>1.</w:t>
      </w:r>
    </w:p>
    <w:p w14:paraId="004B29A6" w14:textId="77777777" w:rsidR="00861CB4" w:rsidRPr="00861CB4" w:rsidRDefault="00861CB4" w:rsidP="00861CB4">
      <w:pPr>
        <w:tabs>
          <w:tab w:val="left" w:pos="5265"/>
        </w:tabs>
        <w:spacing w:after="0"/>
        <w:jc w:val="both"/>
        <w:rPr>
          <w:sz w:val="20"/>
        </w:rPr>
      </w:pPr>
      <w:r w:rsidRPr="00861CB4">
        <w:rPr>
          <w:sz w:val="20"/>
        </w:rPr>
        <w:t xml:space="preserve">6   </w:t>
      </w:r>
      <w:r>
        <w:rPr>
          <w:sz w:val="20"/>
        </w:rPr>
        <w:t>Sal 26</w:t>
      </w:r>
      <w:r w:rsidRPr="00861CB4">
        <w:rPr>
          <w:sz w:val="20"/>
        </w:rPr>
        <w:t xml:space="preserve">, </w:t>
      </w:r>
      <w:r>
        <w:rPr>
          <w:sz w:val="20"/>
        </w:rPr>
        <w:t>8</w:t>
      </w:r>
      <w:r w:rsidRPr="00861CB4">
        <w:rPr>
          <w:sz w:val="20"/>
        </w:rPr>
        <w:t>.</w:t>
      </w:r>
    </w:p>
    <w:p w14:paraId="004B29A7" w14:textId="77777777" w:rsidR="00861CB4" w:rsidRPr="002C0110" w:rsidRDefault="00861CB4" w:rsidP="00861CB4">
      <w:pPr>
        <w:tabs>
          <w:tab w:val="left" w:pos="5265"/>
        </w:tabs>
        <w:spacing w:after="0"/>
        <w:jc w:val="both"/>
        <w:rPr>
          <w:sz w:val="20"/>
          <w:lang w:val="en-US"/>
        </w:rPr>
      </w:pPr>
      <w:r w:rsidRPr="002C0110">
        <w:rPr>
          <w:sz w:val="20"/>
          <w:lang w:val="en-US"/>
        </w:rPr>
        <w:t>7   Sal 19, 15.</w:t>
      </w:r>
    </w:p>
    <w:p w14:paraId="004B29A8" w14:textId="77777777" w:rsidR="00861CB4" w:rsidRPr="002C0110" w:rsidRDefault="00861CB4" w:rsidP="00861CB4">
      <w:pPr>
        <w:tabs>
          <w:tab w:val="left" w:pos="5265"/>
        </w:tabs>
        <w:spacing w:after="0"/>
        <w:jc w:val="both"/>
        <w:rPr>
          <w:sz w:val="20"/>
          <w:lang w:val="en-US"/>
        </w:rPr>
      </w:pPr>
      <w:r w:rsidRPr="002C0110">
        <w:rPr>
          <w:sz w:val="20"/>
          <w:lang w:val="en-US"/>
        </w:rPr>
        <w:t xml:space="preserve">8   </w:t>
      </w:r>
      <w:r w:rsidR="00B370C9">
        <w:rPr>
          <w:sz w:val="20"/>
          <w:lang w:val="en-US"/>
        </w:rPr>
        <w:t>Sal</w:t>
      </w:r>
      <w:r w:rsidRPr="002C0110">
        <w:rPr>
          <w:sz w:val="20"/>
          <w:lang w:val="en-US"/>
        </w:rPr>
        <w:t xml:space="preserve"> </w:t>
      </w:r>
      <w:r w:rsidR="00B370C9">
        <w:rPr>
          <w:sz w:val="20"/>
          <w:lang w:val="en-US"/>
        </w:rPr>
        <w:t>8</w:t>
      </w:r>
      <w:r w:rsidRPr="002C0110">
        <w:rPr>
          <w:sz w:val="20"/>
          <w:lang w:val="en-US"/>
        </w:rPr>
        <w:t xml:space="preserve">8, </w:t>
      </w:r>
      <w:r w:rsidR="00B370C9">
        <w:rPr>
          <w:sz w:val="20"/>
          <w:lang w:val="en-US"/>
        </w:rPr>
        <w:t>6</w:t>
      </w:r>
      <w:r w:rsidRPr="002C0110">
        <w:rPr>
          <w:sz w:val="20"/>
          <w:lang w:val="en-US"/>
        </w:rPr>
        <w:t>.</w:t>
      </w:r>
    </w:p>
    <w:p w14:paraId="004B29A9" w14:textId="77777777" w:rsidR="00861CB4" w:rsidRPr="002C0110" w:rsidRDefault="00861CB4" w:rsidP="00861CB4">
      <w:pPr>
        <w:spacing w:after="0"/>
        <w:jc w:val="both"/>
        <w:rPr>
          <w:sz w:val="20"/>
          <w:lang w:val="en-US"/>
        </w:rPr>
      </w:pPr>
      <w:r w:rsidRPr="002C0110">
        <w:rPr>
          <w:sz w:val="20"/>
          <w:lang w:val="en-US"/>
        </w:rPr>
        <w:t>9   Sal 16, 2.</w:t>
      </w:r>
    </w:p>
    <w:p w14:paraId="004B29AA" w14:textId="77777777" w:rsidR="00861CB4" w:rsidRPr="002C0110" w:rsidRDefault="00861CB4" w:rsidP="00861CB4">
      <w:pPr>
        <w:spacing w:after="0"/>
        <w:jc w:val="both"/>
        <w:rPr>
          <w:sz w:val="20"/>
          <w:lang w:val="en-US"/>
        </w:rPr>
      </w:pPr>
      <w:r w:rsidRPr="002C0110">
        <w:rPr>
          <w:sz w:val="20"/>
          <w:lang w:val="en-US"/>
        </w:rPr>
        <w:t>10 Ap 3, 17; Lc 18, 35.</w:t>
      </w:r>
    </w:p>
    <w:p w14:paraId="004B29AB" w14:textId="77777777" w:rsidR="00861CB4" w:rsidRPr="002C0110" w:rsidRDefault="00861CB4" w:rsidP="00861CB4">
      <w:pPr>
        <w:spacing w:after="0"/>
        <w:jc w:val="both"/>
        <w:rPr>
          <w:sz w:val="20"/>
          <w:lang w:val="en-US"/>
        </w:rPr>
      </w:pPr>
      <w:r w:rsidRPr="002C0110">
        <w:rPr>
          <w:sz w:val="20"/>
          <w:lang w:val="en-US"/>
        </w:rPr>
        <w:t xml:space="preserve">11 </w:t>
      </w:r>
      <w:proofErr w:type="spellStart"/>
      <w:r w:rsidRPr="002C0110">
        <w:rPr>
          <w:sz w:val="20"/>
          <w:lang w:val="en-US"/>
        </w:rPr>
        <w:t>Hch</w:t>
      </w:r>
      <w:proofErr w:type="spellEnd"/>
      <w:r w:rsidRPr="002C0110">
        <w:rPr>
          <w:sz w:val="20"/>
          <w:lang w:val="en-US"/>
        </w:rPr>
        <w:t xml:space="preserve"> 17, 28.</w:t>
      </w:r>
    </w:p>
    <w:p w14:paraId="004B29AC" w14:textId="77777777" w:rsidR="00861CB4" w:rsidRDefault="001D1B3F" w:rsidP="00861CB4">
      <w:pPr>
        <w:spacing w:after="0"/>
        <w:jc w:val="both"/>
        <w:rPr>
          <w:rFonts w:cstheme="minorHAnsi"/>
          <w:sz w:val="20"/>
        </w:rPr>
      </w:pPr>
      <w:r>
        <w:rPr>
          <w:sz w:val="20"/>
        </w:rPr>
        <w:t>12</w:t>
      </w:r>
      <w:r w:rsidR="00861CB4" w:rsidRPr="00861CB4">
        <w:rPr>
          <w:sz w:val="20"/>
        </w:rPr>
        <w:t xml:space="preserve"> Es importante conocer las distintas </w:t>
      </w:r>
      <w:r w:rsidR="00861CB4">
        <w:rPr>
          <w:b/>
          <w:sz w:val="20"/>
        </w:rPr>
        <w:t>fases de la sensación</w:t>
      </w:r>
      <w:r w:rsidR="00861CB4">
        <w:rPr>
          <w:sz w:val="20"/>
        </w:rPr>
        <w:t xml:space="preserve"> en Guillermo según el viejo principio de la filosofía griega, “lo semejante se conoce por la semejante” (cf. </w:t>
      </w:r>
      <w:r w:rsidR="00861CB4">
        <w:rPr>
          <w:b/>
          <w:sz w:val="20"/>
        </w:rPr>
        <w:t xml:space="preserve">De natura corp. et </w:t>
      </w:r>
      <w:proofErr w:type="spellStart"/>
      <w:r w:rsidR="00861CB4">
        <w:rPr>
          <w:b/>
          <w:sz w:val="20"/>
        </w:rPr>
        <w:t>anim</w:t>
      </w:r>
      <w:r w:rsidR="00861CB4">
        <w:rPr>
          <w:rFonts w:cstheme="minorHAnsi"/>
          <w:b/>
          <w:sz w:val="20"/>
        </w:rPr>
        <w:t>æ</w:t>
      </w:r>
      <w:proofErr w:type="spellEnd"/>
      <w:r w:rsidR="00861CB4">
        <w:rPr>
          <w:rFonts w:cstheme="minorHAnsi"/>
          <w:b/>
          <w:sz w:val="20"/>
        </w:rPr>
        <w:t xml:space="preserve"> </w:t>
      </w:r>
      <w:r w:rsidR="00861CB4" w:rsidRPr="00861CB4">
        <w:rPr>
          <w:rFonts w:cstheme="minorHAnsi"/>
          <w:sz w:val="20"/>
        </w:rPr>
        <w:t>1</w:t>
      </w:r>
      <w:r w:rsidR="00861CB4">
        <w:rPr>
          <w:rFonts w:cstheme="minorHAnsi"/>
          <w:sz w:val="20"/>
        </w:rPr>
        <w:t xml:space="preserve">, </w:t>
      </w:r>
      <w:r w:rsidR="000A7EC2">
        <w:rPr>
          <w:rFonts w:cstheme="minorHAnsi"/>
          <w:sz w:val="20"/>
        </w:rPr>
        <w:t xml:space="preserve">PL </w:t>
      </w:r>
      <w:r w:rsidR="00861CB4">
        <w:rPr>
          <w:rFonts w:cstheme="minorHAnsi"/>
          <w:sz w:val="20"/>
        </w:rPr>
        <w:t>180, 704-706). Según esto, toda sensación implica:</w:t>
      </w:r>
    </w:p>
    <w:p w14:paraId="004B29AD" w14:textId="77777777" w:rsidR="00861CB4" w:rsidRDefault="00861CB4" w:rsidP="00E30DBD">
      <w:pPr>
        <w:spacing w:after="0"/>
        <w:ind w:left="709"/>
        <w:jc w:val="both"/>
        <w:rPr>
          <w:rFonts w:cstheme="minorHAnsi"/>
          <w:sz w:val="20"/>
        </w:rPr>
      </w:pPr>
      <w:r>
        <w:rPr>
          <w:rFonts w:cstheme="minorHAnsi"/>
          <w:sz w:val="20"/>
        </w:rPr>
        <w:t xml:space="preserve">a) </w:t>
      </w:r>
      <w:r>
        <w:rPr>
          <w:rFonts w:cstheme="minorHAnsi"/>
          <w:b/>
          <w:sz w:val="20"/>
        </w:rPr>
        <w:t xml:space="preserve">presencia </w:t>
      </w:r>
      <w:r>
        <w:rPr>
          <w:rFonts w:cstheme="minorHAnsi"/>
          <w:sz w:val="20"/>
        </w:rPr>
        <w:t xml:space="preserve"> en el órgano sensorial de un elemento dotado de idéntica naturaleza que el objeto perceptible; es la capacidad cognoscible.</w:t>
      </w:r>
    </w:p>
    <w:p w14:paraId="004B29AE" w14:textId="77777777" w:rsidR="00861CB4" w:rsidRDefault="00861CB4" w:rsidP="00E30DBD">
      <w:pPr>
        <w:spacing w:after="0"/>
        <w:ind w:left="709"/>
        <w:jc w:val="both"/>
        <w:rPr>
          <w:rFonts w:cstheme="minorHAnsi"/>
          <w:sz w:val="20"/>
        </w:rPr>
      </w:pPr>
      <w:r>
        <w:rPr>
          <w:rFonts w:cstheme="minorHAnsi"/>
          <w:sz w:val="20"/>
        </w:rPr>
        <w:t xml:space="preserve">b) </w:t>
      </w:r>
      <w:r>
        <w:rPr>
          <w:rFonts w:cstheme="minorHAnsi"/>
          <w:b/>
          <w:sz w:val="20"/>
        </w:rPr>
        <w:t>reencuentro</w:t>
      </w:r>
      <w:r>
        <w:rPr>
          <w:rFonts w:cstheme="minorHAnsi"/>
          <w:sz w:val="20"/>
        </w:rPr>
        <w:t xml:space="preserve"> o fusión del elemento sensorial con un elemento semejante emanado del objeto a percibir. El órgano sensorial no es un mero receptor pasivo, es activo y pasivo a la vez.</w:t>
      </w:r>
    </w:p>
    <w:p w14:paraId="004B29AF" w14:textId="77777777" w:rsidR="00861CB4" w:rsidRDefault="00861CB4" w:rsidP="00E30DBD">
      <w:pPr>
        <w:spacing w:after="0"/>
        <w:ind w:left="709"/>
        <w:jc w:val="both"/>
        <w:rPr>
          <w:rFonts w:cstheme="minorHAnsi"/>
          <w:sz w:val="20"/>
        </w:rPr>
      </w:pPr>
      <w:r>
        <w:rPr>
          <w:rFonts w:cstheme="minorHAnsi"/>
          <w:sz w:val="20"/>
        </w:rPr>
        <w:t xml:space="preserve">c) </w:t>
      </w:r>
      <w:r>
        <w:rPr>
          <w:rFonts w:cstheme="minorHAnsi"/>
          <w:b/>
          <w:sz w:val="20"/>
        </w:rPr>
        <w:t>asimilación</w:t>
      </w:r>
      <w:r>
        <w:rPr>
          <w:rFonts w:cstheme="minorHAnsi"/>
          <w:sz w:val="20"/>
        </w:rPr>
        <w:t xml:space="preserve"> del objeto en el sensorio (cf. J. M. DÉCHANET: </w:t>
      </w:r>
      <w:proofErr w:type="spellStart"/>
      <w:r w:rsidRPr="00094658">
        <w:rPr>
          <w:rFonts w:cstheme="minorHAnsi"/>
          <w:b/>
          <w:sz w:val="20"/>
        </w:rPr>
        <w:t>Med</w:t>
      </w:r>
      <w:proofErr w:type="spellEnd"/>
      <w:r w:rsidRPr="00094658">
        <w:rPr>
          <w:rFonts w:cstheme="minorHAnsi"/>
          <w:b/>
          <w:sz w:val="20"/>
        </w:rPr>
        <w:t xml:space="preserve">. et </w:t>
      </w:r>
      <w:proofErr w:type="spellStart"/>
      <w:r w:rsidRPr="00094658">
        <w:rPr>
          <w:rFonts w:cstheme="minorHAnsi"/>
          <w:b/>
          <w:sz w:val="20"/>
        </w:rPr>
        <w:t>prières</w:t>
      </w:r>
      <w:proofErr w:type="spellEnd"/>
      <w:r>
        <w:rPr>
          <w:rFonts w:cstheme="minorHAnsi"/>
          <w:sz w:val="20"/>
        </w:rPr>
        <w:t>, pp. 337-338).</w:t>
      </w:r>
    </w:p>
    <w:p w14:paraId="004B29B0" w14:textId="77777777" w:rsidR="00861CB4" w:rsidRPr="00861CB4" w:rsidRDefault="00861CB4" w:rsidP="00E30DBD">
      <w:pPr>
        <w:spacing w:after="0"/>
        <w:ind w:left="709"/>
        <w:jc w:val="both"/>
        <w:rPr>
          <w:rFonts w:cstheme="minorHAnsi"/>
          <w:sz w:val="20"/>
        </w:rPr>
      </w:pPr>
      <w:r>
        <w:rPr>
          <w:rFonts w:cstheme="minorHAnsi"/>
          <w:sz w:val="20"/>
        </w:rPr>
        <w:t>Esta</w:t>
      </w:r>
      <w:r w:rsidR="00E30DBD">
        <w:rPr>
          <w:rFonts w:cstheme="minorHAnsi"/>
          <w:sz w:val="20"/>
        </w:rPr>
        <w:t>s</w:t>
      </w:r>
      <w:r>
        <w:rPr>
          <w:rFonts w:cstheme="minorHAnsi"/>
          <w:sz w:val="20"/>
        </w:rPr>
        <w:t xml:space="preserve"> fases del sensorio físico se aplican analógicamente al alma, en virtud de una semejanza ontológica del objeto, Dios, existente en el sujeto, la imagen de Dios. El alma sólo conoce a Dios mediante los “sentidos espirituales” (cf. </w:t>
      </w:r>
      <w:r w:rsidRPr="00684105">
        <w:rPr>
          <w:rFonts w:cstheme="minorHAnsi"/>
          <w:b/>
          <w:sz w:val="20"/>
          <w:lang w:val="la-Latn"/>
        </w:rPr>
        <w:t>Speculum fidei</w:t>
      </w:r>
      <w:r>
        <w:rPr>
          <w:rFonts w:cstheme="minorHAnsi"/>
          <w:sz w:val="20"/>
        </w:rPr>
        <w:t xml:space="preserve">, </w:t>
      </w:r>
      <w:r w:rsidR="000A7EC2">
        <w:rPr>
          <w:rFonts w:cstheme="minorHAnsi"/>
          <w:sz w:val="20"/>
        </w:rPr>
        <w:t xml:space="preserve">PL </w:t>
      </w:r>
      <w:r>
        <w:rPr>
          <w:rFonts w:cstheme="minorHAnsi"/>
          <w:sz w:val="20"/>
        </w:rPr>
        <w:t>180, 391a).</w:t>
      </w:r>
    </w:p>
    <w:p w14:paraId="004B29B1" w14:textId="77777777" w:rsidR="00E30DBD" w:rsidRPr="00D419C7" w:rsidRDefault="00E30DBD" w:rsidP="00E30DBD">
      <w:pPr>
        <w:spacing w:after="0"/>
        <w:jc w:val="both"/>
        <w:rPr>
          <w:sz w:val="20"/>
          <w:lang w:val="it-IT"/>
        </w:rPr>
      </w:pPr>
      <w:r w:rsidRPr="00D419C7">
        <w:rPr>
          <w:sz w:val="20"/>
          <w:lang w:val="it-IT"/>
        </w:rPr>
        <w:t>13 Sal 118, 81.</w:t>
      </w:r>
    </w:p>
    <w:p w14:paraId="004B29B2" w14:textId="77777777" w:rsidR="00E30DBD" w:rsidRPr="00D419C7" w:rsidRDefault="00E30DBD" w:rsidP="00E30DBD">
      <w:pPr>
        <w:tabs>
          <w:tab w:val="left" w:pos="5265"/>
        </w:tabs>
        <w:spacing w:after="0"/>
        <w:jc w:val="both"/>
        <w:rPr>
          <w:sz w:val="20"/>
          <w:lang w:val="it-IT"/>
        </w:rPr>
      </w:pPr>
      <w:r w:rsidRPr="00D419C7">
        <w:rPr>
          <w:sz w:val="20"/>
          <w:lang w:val="it-IT"/>
        </w:rPr>
        <w:t>14 Col 2, 14.</w:t>
      </w:r>
    </w:p>
    <w:p w14:paraId="004B29B3" w14:textId="77777777" w:rsidR="00E30DBD" w:rsidRPr="00D419C7" w:rsidRDefault="00E30DBD" w:rsidP="00E30DBD">
      <w:pPr>
        <w:tabs>
          <w:tab w:val="left" w:pos="5265"/>
        </w:tabs>
        <w:spacing w:after="0"/>
        <w:jc w:val="both"/>
        <w:rPr>
          <w:sz w:val="20"/>
          <w:lang w:val="it-IT"/>
        </w:rPr>
      </w:pPr>
      <w:r w:rsidRPr="00D419C7">
        <w:rPr>
          <w:sz w:val="20"/>
          <w:lang w:val="it-IT"/>
        </w:rPr>
        <w:t>15 Sal 41, 3; Dt 31, 11.</w:t>
      </w:r>
    </w:p>
    <w:p w14:paraId="004B29B4" w14:textId="77777777" w:rsidR="00E30DBD" w:rsidRPr="00D419C7" w:rsidRDefault="00E30DBD" w:rsidP="00E30DBD">
      <w:pPr>
        <w:tabs>
          <w:tab w:val="left" w:pos="5265"/>
        </w:tabs>
        <w:spacing w:after="0"/>
        <w:jc w:val="both"/>
        <w:rPr>
          <w:sz w:val="20"/>
          <w:lang w:val="it-IT"/>
        </w:rPr>
      </w:pPr>
      <w:r w:rsidRPr="00D419C7">
        <w:rPr>
          <w:sz w:val="20"/>
          <w:lang w:val="it-IT"/>
        </w:rPr>
        <w:t>16 Lv 9, 6; Sal 16, 15.</w:t>
      </w:r>
    </w:p>
    <w:p w14:paraId="004B29B5" w14:textId="77777777" w:rsidR="00E30DBD" w:rsidRDefault="00E30DBD" w:rsidP="00E30DBD">
      <w:pPr>
        <w:tabs>
          <w:tab w:val="left" w:pos="5265"/>
        </w:tabs>
        <w:spacing w:after="0"/>
        <w:jc w:val="both"/>
        <w:rPr>
          <w:sz w:val="20"/>
        </w:rPr>
      </w:pPr>
      <w:r>
        <w:rPr>
          <w:sz w:val="20"/>
        </w:rPr>
        <w:t xml:space="preserve">17 </w:t>
      </w:r>
      <w:proofErr w:type="spellStart"/>
      <w:r>
        <w:rPr>
          <w:sz w:val="20"/>
        </w:rPr>
        <w:t>Éx</w:t>
      </w:r>
      <w:proofErr w:type="spellEnd"/>
      <w:r>
        <w:rPr>
          <w:sz w:val="20"/>
        </w:rPr>
        <w:t xml:space="preserve"> 33, 35; II </w:t>
      </w:r>
      <w:proofErr w:type="spellStart"/>
      <w:r>
        <w:rPr>
          <w:sz w:val="20"/>
        </w:rPr>
        <w:t>Cor</w:t>
      </w:r>
      <w:proofErr w:type="spellEnd"/>
      <w:r>
        <w:rPr>
          <w:sz w:val="20"/>
        </w:rPr>
        <w:t xml:space="preserve"> 3, 13.</w:t>
      </w:r>
    </w:p>
    <w:p w14:paraId="004B29B6" w14:textId="77777777" w:rsidR="00E30DBD" w:rsidRPr="0081084C" w:rsidRDefault="00E30DBD" w:rsidP="00E30DBD">
      <w:pPr>
        <w:tabs>
          <w:tab w:val="left" w:pos="5265"/>
        </w:tabs>
        <w:spacing w:after="0"/>
        <w:jc w:val="both"/>
        <w:rPr>
          <w:sz w:val="20"/>
        </w:rPr>
      </w:pPr>
      <w:r w:rsidRPr="0081084C">
        <w:rPr>
          <w:sz w:val="20"/>
        </w:rPr>
        <w:t>18 Sal 67, 2.</w:t>
      </w:r>
    </w:p>
    <w:p w14:paraId="004B29B7" w14:textId="77777777" w:rsidR="00E30DBD" w:rsidRPr="0081084C" w:rsidRDefault="00E30DBD" w:rsidP="00E30DBD">
      <w:pPr>
        <w:tabs>
          <w:tab w:val="left" w:pos="5265"/>
        </w:tabs>
        <w:spacing w:after="0"/>
        <w:jc w:val="both"/>
        <w:rPr>
          <w:sz w:val="20"/>
        </w:rPr>
      </w:pPr>
      <w:r w:rsidRPr="0081084C">
        <w:rPr>
          <w:sz w:val="20"/>
        </w:rPr>
        <w:t xml:space="preserve">19 </w:t>
      </w:r>
      <w:proofErr w:type="spellStart"/>
      <w:r w:rsidRPr="0081084C">
        <w:rPr>
          <w:sz w:val="20"/>
        </w:rPr>
        <w:t>Lc</w:t>
      </w:r>
      <w:proofErr w:type="spellEnd"/>
      <w:r w:rsidRPr="0081084C">
        <w:rPr>
          <w:sz w:val="20"/>
        </w:rPr>
        <w:t xml:space="preserve"> 12, 49.</w:t>
      </w:r>
    </w:p>
    <w:p w14:paraId="004B29B8" w14:textId="77777777" w:rsidR="00E30DBD" w:rsidRPr="0081084C" w:rsidRDefault="00E30DBD" w:rsidP="00E30DBD">
      <w:pPr>
        <w:tabs>
          <w:tab w:val="left" w:pos="5265"/>
        </w:tabs>
        <w:spacing w:after="0"/>
        <w:jc w:val="both"/>
        <w:rPr>
          <w:sz w:val="20"/>
        </w:rPr>
      </w:pPr>
      <w:r w:rsidRPr="0081084C">
        <w:rPr>
          <w:sz w:val="20"/>
        </w:rPr>
        <w:t>20 Mt 11, 27.</w:t>
      </w:r>
    </w:p>
    <w:p w14:paraId="004B29B9" w14:textId="77777777" w:rsidR="00E30DBD" w:rsidRPr="0081084C" w:rsidRDefault="00E30DBD" w:rsidP="00E30DBD">
      <w:pPr>
        <w:tabs>
          <w:tab w:val="left" w:pos="5265"/>
        </w:tabs>
        <w:spacing w:after="0"/>
        <w:jc w:val="both"/>
        <w:rPr>
          <w:sz w:val="20"/>
        </w:rPr>
      </w:pPr>
      <w:r w:rsidRPr="0081084C">
        <w:rPr>
          <w:sz w:val="20"/>
        </w:rPr>
        <w:t xml:space="preserve">21 </w:t>
      </w:r>
      <w:r w:rsidR="00265CC4">
        <w:rPr>
          <w:sz w:val="20"/>
        </w:rPr>
        <w:t>Ibid</w:t>
      </w:r>
      <w:r w:rsidRPr="0081084C">
        <w:rPr>
          <w:sz w:val="20"/>
        </w:rPr>
        <w:t>.</w:t>
      </w:r>
    </w:p>
    <w:p w14:paraId="004B29BA" w14:textId="77777777" w:rsidR="00E30DBD" w:rsidRPr="0081084C" w:rsidRDefault="00E30DBD" w:rsidP="00E30DBD">
      <w:pPr>
        <w:tabs>
          <w:tab w:val="left" w:pos="5265"/>
        </w:tabs>
        <w:spacing w:after="0"/>
        <w:jc w:val="both"/>
        <w:rPr>
          <w:sz w:val="20"/>
        </w:rPr>
      </w:pPr>
      <w:r w:rsidRPr="0081084C">
        <w:rPr>
          <w:sz w:val="20"/>
        </w:rPr>
        <w:t xml:space="preserve">22 </w:t>
      </w:r>
      <w:proofErr w:type="spellStart"/>
      <w:r w:rsidRPr="0081084C">
        <w:rPr>
          <w:sz w:val="20"/>
        </w:rPr>
        <w:t>Est</w:t>
      </w:r>
      <w:proofErr w:type="spellEnd"/>
      <w:r w:rsidRPr="0081084C">
        <w:rPr>
          <w:sz w:val="20"/>
        </w:rPr>
        <w:t xml:space="preserve"> 6, 6-9.</w:t>
      </w:r>
    </w:p>
    <w:p w14:paraId="004B29BB" w14:textId="77777777" w:rsidR="00E30DBD" w:rsidRDefault="00E30DBD" w:rsidP="00E30DBD">
      <w:pPr>
        <w:tabs>
          <w:tab w:val="left" w:pos="5265"/>
        </w:tabs>
        <w:spacing w:after="0"/>
        <w:jc w:val="both"/>
        <w:rPr>
          <w:sz w:val="20"/>
        </w:rPr>
      </w:pPr>
      <w:r w:rsidRPr="00E30DBD">
        <w:rPr>
          <w:sz w:val="20"/>
        </w:rPr>
        <w:t xml:space="preserve">23 El </w:t>
      </w:r>
      <w:r w:rsidRPr="00DF3427">
        <w:rPr>
          <w:b/>
          <w:sz w:val="20"/>
          <w:lang w:val="la-Latn"/>
        </w:rPr>
        <w:t>sensus amoris</w:t>
      </w:r>
      <w:r w:rsidRPr="00E30DBD">
        <w:rPr>
          <w:sz w:val="20"/>
        </w:rPr>
        <w:t xml:space="preserve">, sentido del amor, es el medio primordial por el que el alma conoce a Dios. </w:t>
      </w:r>
      <w:r>
        <w:rPr>
          <w:sz w:val="20"/>
        </w:rPr>
        <w:t xml:space="preserve">Actúa con plenitud en las últimas etapas de la vida espiritual. Solamente él capta a Dios es </w:t>
      </w:r>
      <w:proofErr w:type="gramStart"/>
      <w:r>
        <w:rPr>
          <w:sz w:val="20"/>
        </w:rPr>
        <w:t>un incomprehensible trascendencia</w:t>
      </w:r>
      <w:proofErr w:type="gramEnd"/>
      <w:r>
        <w:rPr>
          <w:sz w:val="20"/>
        </w:rPr>
        <w:t xml:space="preserve">: </w:t>
      </w:r>
      <w:r w:rsidRPr="00E30DBD">
        <w:rPr>
          <w:b/>
          <w:sz w:val="20"/>
        </w:rPr>
        <w:t>“</w:t>
      </w:r>
      <w:r w:rsidRPr="00DF3427">
        <w:rPr>
          <w:b/>
          <w:sz w:val="20"/>
          <w:lang w:val="la-Latn"/>
        </w:rPr>
        <w:t>Cognitio spons</w:t>
      </w:r>
      <w:r w:rsidRPr="00DF3427">
        <w:rPr>
          <w:rFonts w:cstheme="minorHAnsi"/>
          <w:b/>
          <w:sz w:val="20"/>
          <w:lang w:val="la-Latn"/>
        </w:rPr>
        <w:t>æ</w:t>
      </w:r>
      <w:r w:rsidRPr="00DF3427">
        <w:rPr>
          <w:b/>
          <w:sz w:val="20"/>
          <w:lang w:val="la-Latn"/>
        </w:rPr>
        <w:t xml:space="preserve"> ad Sponsum et amor idem est, quia in hac re amor </w:t>
      </w:r>
      <w:r w:rsidRPr="00DF3427">
        <w:rPr>
          <w:sz w:val="20"/>
          <w:lang w:val="la-Latn"/>
        </w:rPr>
        <w:t>ipse intellectus est</w:t>
      </w:r>
      <w:r w:rsidRPr="00F25451">
        <w:rPr>
          <w:b/>
          <w:sz w:val="20"/>
        </w:rPr>
        <w:t>”</w:t>
      </w:r>
      <w:r w:rsidRPr="00F25451">
        <w:rPr>
          <w:sz w:val="20"/>
        </w:rPr>
        <w:t xml:space="preserve"> (</w:t>
      </w:r>
      <w:proofErr w:type="spellStart"/>
      <w:r w:rsidRPr="00E30DBD">
        <w:rPr>
          <w:b/>
          <w:sz w:val="20"/>
        </w:rPr>
        <w:t>Exp</w:t>
      </w:r>
      <w:proofErr w:type="spellEnd"/>
      <w:r w:rsidR="00BB76BF">
        <w:rPr>
          <w:b/>
          <w:sz w:val="20"/>
        </w:rPr>
        <w:t>. S</w:t>
      </w:r>
      <w:r>
        <w:rPr>
          <w:b/>
          <w:sz w:val="20"/>
        </w:rPr>
        <w:t xml:space="preserve">uper </w:t>
      </w:r>
      <w:proofErr w:type="spellStart"/>
      <w:r>
        <w:rPr>
          <w:b/>
          <w:sz w:val="20"/>
        </w:rPr>
        <w:t>Cant</w:t>
      </w:r>
      <w:proofErr w:type="spellEnd"/>
      <w:r>
        <w:rPr>
          <w:b/>
          <w:sz w:val="20"/>
        </w:rPr>
        <w:t>.</w:t>
      </w:r>
      <w:r>
        <w:rPr>
          <w:sz w:val="20"/>
        </w:rPr>
        <w:t xml:space="preserve"> 1, 4, 57, Ed. SC, p. 152). El hombre al ser, en naturaleza, afín con Dios que es amor, tiene en su mismo ser la vocación de buscarlo y de encontrarlo por el amor. Esta misma afinidad hace al espíritu humano, </w:t>
      </w:r>
      <w:r>
        <w:rPr>
          <w:b/>
          <w:sz w:val="20"/>
        </w:rPr>
        <w:t>“</w:t>
      </w:r>
      <w:r w:rsidRPr="00DF3427">
        <w:rPr>
          <w:b/>
          <w:sz w:val="20"/>
          <w:lang w:val="la-Latn"/>
        </w:rPr>
        <w:t>mens</w:t>
      </w:r>
      <w:r>
        <w:rPr>
          <w:b/>
          <w:sz w:val="20"/>
        </w:rPr>
        <w:t>”</w:t>
      </w:r>
      <w:r w:rsidRPr="00E30DBD">
        <w:rPr>
          <w:sz w:val="20"/>
        </w:rPr>
        <w:t xml:space="preserve">, </w:t>
      </w:r>
      <w:r w:rsidR="000A7EC2">
        <w:rPr>
          <w:sz w:val="20"/>
        </w:rPr>
        <w:t>“</w:t>
      </w:r>
      <w:r>
        <w:rPr>
          <w:sz w:val="20"/>
        </w:rPr>
        <w:t>capaz</w:t>
      </w:r>
      <w:r w:rsidR="000A7EC2">
        <w:rPr>
          <w:sz w:val="20"/>
        </w:rPr>
        <w:t xml:space="preserve">” de Dios a través de la inteligencia (cf. </w:t>
      </w:r>
      <w:r w:rsidR="000A7EC2" w:rsidRPr="00DF3427">
        <w:rPr>
          <w:b/>
          <w:sz w:val="20"/>
          <w:lang w:val="la-Latn"/>
        </w:rPr>
        <w:t>Speculum fidei</w:t>
      </w:r>
      <w:r w:rsidR="000A7EC2">
        <w:rPr>
          <w:b/>
          <w:sz w:val="20"/>
        </w:rPr>
        <w:t>,</w:t>
      </w:r>
      <w:r w:rsidR="000A7EC2" w:rsidRPr="000A7EC2">
        <w:rPr>
          <w:sz w:val="20"/>
        </w:rPr>
        <w:t xml:space="preserve"> PL</w:t>
      </w:r>
      <w:r w:rsidR="000A7EC2">
        <w:rPr>
          <w:sz w:val="20"/>
        </w:rPr>
        <w:t xml:space="preserve"> 180, 390d-391a). El </w:t>
      </w:r>
      <w:r w:rsidR="000A7EC2" w:rsidRPr="000A7EC2">
        <w:rPr>
          <w:b/>
          <w:sz w:val="20"/>
        </w:rPr>
        <w:t>“</w:t>
      </w:r>
      <w:r w:rsidR="000A7EC2" w:rsidRPr="00DF3427">
        <w:rPr>
          <w:b/>
          <w:sz w:val="20"/>
          <w:lang w:val="la-Latn"/>
        </w:rPr>
        <w:t>sensus amoris</w:t>
      </w:r>
      <w:r w:rsidR="000A7EC2" w:rsidRPr="000A7EC2">
        <w:rPr>
          <w:b/>
          <w:sz w:val="20"/>
        </w:rPr>
        <w:t>”</w:t>
      </w:r>
      <w:r w:rsidR="000A7EC2">
        <w:rPr>
          <w:sz w:val="20"/>
        </w:rPr>
        <w:t xml:space="preserve"> connota los cuatro conceptos del amo</w:t>
      </w:r>
      <w:r w:rsidR="00E772A0">
        <w:rPr>
          <w:sz w:val="20"/>
        </w:rPr>
        <w:t>r, inteligencia, presencia, afi</w:t>
      </w:r>
      <w:r w:rsidR="000A7EC2">
        <w:rPr>
          <w:sz w:val="20"/>
        </w:rPr>
        <w:t>nidad y el englobante símbolo del matrimonio.</w:t>
      </w:r>
    </w:p>
    <w:p w14:paraId="004B29BC" w14:textId="77777777" w:rsidR="000A7EC2" w:rsidRPr="00D419C7" w:rsidRDefault="000A7EC2" w:rsidP="00E30DBD">
      <w:pPr>
        <w:tabs>
          <w:tab w:val="left" w:pos="5265"/>
        </w:tabs>
        <w:spacing w:after="0"/>
        <w:jc w:val="both"/>
        <w:rPr>
          <w:sz w:val="20"/>
        </w:rPr>
      </w:pPr>
      <w:r w:rsidRPr="00D419C7">
        <w:rPr>
          <w:sz w:val="20"/>
        </w:rPr>
        <w:t xml:space="preserve">24 II </w:t>
      </w:r>
      <w:proofErr w:type="spellStart"/>
      <w:r w:rsidRPr="00D419C7">
        <w:rPr>
          <w:sz w:val="20"/>
        </w:rPr>
        <w:t>Cor</w:t>
      </w:r>
      <w:proofErr w:type="spellEnd"/>
      <w:r w:rsidRPr="00D419C7">
        <w:rPr>
          <w:sz w:val="20"/>
        </w:rPr>
        <w:t xml:space="preserve"> 3, 18.</w:t>
      </w:r>
    </w:p>
    <w:p w14:paraId="004B29BD" w14:textId="77777777" w:rsidR="000A7EC2" w:rsidRPr="00D419C7" w:rsidRDefault="000A7EC2" w:rsidP="00E30DBD">
      <w:pPr>
        <w:tabs>
          <w:tab w:val="left" w:pos="5265"/>
        </w:tabs>
        <w:spacing w:after="0"/>
        <w:jc w:val="both"/>
        <w:rPr>
          <w:sz w:val="20"/>
        </w:rPr>
      </w:pPr>
      <w:r w:rsidRPr="00D419C7">
        <w:rPr>
          <w:sz w:val="20"/>
        </w:rPr>
        <w:t xml:space="preserve">25 </w:t>
      </w:r>
      <w:proofErr w:type="spellStart"/>
      <w:r w:rsidR="007F1D5E" w:rsidRPr="00D419C7">
        <w:rPr>
          <w:sz w:val="20"/>
        </w:rPr>
        <w:t>Sab</w:t>
      </w:r>
      <w:proofErr w:type="spellEnd"/>
      <w:r w:rsidR="007F1D5E" w:rsidRPr="00D419C7">
        <w:rPr>
          <w:sz w:val="20"/>
        </w:rPr>
        <w:t xml:space="preserve"> </w:t>
      </w:r>
      <w:r w:rsidRPr="00D419C7">
        <w:rPr>
          <w:sz w:val="20"/>
        </w:rPr>
        <w:t>1, 1.</w:t>
      </w:r>
    </w:p>
    <w:p w14:paraId="004B29BE" w14:textId="77777777" w:rsidR="000A7EC2" w:rsidRPr="00D419C7" w:rsidRDefault="000A7EC2" w:rsidP="00E30DBD">
      <w:pPr>
        <w:tabs>
          <w:tab w:val="left" w:pos="5265"/>
        </w:tabs>
        <w:spacing w:after="0"/>
        <w:jc w:val="both"/>
        <w:rPr>
          <w:sz w:val="20"/>
        </w:rPr>
      </w:pPr>
      <w:r w:rsidRPr="00D419C7">
        <w:rPr>
          <w:sz w:val="20"/>
        </w:rPr>
        <w:t xml:space="preserve">26 </w:t>
      </w:r>
      <w:proofErr w:type="spellStart"/>
      <w:r w:rsidRPr="00D419C7">
        <w:rPr>
          <w:sz w:val="20"/>
        </w:rPr>
        <w:t>Sab</w:t>
      </w:r>
      <w:proofErr w:type="spellEnd"/>
      <w:r w:rsidRPr="00D419C7">
        <w:rPr>
          <w:sz w:val="20"/>
        </w:rPr>
        <w:t xml:space="preserve"> 6, 16.</w:t>
      </w:r>
    </w:p>
    <w:p w14:paraId="004B29BF" w14:textId="77777777" w:rsidR="000A7EC2" w:rsidRPr="00D419C7" w:rsidRDefault="000A7EC2" w:rsidP="00E30DBD">
      <w:pPr>
        <w:tabs>
          <w:tab w:val="left" w:pos="5265"/>
        </w:tabs>
        <w:spacing w:after="0"/>
        <w:jc w:val="both"/>
        <w:rPr>
          <w:sz w:val="20"/>
        </w:rPr>
      </w:pPr>
      <w:r w:rsidRPr="00D419C7">
        <w:rPr>
          <w:sz w:val="20"/>
        </w:rPr>
        <w:t xml:space="preserve">27 </w:t>
      </w:r>
      <w:proofErr w:type="spellStart"/>
      <w:r w:rsidRPr="00D419C7">
        <w:rPr>
          <w:sz w:val="20"/>
        </w:rPr>
        <w:t>Flp</w:t>
      </w:r>
      <w:proofErr w:type="spellEnd"/>
      <w:r w:rsidRPr="00D419C7">
        <w:rPr>
          <w:sz w:val="20"/>
        </w:rPr>
        <w:t xml:space="preserve"> 2, 5.</w:t>
      </w:r>
    </w:p>
    <w:p w14:paraId="004B29C0" w14:textId="77777777" w:rsidR="000A7EC2" w:rsidRPr="00D419C7" w:rsidRDefault="000A7EC2" w:rsidP="00E30DBD">
      <w:pPr>
        <w:tabs>
          <w:tab w:val="left" w:pos="5265"/>
        </w:tabs>
        <w:spacing w:after="0"/>
        <w:jc w:val="both"/>
        <w:rPr>
          <w:sz w:val="20"/>
        </w:rPr>
      </w:pPr>
      <w:r w:rsidRPr="00D419C7">
        <w:rPr>
          <w:sz w:val="20"/>
        </w:rPr>
        <w:t xml:space="preserve">28 I </w:t>
      </w:r>
      <w:proofErr w:type="spellStart"/>
      <w:r w:rsidRPr="00D419C7">
        <w:rPr>
          <w:sz w:val="20"/>
        </w:rPr>
        <w:t>Jn</w:t>
      </w:r>
      <w:proofErr w:type="spellEnd"/>
      <w:r w:rsidRPr="00D419C7">
        <w:rPr>
          <w:sz w:val="20"/>
        </w:rPr>
        <w:t xml:space="preserve"> 4, 16.</w:t>
      </w:r>
    </w:p>
    <w:p w14:paraId="004B29C1" w14:textId="77777777" w:rsidR="000A7EC2" w:rsidRPr="00D419C7" w:rsidRDefault="000A7EC2" w:rsidP="00E30DBD">
      <w:pPr>
        <w:tabs>
          <w:tab w:val="left" w:pos="5265"/>
        </w:tabs>
        <w:spacing w:after="0"/>
        <w:jc w:val="both"/>
        <w:rPr>
          <w:sz w:val="20"/>
        </w:rPr>
      </w:pPr>
      <w:r w:rsidRPr="00D419C7">
        <w:rPr>
          <w:sz w:val="20"/>
        </w:rPr>
        <w:t xml:space="preserve">29 Sal 81, 6; I </w:t>
      </w:r>
      <w:proofErr w:type="spellStart"/>
      <w:r w:rsidRPr="00D419C7">
        <w:rPr>
          <w:sz w:val="20"/>
        </w:rPr>
        <w:t>Jn</w:t>
      </w:r>
      <w:proofErr w:type="spellEnd"/>
      <w:r w:rsidRPr="00D419C7">
        <w:rPr>
          <w:sz w:val="20"/>
        </w:rPr>
        <w:t xml:space="preserve"> 3, 1.</w:t>
      </w:r>
    </w:p>
    <w:p w14:paraId="004B29C2" w14:textId="77777777" w:rsidR="000A7EC2" w:rsidRPr="00D419C7" w:rsidRDefault="000A7EC2" w:rsidP="00E30DBD">
      <w:pPr>
        <w:tabs>
          <w:tab w:val="left" w:pos="5265"/>
        </w:tabs>
        <w:spacing w:after="0"/>
        <w:jc w:val="both"/>
        <w:rPr>
          <w:sz w:val="20"/>
        </w:rPr>
      </w:pPr>
      <w:r w:rsidRPr="00D419C7">
        <w:rPr>
          <w:sz w:val="20"/>
        </w:rPr>
        <w:t xml:space="preserve">30 I </w:t>
      </w:r>
      <w:proofErr w:type="spellStart"/>
      <w:r w:rsidRPr="00D419C7">
        <w:rPr>
          <w:sz w:val="20"/>
        </w:rPr>
        <w:t>Jn</w:t>
      </w:r>
      <w:proofErr w:type="spellEnd"/>
      <w:r w:rsidRPr="00D419C7">
        <w:rPr>
          <w:sz w:val="20"/>
        </w:rPr>
        <w:t xml:space="preserve"> 3, 2.</w:t>
      </w:r>
    </w:p>
    <w:p w14:paraId="004B29C3" w14:textId="77777777" w:rsidR="000A7EC2" w:rsidRPr="00D419C7" w:rsidRDefault="000A7EC2" w:rsidP="00E30DBD">
      <w:pPr>
        <w:tabs>
          <w:tab w:val="left" w:pos="5265"/>
        </w:tabs>
        <w:spacing w:after="0"/>
        <w:jc w:val="both"/>
        <w:rPr>
          <w:sz w:val="20"/>
        </w:rPr>
      </w:pPr>
      <w:r w:rsidRPr="00D419C7">
        <w:rPr>
          <w:sz w:val="20"/>
        </w:rPr>
        <w:t>31 Mt 17, 4.</w:t>
      </w:r>
    </w:p>
    <w:p w14:paraId="004B29C4" w14:textId="77777777" w:rsidR="000A7EC2" w:rsidRPr="00D419C7" w:rsidRDefault="000A7EC2" w:rsidP="00E30DBD">
      <w:pPr>
        <w:tabs>
          <w:tab w:val="left" w:pos="5265"/>
        </w:tabs>
        <w:spacing w:after="0"/>
        <w:jc w:val="both"/>
        <w:rPr>
          <w:sz w:val="20"/>
        </w:rPr>
      </w:pPr>
      <w:r w:rsidRPr="00D419C7">
        <w:rPr>
          <w:sz w:val="20"/>
        </w:rPr>
        <w:t xml:space="preserve">32 </w:t>
      </w:r>
      <w:proofErr w:type="spellStart"/>
      <w:r w:rsidRPr="00D419C7">
        <w:rPr>
          <w:sz w:val="20"/>
        </w:rPr>
        <w:t>Lc</w:t>
      </w:r>
      <w:proofErr w:type="spellEnd"/>
      <w:r w:rsidRPr="00D419C7">
        <w:rPr>
          <w:sz w:val="20"/>
        </w:rPr>
        <w:t xml:space="preserve"> 24, 27. 32.</w:t>
      </w:r>
    </w:p>
    <w:p w14:paraId="004B29C5" w14:textId="77777777" w:rsidR="000A7EC2" w:rsidRPr="00D419C7" w:rsidRDefault="000A7EC2" w:rsidP="00E30DBD">
      <w:pPr>
        <w:tabs>
          <w:tab w:val="left" w:pos="5265"/>
        </w:tabs>
        <w:spacing w:after="0"/>
        <w:jc w:val="both"/>
        <w:rPr>
          <w:sz w:val="20"/>
        </w:rPr>
      </w:pPr>
      <w:r w:rsidRPr="00D419C7">
        <w:rPr>
          <w:sz w:val="20"/>
        </w:rPr>
        <w:t xml:space="preserve">33 </w:t>
      </w:r>
      <w:proofErr w:type="spellStart"/>
      <w:r w:rsidRPr="00D419C7">
        <w:rPr>
          <w:sz w:val="20"/>
        </w:rPr>
        <w:t>Prov</w:t>
      </w:r>
      <w:proofErr w:type="spellEnd"/>
      <w:r w:rsidRPr="00D419C7">
        <w:rPr>
          <w:sz w:val="20"/>
        </w:rPr>
        <w:t xml:space="preserve"> 25, 27.</w:t>
      </w:r>
    </w:p>
    <w:p w14:paraId="004B29C6" w14:textId="77777777" w:rsidR="000A7EC2" w:rsidRPr="00D419C7" w:rsidRDefault="000A7EC2" w:rsidP="00E30DBD">
      <w:pPr>
        <w:tabs>
          <w:tab w:val="left" w:pos="5265"/>
        </w:tabs>
        <w:spacing w:after="0"/>
        <w:jc w:val="both"/>
        <w:rPr>
          <w:sz w:val="20"/>
        </w:rPr>
      </w:pPr>
      <w:r w:rsidRPr="00D419C7">
        <w:rPr>
          <w:sz w:val="20"/>
        </w:rPr>
        <w:t xml:space="preserve">34 </w:t>
      </w:r>
      <w:proofErr w:type="spellStart"/>
      <w:r w:rsidRPr="00D419C7">
        <w:rPr>
          <w:sz w:val="20"/>
        </w:rPr>
        <w:t>Dn</w:t>
      </w:r>
      <w:proofErr w:type="spellEnd"/>
      <w:r w:rsidRPr="00D419C7">
        <w:rPr>
          <w:sz w:val="20"/>
        </w:rPr>
        <w:t xml:space="preserve"> 9, 23; 10, 11. 19.</w:t>
      </w:r>
    </w:p>
    <w:p w14:paraId="004B29C7" w14:textId="77777777" w:rsidR="000A7EC2" w:rsidRPr="00D419C7" w:rsidRDefault="000A7EC2" w:rsidP="00E30DBD">
      <w:pPr>
        <w:tabs>
          <w:tab w:val="left" w:pos="5265"/>
        </w:tabs>
        <w:spacing w:after="0"/>
        <w:jc w:val="both"/>
        <w:rPr>
          <w:sz w:val="20"/>
        </w:rPr>
      </w:pPr>
      <w:r w:rsidRPr="00D419C7">
        <w:rPr>
          <w:sz w:val="20"/>
        </w:rPr>
        <w:lastRenderedPageBreak/>
        <w:t xml:space="preserve">35 </w:t>
      </w:r>
      <w:proofErr w:type="spellStart"/>
      <w:r w:rsidRPr="00D419C7">
        <w:rPr>
          <w:sz w:val="20"/>
        </w:rPr>
        <w:t>Ap</w:t>
      </w:r>
      <w:proofErr w:type="spellEnd"/>
      <w:r w:rsidRPr="00D419C7">
        <w:rPr>
          <w:sz w:val="20"/>
        </w:rPr>
        <w:t xml:space="preserve"> 2, 17.</w:t>
      </w:r>
    </w:p>
    <w:p w14:paraId="004B29C8" w14:textId="77777777" w:rsidR="000A7EC2" w:rsidRPr="00D419C7" w:rsidRDefault="000A7EC2" w:rsidP="00E30DBD">
      <w:pPr>
        <w:tabs>
          <w:tab w:val="left" w:pos="5265"/>
        </w:tabs>
        <w:spacing w:after="0"/>
        <w:jc w:val="both"/>
        <w:rPr>
          <w:sz w:val="20"/>
        </w:rPr>
      </w:pPr>
      <w:r w:rsidRPr="00D419C7">
        <w:rPr>
          <w:sz w:val="20"/>
        </w:rPr>
        <w:t xml:space="preserve">36 </w:t>
      </w:r>
      <w:proofErr w:type="spellStart"/>
      <w:r w:rsidRPr="00D419C7">
        <w:rPr>
          <w:sz w:val="20"/>
        </w:rPr>
        <w:t>Éx</w:t>
      </w:r>
      <w:proofErr w:type="spellEnd"/>
      <w:r w:rsidRPr="00D419C7">
        <w:rPr>
          <w:sz w:val="20"/>
        </w:rPr>
        <w:t xml:space="preserve"> 33, 20.</w:t>
      </w:r>
    </w:p>
    <w:p w14:paraId="004B29C9" w14:textId="77777777" w:rsidR="000A7EC2" w:rsidRPr="00D419C7" w:rsidRDefault="000A7EC2" w:rsidP="00E30DBD">
      <w:pPr>
        <w:tabs>
          <w:tab w:val="left" w:pos="5265"/>
        </w:tabs>
        <w:spacing w:after="0"/>
        <w:jc w:val="both"/>
        <w:rPr>
          <w:sz w:val="20"/>
          <w:lang w:val="es-ES"/>
        </w:rPr>
      </w:pPr>
      <w:r w:rsidRPr="00D419C7">
        <w:rPr>
          <w:sz w:val="20"/>
          <w:lang w:val="es-ES"/>
        </w:rPr>
        <w:t>37 Rom 7, 24.</w:t>
      </w:r>
    </w:p>
    <w:p w14:paraId="004B29CA" w14:textId="77777777" w:rsidR="000A7EC2" w:rsidRPr="001F2BA1" w:rsidRDefault="000A7EC2" w:rsidP="00E30DBD">
      <w:pPr>
        <w:tabs>
          <w:tab w:val="left" w:pos="5265"/>
        </w:tabs>
        <w:spacing w:after="0"/>
        <w:jc w:val="both"/>
        <w:rPr>
          <w:sz w:val="20"/>
          <w:lang w:val="es-ES"/>
        </w:rPr>
      </w:pPr>
      <w:r w:rsidRPr="001F2BA1">
        <w:rPr>
          <w:sz w:val="20"/>
          <w:lang w:val="es-ES"/>
        </w:rPr>
        <w:t>38 Sant 3, 17.</w:t>
      </w:r>
    </w:p>
    <w:p w14:paraId="004B29CB" w14:textId="77777777" w:rsidR="000A7EC2" w:rsidRDefault="000A7EC2" w:rsidP="00E30DBD">
      <w:pPr>
        <w:tabs>
          <w:tab w:val="left" w:pos="5265"/>
        </w:tabs>
        <w:spacing w:after="0"/>
        <w:jc w:val="both"/>
        <w:rPr>
          <w:sz w:val="20"/>
        </w:rPr>
      </w:pPr>
      <w:r w:rsidRPr="000A7EC2">
        <w:rPr>
          <w:sz w:val="20"/>
        </w:rPr>
        <w:t xml:space="preserve">39 La </w:t>
      </w:r>
      <w:r w:rsidRPr="000A7EC2">
        <w:rPr>
          <w:b/>
          <w:sz w:val="20"/>
        </w:rPr>
        <w:t>obediencia de la fe</w:t>
      </w:r>
      <w:r>
        <w:rPr>
          <w:sz w:val="20"/>
        </w:rPr>
        <w:t xml:space="preserve">, es un consentimiento sin comprender ni experimentar nada. Sin embargo es el primer paso hacia el conocimiento en la experiencia (cf.  L. BOUYER: </w:t>
      </w:r>
      <w:r>
        <w:rPr>
          <w:b/>
          <w:sz w:val="20"/>
        </w:rPr>
        <w:t xml:space="preserve">La </w:t>
      </w:r>
      <w:r w:rsidRPr="00AC3A27">
        <w:rPr>
          <w:b/>
          <w:sz w:val="20"/>
          <w:lang w:val="es-ES"/>
        </w:rPr>
        <w:t>Spiritualité de C</w:t>
      </w:r>
      <w:r w:rsidRPr="00AC3A27">
        <w:rPr>
          <w:rFonts w:cstheme="minorHAnsi"/>
          <w:b/>
          <w:sz w:val="20"/>
          <w:lang w:val="es-ES"/>
        </w:rPr>
        <w:t>î</w:t>
      </w:r>
      <w:r w:rsidRPr="00AC3A27">
        <w:rPr>
          <w:b/>
          <w:sz w:val="20"/>
          <w:lang w:val="es-ES"/>
        </w:rPr>
        <w:t>teaux</w:t>
      </w:r>
      <w:r>
        <w:rPr>
          <w:sz w:val="20"/>
        </w:rPr>
        <w:t xml:space="preserve">, p. 131) Es la </w:t>
      </w:r>
      <w:r>
        <w:rPr>
          <w:b/>
          <w:sz w:val="20"/>
        </w:rPr>
        <w:t>“</w:t>
      </w:r>
      <w:r w:rsidRPr="00684105">
        <w:rPr>
          <w:b/>
          <w:sz w:val="20"/>
          <w:lang w:val="la-Latn"/>
        </w:rPr>
        <w:t>fides auctoritate fundata” (</w:t>
      </w:r>
      <w:r w:rsidRPr="00684105">
        <w:rPr>
          <w:rFonts w:cstheme="minorHAnsi"/>
          <w:b/>
          <w:sz w:val="20"/>
          <w:lang w:val="la-Latn"/>
        </w:rPr>
        <w:t>Æ</w:t>
      </w:r>
      <w:r w:rsidRPr="00684105">
        <w:rPr>
          <w:b/>
          <w:sz w:val="20"/>
          <w:lang w:val="la-Latn"/>
        </w:rPr>
        <w:t>nigma fidei</w:t>
      </w:r>
      <w:r>
        <w:rPr>
          <w:sz w:val="20"/>
        </w:rPr>
        <w:t>, 414bc).</w:t>
      </w:r>
    </w:p>
    <w:p w14:paraId="004B29CC" w14:textId="77777777" w:rsidR="000A7EC2" w:rsidRDefault="000A7EC2" w:rsidP="00E30DBD">
      <w:pPr>
        <w:tabs>
          <w:tab w:val="left" w:pos="5265"/>
        </w:tabs>
        <w:spacing w:after="0"/>
        <w:jc w:val="both"/>
        <w:rPr>
          <w:sz w:val="20"/>
        </w:rPr>
      </w:pPr>
      <w:r>
        <w:rPr>
          <w:sz w:val="20"/>
        </w:rPr>
        <w:t xml:space="preserve">40 </w:t>
      </w:r>
      <w:proofErr w:type="spellStart"/>
      <w:r>
        <w:rPr>
          <w:sz w:val="20"/>
        </w:rPr>
        <w:t>Is</w:t>
      </w:r>
      <w:proofErr w:type="spellEnd"/>
      <w:r>
        <w:rPr>
          <w:sz w:val="20"/>
        </w:rPr>
        <w:t xml:space="preserve"> 57, 15.</w:t>
      </w:r>
    </w:p>
    <w:p w14:paraId="004B29CD" w14:textId="77777777" w:rsidR="000A7EC2" w:rsidRDefault="000A7EC2" w:rsidP="00E30DBD">
      <w:pPr>
        <w:tabs>
          <w:tab w:val="left" w:pos="5265"/>
        </w:tabs>
        <w:spacing w:after="0"/>
        <w:jc w:val="both"/>
        <w:rPr>
          <w:sz w:val="20"/>
        </w:rPr>
      </w:pPr>
      <w:r>
        <w:rPr>
          <w:sz w:val="20"/>
        </w:rPr>
        <w:t>41 Sal 33, 9.</w:t>
      </w:r>
    </w:p>
    <w:p w14:paraId="004B29CE" w14:textId="77777777" w:rsidR="000A7EC2" w:rsidRDefault="000A7EC2" w:rsidP="00E30DBD">
      <w:pPr>
        <w:tabs>
          <w:tab w:val="left" w:pos="5265"/>
        </w:tabs>
        <w:spacing w:after="0"/>
        <w:jc w:val="both"/>
        <w:rPr>
          <w:sz w:val="20"/>
        </w:rPr>
      </w:pPr>
      <w:r>
        <w:rPr>
          <w:sz w:val="20"/>
        </w:rPr>
        <w:t xml:space="preserve">42 </w:t>
      </w:r>
      <w:proofErr w:type="spellStart"/>
      <w:r>
        <w:rPr>
          <w:sz w:val="20"/>
        </w:rPr>
        <w:t>Jn</w:t>
      </w:r>
      <w:proofErr w:type="spellEnd"/>
      <w:r>
        <w:rPr>
          <w:sz w:val="20"/>
        </w:rPr>
        <w:t xml:space="preserve"> 17, 3.</w:t>
      </w:r>
    </w:p>
    <w:p w14:paraId="004B29CF" w14:textId="77777777" w:rsidR="000A7EC2" w:rsidRPr="000A7EC2" w:rsidRDefault="000A7EC2" w:rsidP="00E30DBD">
      <w:pPr>
        <w:tabs>
          <w:tab w:val="left" w:pos="5265"/>
        </w:tabs>
        <w:spacing w:after="0"/>
        <w:jc w:val="both"/>
        <w:rPr>
          <w:sz w:val="20"/>
        </w:rPr>
      </w:pPr>
      <w:r>
        <w:rPr>
          <w:sz w:val="20"/>
        </w:rPr>
        <w:t>43 Sal 33, 6.</w:t>
      </w:r>
    </w:p>
    <w:p w14:paraId="004B29D0" w14:textId="77777777" w:rsidR="0081084C" w:rsidRDefault="0081084C">
      <w:pPr>
        <w:rPr>
          <w:color w:val="FF0000"/>
          <w:sz w:val="24"/>
          <w:vertAlign w:val="subscript"/>
        </w:rPr>
      </w:pPr>
      <w:r>
        <w:rPr>
          <w:color w:val="FF0000"/>
          <w:sz w:val="24"/>
          <w:vertAlign w:val="subscript"/>
        </w:rPr>
        <w:br w:type="page"/>
      </w:r>
    </w:p>
    <w:p w14:paraId="004B29D1" w14:textId="77777777" w:rsidR="0081084C" w:rsidRDefault="0081084C" w:rsidP="00660821">
      <w:pPr>
        <w:pStyle w:val="Heading2"/>
      </w:pPr>
      <w:r w:rsidRPr="004D4007">
        <w:lastRenderedPageBreak/>
        <w:t>I</w:t>
      </w:r>
      <w:r>
        <w:t>V</w:t>
      </w:r>
      <w:r w:rsidRPr="004D4007">
        <w:t xml:space="preserve"> Meditación</w:t>
      </w:r>
    </w:p>
    <w:p w14:paraId="004B29D2" w14:textId="77777777" w:rsidR="0081084C" w:rsidRDefault="0081084C" w:rsidP="0081084C">
      <w:pPr>
        <w:jc w:val="right"/>
        <w:rPr>
          <w:b/>
          <w:sz w:val="32"/>
        </w:rPr>
      </w:pPr>
    </w:p>
    <w:p w14:paraId="004B29D3" w14:textId="77777777" w:rsidR="0081084C" w:rsidRDefault="00F101CA" w:rsidP="00660821">
      <w:pPr>
        <w:pStyle w:val="Heading3"/>
      </w:pPr>
      <w:r>
        <w:t>Huida</w:t>
      </w:r>
      <w:r w:rsidR="0081084C">
        <w:t xml:space="preserve"> a la soledad para orar y encontrar a Dios.</w:t>
      </w:r>
    </w:p>
    <w:p w14:paraId="004B29D4" w14:textId="77777777" w:rsidR="0081084C" w:rsidRDefault="0081084C" w:rsidP="0081084C">
      <w:pPr>
        <w:jc w:val="both"/>
      </w:pPr>
      <w:r>
        <w:rPr>
          <w:sz w:val="24"/>
        </w:rPr>
        <w:tab/>
      </w:r>
      <w:r>
        <w:t xml:space="preserve">Composición de extraordinaria belleza saturada de reminiscencias y animadas alegorías bíblicas que nos recuerda la obra maestra de nuestro autor, el </w:t>
      </w:r>
      <w:r>
        <w:rPr>
          <w:b/>
        </w:rPr>
        <w:t>Comentario al Cantar de los Cantares</w:t>
      </w:r>
      <w:r>
        <w:t>.</w:t>
      </w:r>
    </w:p>
    <w:p w14:paraId="004B29D5" w14:textId="77777777" w:rsidR="0081084C" w:rsidRDefault="0081084C" w:rsidP="0081084C">
      <w:pPr>
        <w:jc w:val="both"/>
      </w:pPr>
      <w:r>
        <w:tab/>
        <w:t xml:space="preserve">Para D. </w:t>
      </w:r>
      <w:proofErr w:type="spellStart"/>
      <w:r>
        <w:t>Déchanet</w:t>
      </w:r>
      <w:proofErr w:type="spellEnd"/>
      <w:r>
        <w:t>, la presente meditación es con toda probabilidad la más bella de la serie</w:t>
      </w:r>
      <w:r>
        <w:rPr>
          <w:vertAlign w:val="superscript"/>
        </w:rPr>
        <w:t>1</w:t>
      </w:r>
      <w:r>
        <w:t>.</w:t>
      </w:r>
    </w:p>
    <w:p w14:paraId="004B29D6" w14:textId="77777777" w:rsidR="0081084C" w:rsidRDefault="0081084C" w:rsidP="0081084C">
      <w:pPr>
        <w:jc w:val="both"/>
      </w:pPr>
      <w:r>
        <w:tab/>
        <w:t xml:space="preserve">Parece que se remonta a los primeros años de la vida cisterciense de Guillermo en el monasterio de </w:t>
      </w:r>
      <w:proofErr w:type="spellStart"/>
      <w:r>
        <w:t>Signy</w:t>
      </w:r>
      <w:proofErr w:type="spellEnd"/>
      <w:r>
        <w:t>. Las alusiones, un tanto veladas, nos dan pie para pensar de este modo.</w:t>
      </w:r>
    </w:p>
    <w:p w14:paraId="004B29D7" w14:textId="77777777" w:rsidR="0081084C" w:rsidRDefault="0081084C" w:rsidP="0081084C">
      <w:pPr>
        <w:jc w:val="both"/>
      </w:pPr>
      <w:r>
        <w:tab/>
        <w:t>Comienza la meditación con unas deshilvanadas exhortaciones a la oración, como medio imprescindible para verificar “la vuelta a Dios” desde “</w:t>
      </w:r>
      <w:r>
        <w:rPr>
          <w:b/>
        </w:rPr>
        <w:t>la región de la desemejanza</w:t>
      </w:r>
      <w:r>
        <w:t>” lugar donde estábamos todos exiliados por causa del pecado.</w:t>
      </w:r>
    </w:p>
    <w:p w14:paraId="004B29D8" w14:textId="77777777" w:rsidR="0081084C" w:rsidRDefault="0081084C" w:rsidP="0081084C">
      <w:pPr>
        <w:jc w:val="both"/>
      </w:pPr>
      <w:r>
        <w:tab/>
        <w:t>El “</w:t>
      </w:r>
      <w:proofErr w:type="spellStart"/>
      <w:r>
        <w:rPr>
          <w:b/>
        </w:rPr>
        <w:t>reditus</w:t>
      </w:r>
      <w:proofErr w:type="spellEnd"/>
      <w:r>
        <w:t>” o vuelta a Dios, consiste en la perfecta armonía de todo el compuesto humano: el sometimiento del psiquismo inferior al superior, y de éste, a Dios; es decir, en la perfecta “tranquilidad en el orden” de este microcosmos que es el hombre creado a imagen y semejanza de Dios.</w:t>
      </w:r>
    </w:p>
    <w:p w14:paraId="004B29D9" w14:textId="77777777" w:rsidR="0081084C" w:rsidRDefault="0081084C" w:rsidP="0081084C">
      <w:pPr>
        <w:jc w:val="both"/>
      </w:pPr>
      <w:r>
        <w:tab/>
        <w:t>Aquí se multiplican y entrelazan las alegorías bíblicas c</w:t>
      </w:r>
      <w:r w:rsidR="00E772A0">
        <w:t xml:space="preserve">on un colorido y viveza </w:t>
      </w:r>
      <w:proofErr w:type="spellStart"/>
      <w:r w:rsidR="00E772A0">
        <w:t>extraor</w:t>
      </w:r>
      <w:r>
        <w:t>di</w:t>
      </w:r>
      <w:r w:rsidR="00E772A0">
        <w:t>-</w:t>
      </w:r>
      <w:r>
        <w:t>narios</w:t>
      </w:r>
      <w:proofErr w:type="spellEnd"/>
      <w:r>
        <w:t>. Se alude a la creación primera descrita en el Génesis</w:t>
      </w:r>
      <w:r w:rsidR="00E772A0">
        <w:t>, el nuevo orden del cosmos des</w:t>
      </w:r>
      <w:r>
        <w:t>crito por los Profetas. Una prueba más de cómo Guillermo, al igual que otros muchos autores me</w:t>
      </w:r>
      <w:r w:rsidR="00E772A0">
        <w:t>-</w:t>
      </w:r>
      <w:proofErr w:type="spellStart"/>
      <w:r>
        <w:t>dievales</w:t>
      </w:r>
      <w:proofErr w:type="spellEnd"/>
      <w:r>
        <w:t>, manejaba la Escritura con asiduidad, convirtiéndola, por una continua asimilación vital, en el primordial elemento de su estilo.</w:t>
      </w:r>
    </w:p>
    <w:p w14:paraId="004B29DA" w14:textId="77777777" w:rsidR="0081084C" w:rsidRDefault="0081084C" w:rsidP="0081084C">
      <w:pPr>
        <w:jc w:val="both"/>
      </w:pPr>
      <w:r>
        <w:tab/>
        <w:t>La tercera y última parte viene a ser la “consumación” en Dios de esta perfecta armonía, el sometimiento pleno del hombre a su Señor. Por eso las alusiones a la soledad, al silencio, en una palabra, al desierto, donde más conscientemente se experimenta a Dios</w:t>
      </w:r>
      <w:r w:rsidR="002431DE">
        <w:t>. Guillermo se cree ya en posesión de estas previas condiciones óptimas.</w:t>
      </w:r>
    </w:p>
    <w:p w14:paraId="004B29DB" w14:textId="77777777" w:rsidR="002431DE" w:rsidRDefault="002431DE" w:rsidP="0081084C">
      <w:pPr>
        <w:jc w:val="both"/>
      </w:pPr>
      <w:r>
        <w:tab/>
        <w:t>De nuevo se nos presenta el pasaje de la visión de Moisés en el desierto, que ya vimos con relativa amplitud en la meditación anterior, como el lugar de mayor intimidad experiencial de Dios en esta vida. Aquí es precisamente dónde alude con más o menos claridad al nuevo instituto monástico que acaba de abrazar.</w:t>
      </w:r>
    </w:p>
    <w:p w14:paraId="004B29DC" w14:textId="77777777" w:rsidR="002431DE" w:rsidRDefault="002431DE" w:rsidP="0081084C">
      <w:pPr>
        <w:jc w:val="both"/>
      </w:pPr>
      <w:r>
        <w:tab/>
        <w:t>Finalmente, un último y breve párrafo, nos recuerda el ya tan traído y llevado tema de la oración, único medio para lograr tan profundos y envidiables objetivos.</w:t>
      </w:r>
    </w:p>
    <w:p w14:paraId="004B29DD" w14:textId="77777777" w:rsidR="002431DE" w:rsidRDefault="002431DE" w:rsidP="0081084C">
      <w:pPr>
        <w:jc w:val="both"/>
      </w:pPr>
    </w:p>
    <w:p w14:paraId="004B29DE" w14:textId="77777777" w:rsidR="002431DE" w:rsidRDefault="002431DE" w:rsidP="0081084C">
      <w:pPr>
        <w:jc w:val="both"/>
        <w:rPr>
          <w:sz w:val="24"/>
        </w:rPr>
      </w:pPr>
      <w:r>
        <w:rPr>
          <w:sz w:val="24"/>
        </w:rPr>
        <w:tab/>
        <w:t>1. Señor clemente y compasivo, paciente y muy misericordioso; suave eres, Señor, para todos y tus misericordias sobre todas tus obras</w:t>
      </w:r>
      <w:r>
        <w:rPr>
          <w:sz w:val="24"/>
          <w:vertAlign w:val="superscript"/>
        </w:rPr>
        <w:t>2</w:t>
      </w:r>
      <w:r>
        <w:rPr>
          <w:sz w:val="24"/>
        </w:rPr>
        <w:t>. Nos exhortas, Señor, tú y tu mismo Espíritu Santo a que oremos y vigilemos en la oración</w:t>
      </w:r>
      <w:r>
        <w:rPr>
          <w:sz w:val="24"/>
          <w:vertAlign w:val="superscript"/>
        </w:rPr>
        <w:t>3</w:t>
      </w:r>
      <w:r>
        <w:rPr>
          <w:sz w:val="24"/>
        </w:rPr>
        <w:t>. Nos exhortas y enseñas porque eres piadoso, misericordioso, porque deseas compadecerte y nos preparas la causa, haciéndonos juicio y justicia</w:t>
      </w:r>
      <w:r>
        <w:rPr>
          <w:sz w:val="24"/>
          <w:vertAlign w:val="superscript"/>
        </w:rPr>
        <w:t>4</w:t>
      </w:r>
      <w:r>
        <w:rPr>
          <w:sz w:val="24"/>
        </w:rPr>
        <w:t xml:space="preserve"> de tal modo que, orando como conviene, tengas ya como una causa justa de compadecerte.</w:t>
      </w:r>
    </w:p>
    <w:p w14:paraId="004B29DF" w14:textId="77777777" w:rsidR="005A7660" w:rsidRDefault="005A7660" w:rsidP="0081084C">
      <w:pPr>
        <w:jc w:val="both"/>
        <w:rPr>
          <w:sz w:val="24"/>
        </w:rPr>
      </w:pPr>
      <w:r>
        <w:rPr>
          <w:sz w:val="24"/>
        </w:rPr>
        <w:lastRenderedPageBreak/>
        <w:tab/>
        <w:t>Y también nos has enseñado la forma de orar</w:t>
      </w:r>
      <w:r>
        <w:rPr>
          <w:sz w:val="24"/>
          <w:vertAlign w:val="superscript"/>
        </w:rPr>
        <w:t>5</w:t>
      </w:r>
      <w:r>
        <w:rPr>
          <w:sz w:val="24"/>
        </w:rPr>
        <w:t xml:space="preserve"> para que no nos faltes en nada a nuestra causa, tú el mismo juez y el abogado. Además nos mandaste que confiadamente pidiéramos en tu nombre y que creyéramos porque tod</w:t>
      </w:r>
      <w:r w:rsidR="00E772A0">
        <w:rPr>
          <w:sz w:val="24"/>
        </w:rPr>
        <w:t>o cuanto pidiéramos lo recibire</w:t>
      </w:r>
      <w:r>
        <w:rPr>
          <w:sz w:val="24"/>
        </w:rPr>
        <w:t>mos y se nos dará</w:t>
      </w:r>
      <w:r>
        <w:rPr>
          <w:sz w:val="24"/>
          <w:vertAlign w:val="superscript"/>
        </w:rPr>
        <w:t>6</w:t>
      </w:r>
      <w:r>
        <w:rPr>
          <w:sz w:val="24"/>
        </w:rPr>
        <w:t>.</w:t>
      </w:r>
    </w:p>
    <w:p w14:paraId="004B29E0" w14:textId="77777777" w:rsidR="005A7660" w:rsidRDefault="005A7660" w:rsidP="0081084C">
      <w:pPr>
        <w:jc w:val="both"/>
        <w:rPr>
          <w:sz w:val="24"/>
        </w:rPr>
      </w:pPr>
      <w:r>
        <w:rPr>
          <w:sz w:val="24"/>
        </w:rPr>
        <w:tab/>
        <w:t>2. A ti, Señor, esto te lo sugiere tu bondad; a nosotros en cambio nos incumbe una gran necesidad. Y, sin embargo, cuanto tú nos exhortas, nosotros nos dejamos, cuando tú nos dictas, nosotros nos descuidamos y cuando tú nos prometes, nosotros no creemos. Mas en tu misericordia e inmensa conmiseración espoleas a los perezosos y negligentes, en tu paciencia disimulas a los incrédulos</w:t>
      </w:r>
      <w:r>
        <w:rPr>
          <w:sz w:val="24"/>
          <w:vertAlign w:val="superscript"/>
        </w:rPr>
        <w:t>7</w:t>
      </w:r>
      <w:r w:rsidR="00E772A0">
        <w:rPr>
          <w:sz w:val="24"/>
        </w:rPr>
        <w:t xml:space="preserve">. </w:t>
      </w:r>
      <w:r w:rsidR="00AC5666">
        <w:rPr>
          <w:sz w:val="24"/>
        </w:rPr>
        <w:t>Aún</w:t>
      </w:r>
      <w:r w:rsidR="00E772A0">
        <w:rPr>
          <w:sz w:val="24"/>
        </w:rPr>
        <w:t xml:space="preserve"> </w:t>
      </w:r>
      <w:r w:rsidR="00AC5666">
        <w:rPr>
          <w:sz w:val="24"/>
        </w:rPr>
        <w:t>más</w:t>
      </w:r>
      <w:r w:rsidR="00E772A0">
        <w:rPr>
          <w:sz w:val="24"/>
        </w:rPr>
        <w:t>, puesto que no sabe</w:t>
      </w:r>
      <w:r>
        <w:rPr>
          <w:sz w:val="24"/>
        </w:rPr>
        <w:t>mos ni podemos orar como conviene, nos envías tu Espíritu Santo par que ayude nuestra debilidad e interceda por nosotros con gemidos inenarrables</w:t>
      </w:r>
      <w:r>
        <w:rPr>
          <w:sz w:val="24"/>
          <w:vertAlign w:val="superscript"/>
        </w:rPr>
        <w:t>8</w:t>
      </w:r>
      <w:r>
        <w:rPr>
          <w:sz w:val="24"/>
        </w:rPr>
        <w:t>.</w:t>
      </w:r>
    </w:p>
    <w:p w14:paraId="004B29E1" w14:textId="77777777" w:rsidR="005A7660" w:rsidRDefault="005A7660" w:rsidP="0081084C">
      <w:pPr>
        <w:jc w:val="both"/>
        <w:rPr>
          <w:sz w:val="24"/>
        </w:rPr>
      </w:pPr>
      <w:r>
        <w:rPr>
          <w:sz w:val="24"/>
        </w:rPr>
        <w:tab/>
        <w:t xml:space="preserve">Oramos así porque tú exhortas, pedimos con confianza porque tú prometes; </w:t>
      </w:r>
      <w:proofErr w:type="spellStart"/>
      <w:r>
        <w:rPr>
          <w:sz w:val="24"/>
        </w:rPr>
        <w:t>inme</w:t>
      </w:r>
      <w:r w:rsidR="00AC5666">
        <w:rPr>
          <w:sz w:val="24"/>
        </w:rPr>
        <w:t>-</w:t>
      </w:r>
      <w:r>
        <w:rPr>
          <w:sz w:val="24"/>
        </w:rPr>
        <w:t>diatamente</w:t>
      </w:r>
      <w:proofErr w:type="spellEnd"/>
      <w:r>
        <w:rPr>
          <w:sz w:val="24"/>
        </w:rPr>
        <w:t xml:space="preserve"> sales al encuentro y escuchas a los que oran, encontrando, porque tú mismo lo sugieres, en qué puedas compadecerte de nosotros.</w:t>
      </w:r>
    </w:p>
    <w:p w14:paraId="004B29E2" w14:textId="77777777" w:rsidR="005A7660" w:rsidRDefault="005A7660" w:rsidP="0081084C">
      <w:pPr>
        <w:jc w:val="both"/>
        <w:rPr>
          <w:sz w:val="24"/>
        </w:rPr>
      </w:pPr>
      <w:r>
        <w:rPr>
          <w:sz w:val="24"/>
        </w:rPr>
        <w:tab/>
        <w:t>3. Eres suave, Señor, para con todas tus creaturas; nos multiplicas tus suavidades y tus misericordias sobre todas tus obras comienzan ya a aparecernos</w:t>
      </w:r>
      <w:r>
        <w:rPr>
          <w:sz w:val="24"/>
          <w:vertAlign w:val="superscript"/>
        </w:rPr>
        <w:t>9</w:t>
      </w:r>
      <w:r>
        <w:rPr>
          <w:sz w:val="24"/>
        </w:rPr>
        <w:t xml:space="preserve">. Pues eres tú el Dios que se acerca, no el que se aleja. Cuando empiezas </w:t>
      </w:r>
      <w:r w:rsidR="00E772A0">
        <w:rPr>
          <w:sz w:val="24"/>
        </w:rPr>
        <w:t>a acercártenos y a alegrar nues</w:t>
      </w:r>
      <w:r>
        <w:rPr>
          <w:sz w:val="24"/>
        </w:rPr>
        <w:t>tras almas</w:t>
      </w:r>
      <w:r>
        <w:rPr>
          <w:sz w:val="24"/>
          <w:vertAlign w:val="superscript"/>
        </w:rPr>
        <w:t>10</w:t>
      </w:r>
      <w:r>
        <w:rPr>
          <w:sz w:val="24"/>
        </w:rPr>
        <w:t>, al instante, por el olor y contacto de tu salubérrima presencia, los sentidos amor</w:t>
      </w:r>
      <w:r w:rsidR="00E772A0">
        <w:rPr>
          <w:sz w:val="24"/>
        </w:rPr>
        <w:t>-</w:t>
      </w:r>
      <w:proofErr w:type="spellStart"/>
      <w:r>
        <w:rPr>
          <w:sz w:val="24"/>
        </w:rPr>
        <w:t>tiguados</w:t>
      </w:r>
      <w:proofErr w:type="spellEnd"/>
      <w:r>
        <w:rPr>
          <w:sz w:val="24"/>
        </w:rPr>
        <w:t xml:space="preserve"> de nuestro espíritu van recobrando vida, la fe exulta, la confianza se anima, el corazón se enciende, las lágrimas fluyen, no las que extinguen el fuego, sino las que lo atizan. Y cuando tu Espíritu ayuda nuestra debilidad, derramamos a raudales grandes y dulces lágrimas por el afecto de tu dulzura que tú, al enjugarlas con la piadosa mano de la consolación, fluyen a raudales y se convierten en nuestro pan del día y de la noche</w:t>
      </w:r>
      <w:r w:rsidR="0025369E">
        <w:rPr>
          <w:sz w:val="24"/>
          <w:vertAlign w:val="superscript"/>
        </w:rPr>
        <w:t>11</w:t>
      </w:r>
      <w:r w:rsidR="0025369E">
        <w:rPr>
          <w:sz w:val="24"/>
        </w:rPr>
        <w:t>, en alimento nutritivo y agradable, pues tenemos por cosa dulce el llorar delante de ti, Señor Dios nuestro que nos hiciste y que somos tu pueblo y ovejas de tu rebaño</w:t>
      </w:r>
      <w:r w:rsidR="0025369E">
        <w:rPr>
          <w:sz w:val="24"/>
          <w:vertAlign w:val="superscript"/>
        </w:rPr>
        <w:t>12</w:t>
      </w:r>
      <w:r>
        <w:rPr>
          <w:sz w:val="24"/>
        </w:rPr>
        <w:t>.</w:t>
      </w:r>
    </w:p>
    <w:p w14:paraId="004B29E3" w14:textId="77777777" w:rsidR="0025369E" w:rsidRDefault="0025369E" w:rsidP="0081084C">
      <w:pPr>
        <w:jc w:val="both"/>
        <w:rPr>
          <w:sz w:val="24"/>
        </w:rPr>
      </w:pPr>
      <w:r>
        <w:rPr>
          <w:sz w:val="24"/>
        </w:rPr>
        <w:tab/>
        <w:t>4. Yo, Señor, yo como dice tu Profeta, soy hombre que veo mi pobreza</w:t>
      </w:r>
      <w:r>
        <w:rPr>
          <w:sz w:val="24"/>
          <w:vertAlign w:val="superscript"/>
        </w:rPr>
        <w:t>13</w:t>
      </w:r>
      <w:r>
        <w:rPr>
          <w:sz w:val="24"/>
        </w:rPr>
        <w:t>, soy pobre y en trabajos desde mi juventud; ensalzado, me siento humillado y confundido</w:t>
      </w:r>
      <w:r>
        <w:rPr>
          <w:sz w:val="24"/>
          <w:vertAlign w:val="superscript"/>
        </w:rPr>
        <w:t>14</w:t>
      </w:r>
      <w:r>
        <w:rPr>
          <w:sz w:val="24"/>
        </w:rPr>
        <w:t>. Cuántas y qué terribles humillaciones me has hecho ver; pero volviéndote hacia mí, me has vivificado y me has sacado, una vez más, de los abi</w:t>
      </w:r>
      <w:r w:rsidR="00E772A0">
        <w:rPr>
          <w:sz w:val="24"/>
        </w:rPr>
        <w:t>smos de la tierra. Has multipli</w:t>
      </w:r>
      <w:r>
        <w:rPr>
          <w:sz w:val="24"/>
        </w:rPr>
        <w:t>cado tu magnificencia y volviéndote, me has consolado</w:t>
      </w:r>
      <w:r>
        <w:rPr>
          <w:sz w:val="24"/>
          <w:vertAlign w:val="superscript"/>
        </w:rPr>
        <w:t>15</w:t>
      </w:r>
      <w:r>
        <w:rPr>
          <w:sz w:val="24"/>
        </w:rPr>
        <w:t>.</w:t>
      </w:r>
    </w:p>
    <w:p w14:paraId="004B29E4" w14:textId="77777777" w:rsidR="0025369E" w:rsidRDefault="0025369E" w:rsidP="0081084C">
      <w:pPr>
        <w:jc w:val="both"/>
        <w:rPr>
          <w:sz w:val="24"/>
        </w:rPr>
      </w:pPr>
      <w:r>
        <w:rPr>
          <w:sz w:val="24"/>
        </w:rPr>
        <w:tab/>
        <w:t>Habiéndome creado en otro tiempo en tu paraís</w:t>
      </w:r>
      <w:r w:rsidR="00E772A0">
        <w:rPr>
          <w:sz w:val="24"/>
        </w:rPr>
        <w:t xml:space="preserve">o y dándome en posesión y a </w:t>
      </w:r>
      <w:proofErr w:type="spellStart"/>
      <w:r w:rsidR="00E772A0">
        <w:rPr>
          <w:sz w:val="24"/>
        </w:rPr>
        <w:t>per</w:t>
      </w:r>
      <w:r>
        <w:rPr>
          <w:sz w:val="24"/>
        </w:rPr>
        <w:t>pe</w:t>
      </w:r>
      <w:r w:rsidR="00E772A0">
        <w:rPr>
          <w:sz w:val="24"/>
        </w:rPr>
        <w:t>-</w:t>
      </w:r>
      <w:r>
        <w:rPr>
          <w:sz w:val="24"/>
        </w:rPr>
        <w:t>tuidad</w:t>
      </w:r>
      <w:proofErr w:type="spellEnd"/>
      <w:r>
        <w:rPr>
          <w:sz w:val="24"/>
        </w:rPr>
        <w:t xml:space="preserve"> el árbol de la vida, quisiste o permitiste que también alargara mi mano al fruto del árbol de la ciencia del bien y del mal para que, como h</w:t>
      </w:r>
      <w:r w:rsidR="00E772A0">
        <w:rPr>
          <w:sz w:val="24"/>
        </w:rPr>
        <w:t>astiado de mis bienes interio</w:t>
      </w:r>
      <w:r>
        <w:rPr>
          <w:sz w:val="24"/>
        </w:rPr>
        <w:t xml:space="preserve">res, experimentara mi potencial exterior, consintiendo mi </w:t>
      </w:r>
      <w:proofErr w:type="spellStart"/>
      <w:r>
        <w:rPr>
          <w:sz w:val="24"/>
        </w:rPr>
        <w:t>eva</w:t>
      </w:r>
      <w:proofErr w:type="spellEnd"/>
      <w:r>
        <w:rPr>
          <w:sz w:val="24"/>
        </w:rPr>
        <w:t>, mi carne</w:t>
      </w:r>
      <w:r>
        <w:rPr>
          <w:sz w:val="24"/>
          <w:vertAlign w:val="superscript"/>
        </w:rPr>
        <w:t>16</w:t>
      </w:r>
      <w:r>
        <w:rPr>
          <w:sz w:val="24"/>
        </w:rPr>
        <w:t>. Gusté y vi no tu suavidad sino mi confusión al ver que era yo aquél c</w:t>
      </w:r>
      <w:r w:rsidR="00E772A0">
        <w:rPr>
          <w:sz w:val="24"/>
        </w:rPr>
        <w:t>uya torpeza necesitaba de vesti</w:t>
      </w:r>
      <w:r>
        <w:rPr>
          <w:sz w:val="24"/>
        </w:rPr>
        <w:t xml:space="preserve">do, pues su desnudez se estremecía ante tu encuentro, y cuya libertad necesitaba de la </w:t>
      </w:r>
      <w:proofErr w:type="spellStart"/>
      <w:r>
        <w:rPr>
          <w:sz w:val="24"/>
        </w:rPr>
        <w:t>co</w:t>
      </w:r>
      <w:r w:rsidR="00E772A0">
        <w:rPr>
          <w:sz w:val="24"/>
        </w:rPr>
        <w:t>-</w:t>
      </w:r>
      <w:r>
        <w:rPr>
          <w:sz w:val="24"/>
        </w:rPr>
        <w:t>hibente</w:t>
      </w:r>
      <w:proofErr w:type="spellEnd"/>
      <w:r>
        <w:rPr>
          <w:sz w:val="24"/>
        </w:rPr>
        <w:t xml:space="preserve"> disciplina de tus leyes. </w:t>
      </w:r>
      <w:r w:rsidR="001A59A6">
        <w:rPr>
          <w:sz w:val="24"/>
        </w:rPr>
        <w:t>Me hallé ante tus ojos desnudo de todo lo que los hombres se imaginaban que había dentro de mí, y tan torpe en mis interioridades, que no se trasponía ni a mi vista ni a la tuya; necesitaba un director el que había recibido el encargo de dirigir a otros.</w:t>
      </w:r>
    </w:p>
    <w:p w14:paraId="004B29E5" w14:textId="77777777" w:rsidR="001A59A6" w:rsidRDefault="001A59A6" w:rsidP="0081084C">
      <w:pPr>
        <w:jc w:val="both"/>
        <w:rPr>
          <w:sz w:val="24"/>
        </w:rPr>
      </w:pPr>
      <w:r>
        <w:rPr>
          <w:sz w:val="24"/>
        </w:rPr>
        <w:lastRenderedPageBreak/>
        <w:tab/>
        <w:t xml:space="preserve">5. Mira, Señor, por qué me he escondido entre los árboles del paraíso, por qué me he ocultado en mis tinieblas. </w:t>
      </w:r>
      <w:proofErr w:type="spellStart"/>
      <w:r>
        <w:rPr>
          <w:sz w:val="24"/>
        </w:rPr>
        <w:t>Alejéme</w:t>
      </w:r>
      <w:proofErr w:type="spellEnd"/>
      <w:r>
        <w:rPr>
          <w:sz w:val="24"/>
        </w:rPr>
        <w:t xml:space="preserve"> huyendo, no de ti, sino hacia ti, y permanecí en la soledad. Allí te espero. Tú me has salvado de la pusilanimidad de espíritu y de la tempestad</w:t>
      </w:r>
      <w:r>
        <w:rPr>
          <w:sz w:val="24"/>
          <w:vertAlign w:val="superscript"/>
        </w:rPr>
        <w:t>17</w:t>
      </w:r>
      <w:r>
        <w:rPr>
          <w:sz w:val="24"/>
        </w:rPr>
        <w:t>. He puesto mi boca en el polvo, quizá tenga aún esperanza</w:t>
      </w:r>
      <w:r>
        <w:rPr>
          <w:sz w:val="24"/>
          <w:vertAlign w:val="superscript"/>
        </w:rPr>
        <w:t>18</w:t>
      </w:r>
      <w:r>
        <w:rPr>
          <w:sz w:val="24"/>
        </w:rPr>
        <w:t>, cual onagro solitario, olfateando el hálito de mi amor</w:t>
      </w:r>
      <w:r>
        <w:rPr>
          <w:sz w:val="24"/>
          <w:vertAlign w:val="superscript"/>
        </w:rPr>
        <w:t>19</w:t>
      </w:r>
      <w:r>
        <w:rPr>
          <w:sz w:val="24"/>
        </w:rPr>
        <w:t>.</w:t>
      </w:r>
    </w:p>
    <w:p w14:paraId="004B29E6" w14:textId="77777777" w:rsidR="001A59A6" w:rsidRDefault="001A59A6" w:rsidP="0081084C">
      <w:pPr>
        <w:jc w:val="both"/>
        <w:rPr>
          <w:sz w:val="24"/>
        </w:rPr>
      </w:pPr>
      <w:r>
        <w:rPr>
          <w:sz w:val="24"/>
        </w:rPr>
        <w:tab/>
        <w:t>Y cuando me vuelvo por completo a mí mismo, solo y en</w:t>
      </w:r>
      <w:r w:rsidR="00E772A0">
        <w:rPr>
          <w:sz w:val="24"/>
        </w:rPr>
        <w:t xml:space="preserve"> silencio, sin oír los gri</w:t>
      </w:r>
      <w:r>
        <w:rPr>
          <w:sz w:val="24"/>
        </w:rPr>
        <w:t>tos del acreedor</w:t>
      </w:r>
      <w:r>
        <w:rPr>
          <w:sz w:val="24"/>
          <w:vertAlign w:val="superscript"/>
        </w:rPr>
        <w:t>20</w:t>
      </w:r>
      <w:r>
        <w:rPr>
          <w:sz w:val="24"/>
        </w:rPr>
        <w:t xml:space="preserve"> ni el fragor del combate, viendo que el tiempo me es favorable, me ocupo en vacar a mí mismo, me sondeo, quién soy y de dónde procedo. Y me veo uno entre los hijos de Adán, hijo de ira, por naturaleza</w:t>
      </w:r>
      <w:r>
        <w:rPr>
          <w:sz w:val="24"/>
          <w:vertAlign w:val="superscript"/>
        </w:rPr>
        <w:t>21</w:t>
      </w:r>
      <w:r>
        <w:rPr>
          <w:sz w:val="24"/>
        </w:rPr>
        <w:t>, pero por gracia, hijo de tu sierva</w:t>
      </w:r>
      <w:r>
        <w:rPr>
          <w:sz w:val="24"/>
          <w:vertAlign w:val="superscript"/>
        </w:rPr>
        <w:t>22</w:t>
      </w:r>
      <w:r>
        <w:rPr>
          <w:sz w:val="24"/>
        </w:rPr>
        <w:t xml:space="preserve"> la santa Iglesia; un desterrado del paraíso, viviendo y t</w:t>
      </w:r>
      <w:r w:rsidR="00E772A0">
        <w:rPr>
          <w:sz w:val="24"/>
        </w:rPr>
        <w:t>rabajando en la tierra de maldi</w:t>
      </w:r>
      <w:r>
        <w:rPr>
          <w:sz w:val="24"/>
        </w:rPr>
        <w:t>ción, tierra que tú mismo has maldecido en los trabajos de Adán</w:t>
      </w:r>
      <w:r>
        <w:rPr>
          <w:sz w:val="24"/>
          <w:vertAlign w:val="superscript"/>
        </w:rPr>
        <w:t>23</w:t>
      </w:r>
      <w:r>
        <w:rPr>
          <w:sz w:val="24"/>
        </w:rPr>
        <w:t xml:space="preserve"> y que cuando yo mismo la trabajo no da frutos, sino abrojos y espinas.</w:t>
      </w:r>
      <w:r w:rsidR="00AB1F97">
        <w:rPr>
          <w:sz w:val="24"/>
        </w:rPr>
        <w:t xml:space="preserve"> Con el sudor de mi rostro como pan</w:t>
      </w:r>
      <w:r w:rsidR="00AB1F97">
        <w:rPr>
          <w:sz w:val="24"/>
          <w:vertAlign w:val="superscript"/>
        </w:rPr>
        <w:t>24</w:t>
      </w:r>
      <w:r w:rsidR="00AB1F97">
        <w:rPr>
          <w:sz w:val="24"/>
        </w:rPr>
        <w:t>, según la severísima sentencia de tu justo juicio co</w:t>
      </w:r>
      <w:r w:rsidR="00E772A0">
        <w:rPr>
          <w:sz w:val="24"/>
        </w:rPr>
        <w:t>n la que increpaste a los sober</w:t>
      </w:r>
      <w:r w:rsidR="00AB1F97">
        <w:rPr>
          <w:sz w:val="24"/>
        </w:rPr>
        <w:t>bios y salvados que se apartan de tus mandamientos</w:t>
      </w:r>
      <w:r w:rsidR="00AB1F97">
        <w:rPr>
          <w:sz w:val="24"/>
          <w:vertAlign w:val="superscript"/>
        </w:rPr>
        <w:t>25</w:t>
      </w:r>
      <w:r w:rsidR="00AB1F97">
        <w:rPr>
          <w:sz w:val="24"/>
        </w:rPr>
        <w:t>.</w:t>
      </w:r>
    </w:p>
    <w:p w14:paraId="004B29E7" w14:textId="77777777" w:rsidR="00AB1F97" w:rsidRDefault="00AB1F97" w:rsidP="0081084C">
      <w:pPr>
        <w:jc w:val="both"/>
        <w:rPr>
          <w:sz w:val="24"/>
        </w:rPr>
      </w:pPr>
      <w:r>
        <w:rPr>
          <w:sz w:val="24"/>
        </w:rPr>
        <w:tab/>
        <w:t>6. ¡Oh Creador bondadoso! ¡Qué bien me habías creado! ¡Qué gloriosamente me habías formado! ¡Con qué felicidad me habías colocado! Me habías creado, Señor, como dice tu apóstol, en las obras buenas que de antemano preparaste con el fin de que caminara por ellas</w:t>
      </w:r>
      <w:r>
        <w:rPr>
          <w:sz w:val="24"/>
          <w:vertAlign w:val="superscript"/>
        </w:rPr>
        <w:t>26</w:t>
      </w:r>
      <w:r>
        <w:rPr>
          <w:sz w:val="24"/>
        </w:rPr>
        <w:t>; me habías formado a tu imagen y semejanza</w:t>
      </w:r>
      <w:r>
        <w:rPr>
          <w:sz w:val="24"/>
          <w:vertAlign w:val="superscript"/>
        </w:rPr>
        <w:t>27</w:t>
      </w:r>
      <w:r>
        <w:rPr>
          <w:sz w:val="24"/>
        </w:rPr>
        <w:t xml:space="preserve"> y me habías coloc</w:t>
      </w:r>
      <w:r w:rsidR="00E772A0">
        <w:rPr>
          <w:sz w:val="24"/>
        </w:rPr>
        <w:t>a</w:t>
      </w:r>
      <w:r>
        <w:rPr>
          <w:sz w:val="24"/>
        </w:rPr>
        <w:t>do en el paraíso de tus delicias para que lo trabajara y custodiara</w:t>
      </w:r>
      <w:r>
        <w:rPr>
          <w:sz w:val="24"/>
          <w:vertAlign w:val="superscript"/>
        </w:rPr>
        <w:t>28</w:t>
      </w:r>
      <w:r>
        <w:rPr>
          <w:sz w:val="24"/>
        </w:rPr>
        <w:t>; para que lo trabajara con los ejercicios de las buenas obras y lo custodiase con el fin de que no se introdujera la ser</w:t>
      </w:r>
      <w:r w:rsidR="009B0DCE">
        <w:rPr>
          <w:sz w:val="24"/>
        </w:rPr>
        <w:t>-</w:t>
      </w:r>
      <w:proofErr w:type="spellStart"/>
      <w:r>
        <w:rPr>
          <w:sz w:val="24"/>
        </w:rPr>
        <w:t>piente</w:t>
      </w:r>
      <w:proofErr w:type="spellEnd"/>
      <w:r>
        <w:rPr>
          <w:sz w:val="24"/>
        </w:rPr>
        <w:t xml:space="preserve">. Pero la serpiente se coló, sedujo a mi </w:t>
      </w:r>
      <w:proofErr w:type="spellStart"/>
      <w:r>
        <w:rPr>
          <w:sz w:val="24"/>
        </w:rPr>
        <w:t>eva</w:t>
      </w:r>
      <w:proofErr w:type="spellEnd"/>
      <w:r>
        <w:rPr>
          <w:sz w:val="24"/>
        </w:rPr>
        <w:t>, y por ella quedé prevaricador</w:t>
      </w:r>
      <w:r>
        <w:rPr>
          <w:sz w:val="24"/>
          <w:vertAlign w:val="superscript"/>
        </w:rPr>
        <w:t>29</w:t>
      </w:r>
      <w:r>
        <w:rPr>
          <w:sz w:val="24"/>
        </w:rPr>
        <w:t>. Por esto, expulsado del paraíso de la buena conciencia, es</w:t>
      </w:r>
      <w:r w:rsidR="009B0DCE">
        <w:rPr>
          <w:sz w:val="24"/>
        </w:rPr>
        <w:t>toy exiliado en tierra extranje</w:t>
      </w:r>
      <w:r>
        <w:rPr>
          <w:sz w:val="24"/>
        </w:rPr>
        <w:t>ra</w:t>
      </w:r>
      <w:r>
        <w:rPr>
          <w:sz w:val="24"/>
          <w:vertAlign w:val="superscript"/>
        </w:rPr>
        <w:t>30</w:t>
      </w:r>
      <w:r>
        <w:rPr>
          <w:sz w:val="24"/>
        </w:rPr>
        <w:t>, en la “región de la desemejanza”.</w:t>
      </w:r>
    </w:p>
    <w:p w14:paraId="004B29E8" w14:textId="77777777" w:rsidR="00AB1F97" w:rsidRDefault="00AB1F97" w:rsidP="0081084C">
      <w:pPr>
        <w:jc w:val="both"/>
        <w:rPr>
          <w:sz w:val="24"/>
        </w:rPr>
      </w:pPr>
      <w:r>
        <w:rPr>
          <w:sz w:val="24"/>
        </w:rPr>
        <w:tab/>
        <w:t>7. ¡Oh Señor!, que creaste todo, que viste que todo lo que habías creado era excelente</w:t>
      </w:r>
      <w:r>
        <w:rPr>
          <w:sz w:val="24"/>
          <w:vertAlign w:val="superscript"/>
        </w:rPr>
        <w:t>31</w:t>
      </w:r>
      <w:r>
        <w:rPr>
          <w:sz w:val="24"/>
        </w:rPr>
        <w:t>, ¿acaso por mi obra mala perecerá todo tu bien? Tú no me has hecho para el paraíso, sino que al paraíso lo has hecho para mí cuando me formaste como hombre sobre la tierra</w:t>
      </w:r>
      <w:r>
        <w:rPr>
          <w:sz w:val="24"/>
          <w:vertAlign w:val="superscript"/>
        </w:rPr>
        <w:t>32</w:t>
      </w:r>
      <w:r>
        <w:rPr>
          <w:sz w:val="24"/>
        </w:rPr>
        <w:t>. No te pese, oh Creador, de haberme creado hombre en la tierra; pero manda como en el principio, que sea hombre racional con poder sobre mi tierra</w:t>
      </w:r>
      <w:r>
        <w:rPr>
          <w:sz w:val="24"/>
          <w:vertAlign w:val="superscript"/>
        </w:rPr>
        <w:t>33</w:t>
      </w:r>
      <w:r>
        <w:rPr>
          <w:sz w:val="24"/>
        </w:rPr>
        <w:t xml:space="preserve"> para que el cuerpo se someta al espíritu y el espíritu a ti.</w:t>
      </w:r>
    </w:p>
    <w:p w14:paraId="004B29E9" w14:textId="77777777" w:rsidR="00AB1F97" w:rsidRDefault="00AB1F97" w:rsidP="0081084C">
      <w:pPr>
        <w:jc w:val="both"/>
        <w:rPr>
          <w:sz w:val="24"/>
        </w:rPr>
      </w:pPr>
      <w:r>
        <w:rPr>
          <w:sz w:val="24"/>
        </w:rPr>
        <w:tab/>
        <w:t>No te pese la dignidad conferida al hombre para que esté sobre los animales de mi tierra, los crueles e indómitos movimientos de las afecciones del alm</w:t>
      </w:r>
      <w:r w:rsidR="009B0DCE">
        <w:rPr>
          <w:sz w:val="24"/>
        </w:rPr>
        <w:t>a, sobre los rep</w:t>
      </w:r>
      <w:r>
        <w:rPr>
          <w:sz w:val="24"/>
        </w:rPr>
        <w:t>tiles de los pensamientos que se arrastran por tierra cu</w:t>
      </w:r>
      <w:r w:rsidR="009B0DCE">
        <w:rPr>
          <w:sz w:val="24"/>
        </w:rPr>
        <w:t>yo veneno lamen de continuo que</w:t>
      </w:r>
      <w:r>
        <w:rPr>
          <w:sz w:val="24"/>
        </w:rPr>
        <w:t>dando inficionados y mortíferos, sobre los peces del mar y las aves del cielo, es decir, sobre los pensamientos del espíritu de este mundo que escrutan y van tras las curiosidades del siglo y la altivez del día, sobre los jumentos, estos sentidos corporales, creados con nosotros y que deben, según su nombre lo indica, servirnos de ayuda.</w:t>
      </w:r>
    </w:p>
    <w:p w14:paraId="004B29EA" w14:textId="77777777" w:rsidR="000A0052" w:rsidRDefault="000A0052" w:rsidP="0081084C">
      <w:pPr>
        <w:jc w:val="both"/>
        <w:rPr>
          <w:sz w:val="24"/>
        </w:rPr>
      </w:pPr>
      <w:r>
        <w:rPr>
          <w:sz w:val="24"/>
        </w:rPr>
        <w:tab/>
        <w:t>Haz Señor que lo que nos has dado se someta al dictamen de la raz</w:t>
      </w:r>
      <w:r w:rsidR="009B0DCE">
        <w:rPr>
          <w:sz w:val="24"/>
        </w:rPr>
        <w:t xml:space="preserve">ón, a los </w:t>
      </w:r>
      <w:proofErr w:type="spellStart"/>
      <w:r w:rsidR="009B0DCE">
        <w:rPr>
          <w:sz w:val="24"/>
        </w:rPr>
        <w:t>estí</w:t>
      </w:r>
      <w:r>
        <w:rPr>
          <w:sz w:val="24"/>
        </w:rPr>
        <w:t>mu</w:t>
      </w:r>
      <w:proofErr w:type="spellEnd"/>
      <w:r w:rsidR="009B0DCE">
        <w:rPr>
          <w:sz w:val="24"/>
        </w:rPr>
        <w:t>-</w:t>
      </w:r>
      <w:r>
        <w:rPr>
          <w:sz w:val="24"/>
        </w:rPr>
        <w:t>los del buen celo, al establo de la disciplina donde se apacienten con su forraje y se nutran. Se les sacará para los servicios cuando haya necesidad, pero no se les dejará vagar por la llanura del error manifiesto. Vendrá, dice el que promete, vendrá el día en que el león y el cordero reposarán juntos</w:t>
      </w:r>
      <w:r>
        <w:rPr>
          <w:sz w:val="24"/>
          <w:vertAlign w:val="superscript"/>
        </w:rPr>
        <w:t>34</w:t>
      </w:r>
      <w:r>
        <w:rPr>
          <w:sz w:val="24"/>
        </w:rPr>
        <w:t xml:space="preserve"> y los animales que ahora dañan dejarán de dañar en todo tu </w:t>
      </w:r>
      <w:r>
        <w:rPr>
          <w:sz w:val="24"/>
        </w:rPr>
        <w:lastRenderedPageBreak/>
        <w:t>monte santo</w:t>
      </w:r>
      <w:r>
        <w:rPr>
          <w:sz w:val="24"/>
          <w:vertAlign w:val="superscript"/>
        </w:rPr>
        <w:t>35</w:t>
      </w:r>
      <w:r>
        <w:rPr>
          <w:sz w:val="24"/>
        </w:rPr>
        <w:t>. Los jumentos pacerán también en pasto pingües</w:t>
      </w:r>
      <w:r>
        <w:rPr>
          <w:sz w:val="24"/>
          <w:vertAlign w:val="superscript"/>
        </w:rPr>
        <w:t>36</w:t>
      </w:r>
      <w:r>
        <w:rPr>
          <w:sz w:val="24"/>
        </w:rPr>
        <w:t>, no ya como jumentos de nuestra debilidad, sino como instrumentos de nuestra felicidad.</w:t>
      </w:r>
    </w:p>
    <w:p w14:paraId="004B29EB" w14:textId="77777777" w:rsidR="000A0052" w:rsidRDefault="000A0052" w:rsidP="0081084C">
      <w:pPr>
        <w:jc w:val="both"/>
        <w:rPr>
          <w:sz w:val="24"/>
        </w:rPr>
      </w:pPr>
      <w:r>
        <w:rPr>
          <w:sz w:val="24"/>
        </w:rPr>
        <w:tab/>
        <w:t>8. Entre tanto, Señor, escucha a los cielos y que los cielos escuchen a la tierra, que la tierra escuche al vino, al trigo y al aceite, y éstos a jezreal</w:t>
      </w:r>
      <w:r>
        <w:rPr>
          <w:sz w:val="24"/>
          <w:vertAlign w:val="superscript"/>
        </w:rPr>
        <w:t>37</w:t>
      </w:r>
      <w:r>
        <w:rPr>
          <w:sz w:val="24"/>
        </w:rPr>
        <w:t>, es decir, a la semilla divina que sembraste en nosotros.</w:t>
      </w:r>
    </w:p>
    <w:p w14:paraId="004B29EC" w14:textId="77777777" w:rsidR="000A0052" w:rsidRDefault="000A0052" w:rsidP="0081084C">
      <w:pPr>
        <w:jc w:val="both"/>
        <w:rPr>
          <w:sz w:val="24"/>
        </w:rPr>
      </w:pPr>
      <w:r>
        <w:rPr>
          <w:sz w:val="24"/>
        </w:rPr>
        <w:tab/>
      </w:r>
      <w:proofErr w:type="spellStart"/>
      <w:r>
        <w:rPr>
          <w:sz w:val="24"/>
        </w:rPr>
        <w:t>Sedujísteme</w:t>
      </w:r>
      <w:proofErr w:type="spellEnd"/>
      <w:r>
        <w:rPr>
          <w:sz w:val="24"/>
        </w:rPr>
        <w:t xml:space="preserve">, Señor, y me has llevado a la soledad, como dice el profeta, </w:t>
      </w:r>
      <w:proofErr w:type="spellStart"/>
      <w:r>
        <w:rPr>
          <w:sz w:val="24"/>
        </w:rPr>
        <w:t>prome-tiéndome</w:t>
      </w:r>
      <w:proofErr w:type="spellEnd"/>
      <w:r>
        <w:rPr>
          <w:sz w:val="24"/>
        </w:rPr>
        <w:t xml:space="preserve"> que aquí hablarías al corazón de tu siervo. Te lo agradezco pues has hablado una, dos y hasta varias veces a mi alma que te dice: “Tú eres mi Dios”</w:t>
      </w:r>
      <w:r>
        <w:rPr>
          <w:sz w:val="24"/>
          <w:vertAlign w:val="superscript"/>
        </w:rPr>
        <w:t>38</w:t>
      </w:r>
      <w:r>
        <w:rPr>
          <w:sz w:val="24"/>
        </w:rPr>
        <w:t>; y tú a veces res</w:t>
      </w:r>
      <w:r w:rsidR="009B0DCE">
        <w:rPr>
          <w:sz w:val="24"/>
        </w:rPr>
        <w:t>-</w:t>
      </w:r>
      <w:proofErr w:type="spellStart"/>
      <w:r>
        <w:rPr>
          <w:sz w:val="24"/>
        </w:rPr>
        <w:t>pondes</w:t>
      </w:r>
      <w:proofErr w:type="spellEnd"/>
      <w:r>
        <w:rPr>
          <w:sz w:val="24"/>
        </w:rPr>
        <w:t xml:space="preserve"> con benignidad y dulzura: “Y también tu salvación”</w:t>
      </w:r>
      <w:r>
        <w:rPr>
          <w:sz w:val="24"/>
          <w:vertAlign w:val="superscript"/>
        </w:rPr>
        <w:t>39</w:t>
      </w:r>
      <w:r>
        <w:rPr>
          <w:sz w:val="24"/>
        </w:rPr>
        <w:t>.</w:t>
      </w:r>
    </w:p>
    <w:p w14:paraId="004B29ED" w14:textId="77777777" w:rsidR="000A0052" w:rsidRDefault="00DE1041" w:rsidP="0081084C">
      <w:pPr>
        <w:jc w:val="both"/>
        <w:rPr>
          <w:sz w:val="24"/>
        </w:rPr>
      </w:pPr>
      <w:r>
        <w:rPr>
          <w:sz w:val="24"/>
        </w:rPr>
        <w:tab/>
        <w:t>9. Ahora, oh anhelo de mi alma</w:t>
      </w:r>
      <w:r>
        <w:rPr>
          <w:sz w:val="24"/>
          <w:vertAlign w:val="superscript"/>
        </w:rPr>
        <w:t>40</w:t>
      </w:r>
      <w:r>
        <w:rPr>
          <w:sz w:val="24"/>
        </w:rPr>
        <w:t>, deseo vacar a ti por un momento, gustar y ver qué suave eres, Señor</w:t>
      </w:r>
      <w:r>
        <w:rPr>
          <w:sz w:val="24"/>
          <w:vertAlign w:val="superscript"/>
        </w:rPr>
        <w:t>41</w:t>
      </w:r>
      <w:r>
        <w:rPr>
          <w:sz w:val="24"/>
        </w:rPr>
        <w:t>. Suplico a tu benignísima misericordia que la paz y el silencio invadan todo mi exterior e interior para mantener el derecho y el dominio que me has dado sobre mi interior</w:t>
      </w:r>
      <w:r>
        <w:rPr>
          <w:sz w:val="24"/>
          <w:vertAlign w:val="superscript"/>
        </w:rPr>
        <w:t>42</w:t>
      </w:r>
      <w:r>
        <w:rPr>
          <w:sz w:val="24"/>
        </w:rPr>
        <w:t xml:space="preserve"> respecto a mi exterior, hazme un pacto con los animales del campo, con los reptiles de la tierra y con los pájaros del cielo; elimina de mi tierra el arco, la espada y la guerra</w:t>
      </w:r>
      <w:r>
        <w:rPr>
          <w:sz w:val="24"/>
          <w:vertAlign w:val="superscript"/>
        </w:rPr>
        <w:t>43</w:t>
      </w:r>
      <w:r>
        <w:rPr>
          <w:sz w:val="24"/>
        </w:rPr>
        <w:t xml:space="preserve"> para que todo mi país viva en paz, y mi morada esté en Sión</w:t>
      </w:r>
      <w:r>
        <w:rPr>
          <w:sz w:val="24"/>
          <w:vertAlign w:val="superscript"/>
        </w:rPr>
        <w:t>44</w:t>
      </w:r>
      <w:r>
        <w:rPr>
          <w:sz w:val="24"/>
        </w:rPr>
        <w:t>.</w:t>
      </w:r>
    </w:p>
    <w:p w14:paraId="004B29EE" w14:textId="77777777" w:rsidR="00DE1041" w:rsidRDefault="00DE1041" w:rsidP="0081084C">
      <w:pPr>
        <w:jc w:val="both"/>
        <w:rPr>
          <w:sz w:val="24"/>
        </w:rPr>
      </w:pPr>
      <w:r>
        <w:rPr>
          <w:sz w:val="24"/>
        </w:rPr>
        <w:tab/>
        <w:t xml:space="preserve">Dame, Señor, el consuelo de mi soledad, un corazón solitario y un coloquio </w:t>
      </w:r>
      <w:proofErr w:type="spellStart"/>
      <w:r>
        <w:rPr>
          <w:sz w:val="24"/>
        </w:rPr>
        <w:t>fre</w:t>
      </w:r>
      <w:proofErr w:type="spellEnd"/>
      <w:r>
        <w:rPr>
          <w:sz w:val="24"/>
        </w:rPr>
        <w:t xml:space="preserve">-cuente contigo. No quedaré solo mientras tú, Señor Dios mío, estés conmigo; </w:t>
      </w:r>
      <w:proofErr w:type="spellStart"/>
      <w:r>
        <w:rPr>
          <w:sz w:val="24"/>
        </w:rPr>
        <w:t>mas</w:t>
      </w:r>
      <w:proofErr w:type="spellEnd"/>
      <w:r>
        <w:rPr>
          <w:sz w:val="24"/>
        </w:rPr>
        <w:t xml:space="preserve"> si me abandonas, ¡ay del solitario!</w:t>
      </w:r>
      <w:r w:rsidR="00A307C4">
        <w:rPr>
          <w:sz w:val="24"/>
        </w:rPr>
        <w:t>, porque si me duermo, no h</w:t>
      </w:r>
      <w:r w:rsidR="009B0DCE">
        <w:rPr>
          <w:sz w:val="24"/>
        </w:rPr>
        <w:t xml:space="preserve">abrá quien me despierte y </w:t>
      </w:r>
      <w:proofErr w:type="spellStart"/>
      <w:r w:rsidR="009B0DCE">
        <w:rPr>
          <w:sz w:val="24"/>
        </w:rPr>
        <w:t>reani</w:t>
      </w:r>
      <w:proofErr w:type="spellEnd"/>
      <w:r w:rsidR="009B0DCE">
        <w:rPr>
          <w:sz w:val="24"/>
        </w:rPr>
        <w:t>-</w:t>
      </w:r>
      <w:r w:rsidR="00A307C4">
        <w:rPr>
          <w:sz w:val="24"/>
        </w:rPr>
        <w:t>me; y si cayere, nadie que me levante</w:t>
      </w:r>
      <w:r w:rsidR="00A307C4">
        <w:rPr>
          <w:sz w:val="24"/>
          <w:vertAlign w:val="superscript"/>
        </w:rPr>
        <w:t>45</w:t>
      </w:r>
      <w:r w:rsidR="00A307C4">
        <w:rPr>
          <w:sz w:val="24"/>
        </w:rPr>
        <w:t>.</w:t>
      </w:r>
    </w:p>
    <w:p w14:paraId="004B29EF" w14:textId="77777777" w:rsidR="00A307C4" w:rsidRDefault="00A307C4" w:rsidP="0081084C">
      <w:pPr>
        <w:jc w:val="both"/>
        <w:rPr>
          <w:sz w:val="24"/>
        </w:rPr>
      </w:pPr>
      <w:r>
        <w:rPr>
          <w:sz w:val="24"/>
        </w:rPr>
        <w:tab/>
        <w:t>10. Refugio y fortaleza mía</w:t>
      </w:r>
      <w:r>
        <w:rPr>
          <w:sz w:val="24"/>
          <w:vertAlign w:val="superscript"/>
        </w:rPr>
        <w:t>46</w:t>
      </w:r>
      <w:r>
        <w:rPr>
          <w:sz w:val="24"/>
        </w:rPr>
        <w:t xml:space="preserve"> llévame al interior de tu desierto como llevaste a tu siervo Moisés, donde arde la zarza sin consumirse</w:t>
      </w:r>
      <w:r>
        <w:rPr>
          <w:sz w:val="24"/>
          <w:vertAlign w:val="superscript"/>
        </w:rPr>
        <w:t>47</w:t>
      </w:r>
      <w:r>
        <w:rPr>
          <w:sz w:val="24"/>
        </w:rPr>
        <w:t>, donde el alma santa que merece ser elegida para tal suerte arde por completo a la plenitud del fuego del Espíritu Santo; ardiendo intensamente como un serafín, no se consume sino que se purifica. Es entonces cuando por primera vez experimenta una pujanza de vida; he aquí el milagro de todos tus milagros, la visión suprema.</w:t>
      </w:r>
    </w:p>
    <w:p w14:paraId="004B29F0" w14:textId="77777777" w:rsidR="00A307C4" w:rsidRDefault="00A307C4" w:rsidP="0081084C">
      <w:pPr>
        <w:jc w:val="both"/>
        <w:rPr>
          <w:sz w:val="24"/>
        </w:rPr>
      </w:pPr>
      <w:r>
        <w:rPr>
          <w:sz w:val="24"/>
        </w:rPr>
        <w:tab/>
        <w:t>Donde se encuentra el lugar santo, no se puede permanecer ni progresar hasta tanto no se suelten las amarras de los impedimentos carnales</w:t>
      </w:r>
      <w:r>
        <w:rPr>
          <w:sz w:val="24"/>
          <w:vertAlign w:val="superscript"/>
        </w:rPr>
        <w:t>48</w:t>
      </w:r>
      <w:r>
        <w:rPr>
          <w:sz w:val="24"/>
        </w:rPr>
        <w:t>, y no se marche descalzo, es decir, con afectos puros y limpios. Aquí está “el que es”, y aunque no se dejar ver “cómo es”, sin embargo se le oye decir: “Yo soy el que soy”</w:t>
      </w:r>
      <w:r>
        <w:rPr>
          <w:sz w:val="24"/>
          <w:vertAlign w:val="superscript"/>
        </w:rPr>
        <w:t>49</w:t>
      </w:r>
      <w:r>
        <w:rPr>
          <w:sz w:val="24"/>
        </w:rPr>
        <w:t>. Aquí es imprescindible por el momento cubrirse el rostro para no ver al Señor cara a cara</w:t>
      </w:r>
      <w:r>
        <w:rPr>
          <w:sz w:val="24"/>
          <w:vertAlign w:val="superscript"/>
        </w:rPr>
        <w:t>50</w:t>
      </w:r>
      <w:r>
        <w:rPr>
          <w:sz w:val="24"/>
        </w:rPr>
        <w:t>; no obstante se ha de ejercitar el oído en la humildad de la obediencia para percibir lo que en el interior le hable el Señor su Dios</w:t>
      </w:r>
      <w:r>
        <w:rPr>
          <w:sz w:val="24"/>
          <w:vertAlign w:val="superscript"/>
        </w:rPr>
        <w:t>51</w:t>
      </w:r>
      <w:r>
        <w:rPr>
          <w:sz w:val="24"/>
        </w:rPr>
        <w:t>.</w:t>
      </w:r>
    </w:p>
    <w:p w14:paraId="004B29F1" w14:textId="77777777" w:rsidR="00A307C4" w:rsidRDefault="00A307C4" w:rsidP="0081084C">
      <w:pPr>
        <w:jc w:val="both"/>
        <w:rPr>
          <w:sz w:val="24"/>
        </w:rPr>
      </w:pPr>
      <w:r>
        <w:rPr>
          <w:sz w:val="24"/>
        </w:rPr>
        <w:tab/>
        <w:t>11. Entretanto, Señor, escóndeme durante este día aciago en lo escondido de tu tabernáculo, en lo escondido de tu faz frente a la contradicción de las lenguas</w:t>
      </w:r>
      <w:r>
        <w:rPr>
          <w:sz w:val="24"/>
          <w:vertAlign w:val="superscript"/>
        </w:rPr>
        <w:t>52</w:t>
      </w:r>
      <w:r>
        <w:rPr>
          <w:sz w:val="24"/>
        </w:rPr>
        <w:t>, pues tu yugo suave y tu fardo ligero has cargado sobre mí</w:t>
      </w:r>
      <w:r>
        <w:rPr>
          <w:sz w:val="24"/>
          <w:vertAlign w:val="superscript"/>
        </w:rPr>
        <w:t>53</w:t>
      </w:r>
      <w:r>
        <w:rPr>
          <w:sz w:val="24"/>
        </w:rPr>
        <w:t>; y cuando me muestres la gran diferencia que existe entre servirte a ti y servir al mundo</w:t>
      </w:r>
      <w:r>
        <w:rPr>
          <w:sz w:val="24"/>
          <w:vertAlign w:val="superscript"/>
        </w:rPr>
        <w:t>54</w:t>
      </w:r>
      <w:r w:rsidR="009B0DCE">
        <w:rPr>
          <w:sz w:val="24"/>
        </w:rPr>
        <w:t xml:space="preserve"> dulce y suavemente me </w:t>
      </w:r>
      <w:proofErr w:type="spellStart"/>
      <w:r w:rsidR="009B0DCE">
        <w:rPr>
          <w:sz w:val="24"/>
        </w:rPr>
        <w:t>pre</w:t>
      </w:r>
      <w:r>
        <w:rPr>
          <w:sz w:val="24"/>
        </w:rPr>
        <w:t>gun</w:t>
      </w:r>
      <w:proofErr w:type="spellEnd"/>
      <w:r w:rsidR="009B0DCE">
        <w:rPr>
          <w:sz w:val="24"/>
        </w:rPr>
        <w:t>-</w:t>
      </w:r>
      <w:r>
        <w:rPr>
          <w:sz w:val="24"/>
        </w:rPr>
        <w:t>tas si es mejor servirte a ti, el Dios vivo, o a los dioses ajenos</w:t>
      </w:r>
      <w:r>
        <w:rPr>
          <w:sz w:val="24"/>
          <w:vertAlign w:val="superscript"/>
        </w:rPr>
        <w:t>55</w:t>
      </w:r>
      <w:r>
        <w:rPr>
          <w:sz w:val="24"/>
        </w:rPr>
        <w:t>.</w:t>
      </w:r>
    </w:p>
    <w:p w14:paraId="004B29F2" w14:textId="77777777" w:rsidR="00A307C4" w:rsidRDefault="00A307C4" w:rsidP="0081084C">
      <w:pPr>
        <w:jc w:val="both"/>
        <w:rPr>
          <w:sz w:val="24"/>
        </w:rPr>
      </w:pPr>
      <w:r>
        <w:rPr>
          <w:sz w:val="24"/>
        </w:rPr>
        <w:tab/>
        <w:t>Adoro esa mano que me carga, beso el yugo, abrazo el fardo que por cierto me resulta muy agradable el sudar debajo de él. Mucho y</w:t>
      </w:r>
      <w:r w:rsidR="009B0DCE">
        <w:rPr>
          <w:sz w:val="24"/>
        </w:rPr>
        <w:t xml:space="preserve"> por largo tiempo me han domina</w:t>
      </w:r>
      <w:r>
        <w:rPr>
          <w:sz w:val="24"/>
        </w:rPr>
        <w:t xml:space="preserve">do </w:t>
      </w:r>
      <w:r>
        <w:rPr>
          <w:sz w:val="24"/>
        </w:rPr>
        <w:lastRenderedPageBreak/>
        <w:t>señores distintos de ti</w:t>
      </w:r>
      <w:r>
        <w:rPr>
          <w:sz w:val="24"/>
          <w:vertAlign w:val="superscript"/>
        </w:rPr>
        <w:t>56</w:t>
      </w:r>
      <w:r>
        <w:rPr>
          <w:sz w:val="24"/>
        </w:rPr>
        <w:t xml:space="preserve"> cuyos yugos no son suaves ni</w:t>
      </w:r>
      <w:r w:rsidR="009B0DCE">
        <w:rPr>
          <w:sz w:val="24"/>
        </w:rPr>
        <w:t xml:space="preserve"> sus fardos ligeros. Quiero </w:t>
      </w:r>
      <w:proofErr w:type="spellStart"/>
      <w:r w:rsidR="009B0DCE">
        <w:rPr>
          <w:sz w:val="24"/>
        </w:rPr>
        <w:t>per</w:t>
      </w:r>
      <w:r>
        <w:rPr>
          <w:sz w:val="24"/>
        </w:rPr>
        <w:t>tene</w:t>
      </w:r>
      <w:r w:rsidR="009B0DCE">
        <w:rPr>
          <w:sz w:val="24"/>
        </w:rPr>
        <w:t>-</w:t>
      </w:r>
      <w:r>
        <w:rPr>
          <w:sz w:val="24"/>
        </w:rPr>
        <w:t>certe</w:t>
      </w:r>
      <w:proofErr w:type="spellEnd"/>
      <w:r>
        <w:rPr>
          <w:sz w:val="24"/>
        </w:rPr>
        <w:t>, siento tu yugo y tu fardo ligeros que me alivian y no me oprimen.</w:t>
      </w:r>
    </w:p>
    <w:p w14:paraId="004B29F3" w14:textId="77777777" w:rsidR="00DE0C41" w:rsidRDefault="00DE0C41" w:rsidP="0081084C">
      <w:pPr>
        <w:jc w:val="both"/>
        <w:rPr>
          <w:sz w:val="24"/>
        </w:rPr>
      </w:pPr>
      <w:r>
        <w:rPr>
          <w:sz w:val="24"/>
        </w:rPr>
        <w:tab/>
        <w:t>12. Al ingresar en esta nueva disciplina de tu servicio, me parece que veo unos cielos nuevos y una tierra nueva y que todo lo renuevas para mí</w:t>
      </w:r>
      <w:r>
        <w:rPr>
          <w:sz w:val="24"/>
          <w:vertAlign w:val="superscript"/>
        </w:rPr>
        <w:t>57</w:t>
      </w:r>
      <w:r>
        <w:rPr>
          <w:sz w:val="24"/>
        </w:rPr>
        <w:t>.</w:t>
      </w:r>
    </w:p>
    <w:p w14:paraId="004B29F4" w14:textId="77777777" w:rsidR="00DE0C41" w:rsidRDefault="00DE0C41" w:rsidP="0081084C">
      <w:pPr>
        <w:jc w:val="both"/>
        <w:rPr>
          <w:sz w:val="24"/>
        </w:rPr>
      </w:pPr>
      <w:r>
        <w:rPr>
          <w:sz w:val="24"/>
        </w:rPr>
        <w:tab/>
        <w:t>Señor, enséñame, a mí, hombre tosco que proviene de la rus</w:t>
      </w:r>
      <w:r w:rsidR="009B0DCE">
        <w:rPr>
          <w:sz w:val="24"/>
        </w:rPr>
        <w:t xml:space="preserve">ticidad del siglo, </w:t>
      </w:r>
      <w:proofErr w:type="spellStart"/>
      <w:r w:rsidR="009B0DCE">
        <w:rPr>
          <w:sz w:val="24"/>
        </w:rPr>
        <w:t>en</w:t>
      </w:r>
      <w:r>
        <w:rPr>
          <w:sz w:val="24"/>
        </w:rPr>
        <w:t>sé</w:t>
      </w:r>
      <w:proofErr w:type="spellEnd"/>
      <w:r w:rsidR="009B0DCE">
        <w:rPr>
          <w:sz w:val="24"/>
        </w:rPr>
        <w:t>-</w:t>
      </w:r>
      <w:r>
        <w:rPr>
          <w:sz w:val="24"/>
        </w:rPr>
        <w:t xml:space="preserve">ñame las disciplinadas costumbres de tu ciudad y las exquisitas delicadezas de tu corte. Defórmame de la forma del siglo a la que me ha conformado; confórmame a tus </w:t>
      </w:r>
      <w:proofErr w:type="spellStart"/>
      <w:r>
        <w:rPr>
          <w:sz w:val="24"/>
        </w:rPr>
        <w:t>ciu</w:t>
      </w:r>
      <w:r w:rsidR="009B0DCE">
        <w:rPr>
          <w:sz w:val="24"/>
        </w:rPr>
        <w:t>-</w:t>
      </w:r>
      <w:r>
        <w:rPr>
          <w:sz w:val="24"/>
        </w:rPr>
        <w:t>dadanos</w:t>
      </w:r>
      <w:proofErr w:type="spellEnd"/>
      <w:r>
        <w:rPr>
          <w:sz w:val="24"/>
        </w:rPr>
        <w:t xml:space="preserve"> para que no me encuentre deforme en su compañía. Enséñame también el </w:t>
      </w:r>
      <w:proofErr w:type="spellStart"/>
      <w:r>
        <w:rPr>
          <w:sz w:val="24"/>
        </w:rPr>
        <w:t>len</w:t>
      </w:r>
      <w:proofErr w:type="spellEnd"/>
      <w:r w:rsidR="009B0DCE">
        <w:rPr>
          <w:sz w:val="24"/>
        </w:rPr>
        <w:t>-</w:t>
      </w:r>
      <w:r>
        <w:rPr>
          <w:sz w:val="24"/>
        </w:rPr>
        <w:t>guaje que ignoro pero que he comenzado a oír desde mi salida de la tierra de Egipto</w:t>
      </w:r>
      <w:r>
        <w:rPr>
          <w:sz w:val="24"/>
          <w:vertAlign w:val="superscript"/>
        </w:rPr>
        <w:t>58</w:t>
      </w:r>
      <w:r>
        <w:rPr>
          <w:sz w:val="24"/>
        </w:rPr>
        <w:t xml:space="preserve"> y como me he envejecido en tierra extranjera, se me ha hecho incomprensible</w:t>
      </w:r>
      <w:r>
        <w:rPr>
          <w:sz w:val="24"/>
          <w:vertAlign w:val="superscript"/>
        </w:rPr>
        <w:t>59</w:t>
      </w:r>
      <w:r w:rsidR="009B0DCE">
        <w:rPr>
          <w:sz w:val="24"/>
        </w:rPr>
        <w:t xml:space="preserve"> ese len</w:t>
      </w:r>
      <w:r>
        <w:rPr>
          <w:sz w:val="24"/>
        </w:rPr>
        <w:t>guaje que hablas a tus hijos y ellos a ti. Haz también que comprenda</w:t>
      </w:r>
      <w:r w:rsidR="009B0DCE">
        <w:rPr>
          <w:sz w:val="24"/>
        </w:rPr>
        <w:t xml:space="preserve"> todas tus expresio</w:t>
      </w:r>
      <w:r>
        <w:rPr>
          <w:sz w:val="24"/>
        </w:rPr>
        <w:t xml:space="preserve">nes con las que haces comprender a los inteligentes tu </w:t>
      </w:r>
      <w:r w:rsidR="009B0DCE">
        <w:rPr>
          <w:sz w:val="24"/>
        </w:rPr>
        <w:t>voluntad buena, amante y perfec</w:t>
      </w:r>
      <w:r>
        <w:rPr>
          <w:sz w:val="24"/>
        </w:rPr>
        <w:t>ta</w:t>
      </w:r>
      <w:r>
        <w:rPr>
          <w:sz w:val="24"/>
          <w:vertAlign w:val="superscript"/>
        </w:rPr>
        <w:t>60</w:t>
      </w:r>
      <w:r>
        <w:rPr>
          <w:sz w:val="24"/>
        </w:rPr>
        <w:t>.</w:t>
      </w:r>
    </w:p>
    <w:p w14:paraId="004B29F5" w14:textId="77777777" w:rsidR="00DE0C41" w:rsidRDefault="00DE0C41" w:rsidP="0081084C">
      <w:pPr>
        <w:jc w:val="both"/>
        <w:rPr>
          <w:sz w:val="24"/>
        </w:rPr>
      </w:pPr>
      <w:r>
        <w:rPr>
          <w:sz w:val="24"/>
        </w:rPr>
        <w:tab/>
        <w:t xml:space="preserve">13. Ahora, tierno Padre, mi alma te da las gracias. Cuando le hablas, comienza a reconocer tu voz; </w:t>
      </w:r>
      <w:proofErr w:type="spellStart"/>
      <w:r>
        <w:rPr>
          <w:sz w:val="24"/>
        </w:rPr>
        <w:t>mas</w:t>
      </w:r>
      <w:proofErr w:type="spellEnd"/>
      <w:r>
        <w:rPr>
          <w:sz w:val="24"/>
        </w:rPr>
        <w:t xml:space="preserve"> aún no capta exactamente lo que tú le dices. Tu voz nunca viene de vacío</w:t>
      </w:r>
      <w:r>
        <w:rPr>
          <w:sz w:val="24"/>
          <w:vertAlign w:val="superscript"/>
        </w:rPr>
        <w:t>61</w:t>
      </w:r>
      <w:r>
        <w:rPr>
          <w:sz w:val="24"/>
        </w:rPr>
        <w:t>, pues tu voz es tu gracia que no resuena al ex</w:t>
      </w:r>
      <w:r w:rsidR="009B0DCE">
        <w:rPr>
          <w:sz w:val="24"/>
        </w:rPr>
        <w:t>terior, sino que enérgica y dul</w:t>
      </w:r>
      <w:r>
        <w:rPr>
          <w:sz w:val="24"/>
        </w:rPr>
        <w:t>ce</w:t>
      </w:r>
      <w:r w:rsidR="009B0DCE">
        <w:rPr>
          <w:sz w:val="24"/>
        </w:rPr>
        <w:t>-</w:t>
      </w:r>
      <w:r>
        <w:rPr>
          <w:sz w:val="24"/>
        </w:rPr>
        <w:t>mente obra en el interior. Cuando yo te hablo, hacia ti tiendo y en esto precisamente consiste mi bien. Sea cual fuere mi oración estoy cierto que nunca te oraré o adoraré en vano, ya que el solo hecho de orar me resulta una gran recompensa</w:t>
      </w:r>
      <w:r>
        <w:rPr>
          <w:sz w:val="24"/>
          <w:vertAlign w:val="superscript"/>
        </w:rPr>
        <w:t>62</w:t>
      </w:r>
      <w:r>
        <w:rPr>
          <w:sz w:val="24"/>
        </w:rPr>
        <w:t>.</w:t>
      </w:r>
    </w:p>
    <w:p w14:paraId="004B29F6" w14:textId="77777777" w:rsidR="00DE0C41" w:rsidRDefault="00DE0C41" w:rsidP="0081084C">
      <w:pPr>
        <w:jc w:val="both"/>
        <w:rPr>
          <w:sz w:val="24"/>
        </w:rPr>
      </w:pPr>
      <w:r>
        <w:rPr>
          <w:sz w:val="24"/>
        </w:rPr>
        <w:tab/>
        <w:t>14. Enséñame, oh Espíritu Santo, a orar sin interrupción</w:t>
      </w:r>
      <w:r>
        <w:rPr>
          <w:sz w:val="24"/>
          <w:vertAlign w:val="superscript"/>
        </w:rPr>
        <w:t>63</w:t>
      </w:r>
      <w:r>
        <w:rPr>
          <w:sz w:val="24"/>
        </w:rPr>
        <w:t>, así me darás el gozar de ti sin cesar</w:t>
      </w:r>
      <w:r>
        <w:rPr>
          <w:sz w:val="24"/>
          <w:vertAlign w:val="superscript"/>
        </w:rPr>
        <w:t>64</w:t>
      </w:r>
      <w:r>
        <w:rPr>
          <w:sz w:val="24"/>
        </w:rPr>
        <w:t>.</w:t>
      </w:r>
      <w:r w:rsidR="005906F3">
        <w:rPr>
          <w:sz w:val="24"/>
        </w:rPr>
        <w:t xml:space="preserve"> Y si tu pobre de espíritu, llora cuando ora, bien recordando sus pecados o cercado de angustias, cuanto más intensamente sufre, tanto más goza. Como por el contrario, quien goza en el siglo, si es que algo saborea, cuando más intenso es su gozo, tanto más se tortura y acongoja en lo íntimo de su conciencia. De ahí que nunca se dará una oración ferviente y pura desprovista de gozo.</w:t>
      </w:r>
    </w:p>
    <w:p w14:paraId="004B29F7" w14:textId="77777777" w:rsidR="005906F3" w:rsidRDefault="005906F3">
      <w:pPr>
        <w:rPr>
          <w:sz w:val="24"/>
        </w:rPr>
      </w:pPr>
      <w:r>
        <w:rPr>
          <w:sz w:val="24"/>
        </w:rPr>
        <w:br w:type="page"/>
      </w:r>
    </w:p>
    <w:p w14:paraId="004B29F8" w14:textId="77777777" w:rsidR="005906F3" w:rsidRPr="002C0110" w:rsidRDefault="005906F3" w:rsidP="00660821">
      <w:pPr>
        <w:pStyle w:val="Heading4"/>
        <w:rPr>
          <w:lang w:val="fr-BE"/>
        </w:rPr>
      </w:pPr>
      <w:r w:rsidRPr="002C0110">
        <w:rPr>
          <w:lang w:val="fr-BE"/>
        </w:rPr>
        <w:lastRenderedPageBreak/>
        <w:t>NOTAS</w:t>
      </w:r>
    </w:p>
    <w:p w14:paraId="004B29F9" w14:textId="77777777" w:rsidR="006D4711" w:rsidRPr="002C0110" w:rsidRDefault="006D4711" w:rsidP="005906F3">
      <w:pPr>
        <w:spacing w:after="0"/>
        <w:jc w:val="both"/>
        <w:rPr>
          <w:sz w:val="20"/>
          <w:lang w:val="fr-BE"/>
        </w:rPr>
        <w:sectPr w:rsidR="006D4711" w:rsidRPr="002C0110" w:rsidSect="0030330D">
          <w:pgSz w:w="11907" w:h="16839" w:code="9"/>
          <w:pgMar w:top="1417" w:right="1701" w:bottom="1417" w:left="1701" w:header="708" w:footer="708" w:gutter="0"/>
          <w:cols w:space="708"/>
          <w:docGrid w:linePitch="360"/>
        </w:sectPr>
      </w:pPr>
    </w:p>
    <w:p w14:paraId="004B29FA" w14:textId="77777777" w:rsidR="005906F3" w:rsidRPr="002C0110" w:rsidRDefault="005906F3" w:rsidP="005906F3">
      <w:pPr>
        <w:spacing w:after="0"/>
        <w:jc w:val="both"/>
        <w:rPr>
          <w:sz w:val="20"/>
          <w:lang w:val="fr-BE"/>
        </w:rPr>
      </w:pPr>
      <w:r w:rsidRPr="002C0110">
        <w:rPr>
          <w:sz w:val="20"/>
          <w:lang w:val="fr-BE"/>
        </w:rPr>
        <w:t>1   J. M. DÉCHANET, o. c., p. 122.</w:t>
      </w:r>
    </w:p>
    <w:p w14:paraId="004B29FB" w14:textId="77777777" w:rsidR="005906F3" w:rsidRPr="005906F3" w:rsidRDefault="005906F3" w:rsidP="005906F3">
      <w:pPr>
        <w:tabs>
          <w:tab w:val="left" w:pos="5265"/>
        </w:tabs>
        <w:spacing w:after="0"/>
        <w:jc w:val="both"/>
        <w:rPr>
          <w:sz w:val="20"/>
          <w:lang w:val="en-US"/>
        </w:rPr>
      </w:pPr>
      <w:r w:rsidRPr="005906F3">
        <w:rPr>
          <w:sz w:val="20"/>
          <w:lang w:val="en-US"/>
        </w:rPr>
        <w:t>2   Sal 144, 8-9.</w:t>
      </w:r>
    </w:p>
    <w:p w14:paraId="004B29FC" w14:textId="77777777" w:rsidR="005906F3" w:rsidRPr="005906F3" w:rsidRDefault="005906F3" w:rsidP="005906F3">
      <w:pPr>
        <w:tabs>
          <w:tab w:val="left" w:pos="5265"/>
        </w:tabs>
        <w:spacing w:after="0"/>
        <w:jc w:val="both"/>
        <w:rPr>
          <w:sz w:val="20"/>
          <w:lang w:val="en-US"/>
        </w:rPr>
      </w:pPr>
      <w:r w:rsidRPr="005906F3">
        <w:rPr>
          <w:sz w:val="20"/>
          <w:lang w:val="en-US"/>
        </w:rPr>
        <w:t>3   Mt 26, 41.</w:t>
      </w:r>
    </w:p>
    <w:p w14:paraId="004B29FD" w14:textId="77777777" w:rsidR="005906F3" w:rsidRPr="005906F3" w:rsidRDefault="005906F3" w:rsidP="005906F3">
      <w:pPr>
        <w:tabs>
          <w:tab w:val="left" w:pos="5265"/>
        </w:tabs>
        <w:spacing w:after="0"/>
        <w:jc w:val="both"/>
        <w:rPr>
          <w:sz w:val="20"/>
          <w:lang w:val="en-US"/>
        </w:rPr>
      </w:pPr>
      <w:r w:rsidRPr="005906F3">
        <w:rPr>
          <w:sz w:val="20"/>
          <w:lang w:val="en-US"/>
        </w:rPr>
        <w:t>4   Sal 118, 121.</w:t>
      </w:r>
    </w:p>
    <w:p w14:paraId="004B29FE" w14:textId="77777777" w:rsidR="005906F3" w:rsidRPr="005906F3" w:rsidRDefault="005906F3" w:rsidP="005906F3">
      <w:pPr>
        <w:tabs>
          <w:tab w:val="left" w:pos="5265"/>
        </w:tabs>
        <w:spacing w:after="0"/>
        <w:jc w:val="both"/>
        <w:rPr>
          <w:sz w:val="20"/>
          <w:lang w:val="en-US"/>
        </w:rPr>
      </w:pPr>
      <w:r w:rsidRPr="005906F3">
        <w:rPr>
          <w:sz w:val="20"/>
          <w:lang w:val="en-US"/>
        </w:rPr>
        <w:t>5   Mt 6, 9; Lc 11, 2.</w:t>
      </w:r>
    </w:p>
    <w:p w14:paraId="004B29FF" w14:textId="77777777" w:rsidR="005906F3" w:rsidRPr="00D419C7" w:rsidRDefault="005906F3" w:rsidP="005906F3">
      <w:pPr>
        <w:tabs>
          <w:tab w:val="left" w:pos="5265"/>
        </w:tabs>
        <w:spacing w:after="0"/>
        <w:jc w:val="both"/>
        <w:rPr>
          <w:sz w:val="20"/>
          <w:lang w:val="nl-NL"/>
        </w:rPr>
      </w:pPr>
      <w:r w:rsidRPr="00D419C7">
        <w:rPr>
          <w:sz w:val="20"/>
          <w:lang w:val="nl-NL"/>
        </w:rPr>
        <w:t>6   Jn 14, 13; 16, 23; Mc 11, 24.</w:t>
      </w:r>
    </w:p>
    <w:p w14:paraId="004B2A00" w14:textId="77777777" w:rsidR="005906F3" w:rsidRPr="00D419C7" w:rsidRDefault="005906F3" w:rsidP="005906F3">
      <w:pPr>
        <w:tabs>
          <w:tab w:val="left" w:pos="5265"/>
        </w:tabs>
        <w:spacing w:after="0"/>
        <w:jc w:val="both"/>
        <w:rPr>
          <w:sz w:val="20"/>
          <w:lang w:val="nl-NL"/>
        </w:rPr>
      </w:pPr>
      <w:r w:rsidRPr="00D419C7">
        <w:rPr>
          <w:sz w:val="20"/>
          <w:lang w:val="nl-NL"/>
        </w:rPr>
        <w:t>7   Sab 11, 24.</w:t>
      </w:r>
    </w:p>
    <w:p w14:paraId="004B2A01" w14:textId="77777777" w:rsidR="005906F3" w:rsidRPr="00D419C7" w:rsidRDefault="005906F3" w:rsidP="005906F3">
      <w:pPr>
        <w:tabs>
          <w:tab w:val="left" w:pos="5265"/>
        </w:tabs>
        <w:spacing w:after="0"/>
        <w:jc w:val="both"/>
        <w:rPr>
          <w:sz w:val="20"/>
          <w:lang w:val="nl-NL"/>
        </w:rPr>
      </w:pPr>
      <w:r w:rsidRPr="00D419C7">
        <w:rPr>
          <w:sz w:val="20"/>
          <w:lang w:val="nl-NL"/>
        </w:rPr>
        <w:t>8   Gál 4, 6; Rom 8, 26.</w:t>
      </w:r>
    </w:p>
    <w:p w14:paraId="004B2A02" w14:textId="77777777" w:rsidR="005906F3" w:rsidRDefault="005906F3" w:rsidP="005906F3">
      <w:pPr>
        <w:tabs>
          <w:tab w:val="left" w:pos="5265"/>
        </w:tabs>
        <w:spacing w:after="0"/>
        <w:jc w:val="both"/>
        <w:rPr>
          <w:sz w:val="20"/>
          <w:lang w:val="en-US"/>
        </w:rPr>
      </w:pPr>
      <w:r>
        <w:rPr>
          <w:sz w:val="20"/>
          <w:lang w:val="en-US"/>
        </w:rPr>
        <w:t>9   Sal 144, 9.</w:t>
      </w:r>
    </w:p>
    <w:p w14:paraId="004B2A03" w14:textId="77777777" w:rsidR="005906F3" w:rsidRDefault="005906F3" w:rsidP="005906F3">
      <w:pPr>
        <w:tabs>
          <w:tab w:val="left" w:pos="5265"/>
        </w:tabs>
        <w:spacing w:after="0"/>
        <w:jc w:val="both"/>
        <w:rPr>
          <w:sz w:val="20"/>
          <w:lang w:val="en-US"/>
        </w:rPr>
      </w:pPr>
      <w:r>
        <w:rPr>
          <w:sz w:val="20"/>
          <w:lang w:val="en-US"/>
        </w:rPr>
        <w:t>10 Sal 98, 19.</w:t>
      </w:r>
    </w:p>
    <w:p w14:paraId="004B2A04" w14:textId="77777777" w:rsidR="005906F3" w:rsidRDefault="005906F3" w:rsidP="005906F3">
      <w:pPr>
        <w:tabs>
          <w:tab w:val="left" w:pos="5265"/>
        </w:tabs>
        <w:spacing w:after="0"/>
        <w:jc w:val="both"/>
        <w:rPr>
          <w:sz w:val="20"/>
          <w:lang w:val="en-US"/>
        </w:rPr>
      </w:pPr>
      <w:r>
        <w:rPr>
          <w:sz w:val="20"/>
          <w:lang w:val="en-US"/>
        </w:rPr>
        <w:t>11 Sal 41, 4.</w:t>
      </w:r>
    </w:p>
    <w:p w14:paraId="004B2A05" w14:textId="77777777" w:rsidR="005906F3" w:rsidRDefault="005906F3" w:rsidP="005906F3">
      <w:pPr>
        <w:tabs>
          <w:tab w:val="left" w:pos="5265"/>
        </w:tabs>
        <w:spacing w:after="0"/>
        <w:jc w:val="both"/>
        <w:rPr>
          <w:sz w:val="20"/>
          <w:lang w:val="en-US"/>
        </w:rPr>
      </w:pPr>
      <w:r>
        <w:rPr>
          <w:sz w:val="20"/>
          <w:lang w:val="en-US"/>
        </w:rPr>
        <w:t>12 Sal 94, 7.</w:t>
      </w:r>
    </w:p>
    <w:p w14:paraId="004B2A06" w14:textId="77777777" w:rsidR="005906F3" w:rsidRDefault="005906F3" w:rsidP="005906F3">
      <w:pPr>
        <w:tabs>
          <w:tab w:val="left" w:pos="5265"/>
        </w:tabs>
        <w:spacing w:after="0"/>
        <w:jc w:val="both"/>
        <w:rPr>
          <w:sz w:val="20"/>
          <w:lang w:val="en-US"/>
        </w:rPr>
      </w:pPr>
      <w:r>
        <w:rPr>
          <w:sz w:val="20"/>
          <w:lang w:val="en-US"/>
        </w:rPr>
        <w:t>13 Lam 3, 1.</w:t>
      </w:r>
    </w:p>
    <w:p w14:paraId="004B2A07" w14:textId="77777777" w:rsidR="005906F3" w:rsidRDefault="005906F3" w:rsidP="005906F3">
      <w:pPr>
        <w:tabs>
          <w:tab w:val="left" w:pos="5265"/>
        </w:tabs>
        <w:spacing w:after="0"/>
        <w:jc w:val="both"/>
        <w:rPr>
          <w:sz w:val="20"/>
          <w:lang w:val="en-US"/>
        </w:rPr>
      </w:pPr>
      <w:r>
        <w:rPr>
          <w:sz w:val="20"/>
          <w:lang w:val="en-US"/>
        </w:rPr>
        <w:t>14 Sal 87, 16.</w:t>
      </w:r>
    </w:p>
    <w:p w14:paraId="004B2A08" w14:textId="77777777" w:rsidR="005906F3" w:rsidRPr="004F246A" w:rsidRDefault="005906F3" w:rsidP="005906F3">
      <w:pPr>
        <w:tabs>
          <w:tab w:val="left" w:pos="5265"/>
        </w:tabs>
        <w:spacing w:after="0"/>
        <w:jc w:val="both"/>
        <w:rPr>
          <w:sz w:val="20"/>
          <w:lang w:val="en-US"/>
        </w:rPr>
      </w:pPr>
      <w:r w:rsidRPr="004F246A">
        <w:rPr>
          <w:sz w:val="20"/>
          <w:lang w:val="en-US"/>
        </w:rPr>
        <w:t>15 Sal 70, 20-21.</w:t>
      </w:r>
    </w:p>
    <w:p w14:paraId="004B2A09" w14:textId="77777777" w:rsidR="005906F3" w:rsidRPr="004F246A" w:rsidRDefault="00AF3CE9" w:rsidP="005906F3">
      <w:pPr>
        <w:tabs>
          <w:tab w:val="left" w:pos="5265"/>
        </w:tabs>
        <w:spacing w:after="0"/>
        <w:jc w:val="both"/>
        <w:rPr>
          <w:sz w:val="20"/>
          <w:lang w:val="en-US"/>
        </w:rPr>
      </w:pPr>
      <w:r w:rsidRPr="004F246A">
        <w:rPr>
          <w:sz w:val="20"/>
          <w:lang w:val="en-US"/>
        </w:rPr>
        <w:t xml:space="preserve">16 </w:t>
      </w:r>
      <w:proofErr w:type="spellStart"/>
      <w:r w:rsidRPr="004F246A">
        <w:rPr>
          <w:sz w:val="20"/>
          <w:lang w:val="en-US"/>
        </w:rPr>
        <w:t>G</w:t>
      </w:r>
      <w:r w:rsidR="005906F3" w:rsidRPr="004F246A">
        <w:rPr>
          <w:sz w:val="20"/>
          <w:lang w:val="en-US"/>
        </w:rPr>
        <w:t>n</w:t>
      </w:r>
      <w:proofErr w:type="spellEnd"/>
      <w:r w:rsidR="005906F3" w:rsidRPr="004F246A">
        <w:rPr>
          <w:sz w:val="20"/>
          <w:lang w:val="en-US"/>
        </w:rPr>
        <w:t xml:space="preserve"> 2, 17; 3, 1-10.</w:t>
      </w:r>
    </w:p>
    <w:p w14:paraId="004B2A0A" w14:textId="77777777" w:rsidR="005906F3" w:rsidRPr="004F246A" w:rsidRDefault="005906F3" w:rsidP="005906F3">
      <w:pPr>
        <w:tabs>
          <w:tab w:val="left" w:pos="5265"/>
        </w:tabs>
        <w:spacing w:after="0"/>
        <w:jc w:val="both"/>
        <w:rPr>
          <w:sz w:val="20"/>
          <w:lang w:val="en-US"/>
        </w:rPr>
      </w:pPr>
      <w:r w:rsidRPr="004F246A">
        <w:rPr>
          <w:sz w:val="20"/>
          <w:lang w:val="en-US"/>
        </w:rPr>
        <w:t>17 Sal 54, 8.</w:t>
      </w:r>
    </w:p>
    <w:p w14:paraId="004B2A0B" w14:textId="77777777" w:rsidR="005906F3" w:rsidRPr="004F246A" w:rsidRDefault="005906F3" w:rsidP="005906F3">
      <w:pPr>
        <w:tabs>
          <w:tab w:val="left" w:pos="5265"/>
        </w:tabs>
        <w:spacing w:after="0"/>
        <w:jc w:val="both"/>
        <w:rPr>
          <w:sz w:val="20"/>
          <w:lang w:val="en-US"/>
        </w:rPr>
      </w:pPr>
      <w:r w:rsidRPr="004F246A">
        <w:rPr>
          <w:sz w:val="20"/>
          <w:lang w:val="en-US"/>
        </w:rPr>
        <w:t>18 Lam 3, 29.</w:t>
      </w:r>
    </w:p>
    <w:p w14:paraId="004B2A0C" w14:textId="77777777" w:rsidR="005906F3" w:rsidRPr="004F246A" w:rsidRDefault="005906F3" w:rsidP="005906F3">
      <w:pPr>
        <w:tabs>
          <w:tab w:val="left" w:pos="5265"/>
        </w:tabs>
        <w:spacing w:after="0"/>
        <w:jc w:val="both"/>
        <w:rPr>
          <w:sz w:val="20"/>
          <w:lang w:val="en-US"/>
        </w:rPr>
      </w:pPr>
      <w:r w:rsidRPr="004F246A">
        <w:rPr>
          <w:sz w:val="20"/>
          <w:lang w:val="en-US"/>
        </w:rPr>
        <w:t>19 Jer 2, 24.</w:t>
      </w:r>
    </w:p>
    <w:p w14:paraId="004B2A0D" w14:textId="77777777" w:rsidR="005906F3" w:rsidRPr="005906F3" w:rsidRDefault="005906F3" w:rsidP="005906F3">
      <w:pPr>
        <w:tabs>
          <w:tab w:val="left" w:pos="5265"/>
        </w:tabs>
        <w:spacing w:after="0"/>
        <w:jc w:val="both"/>
        <w:rPr>
          <w:sz w:val="20"/>
          <w:lang w:val="en-US"/>
        </w:rPr>
      </w:pPr>
      <w:r w:rsidRPr="005906F3">
        <w:rPr>
          <w:sz w:val="20"/>
          <w:lang w:val="en-US"/>
        </w:rPr>
        <w:t>20 Job 39, 7.</w:t>
      </w:r>
    </w:p>
    <w:p w14:paraId="004B2A0E" w14:textId="77777777" w:rsidR="005906F3" w:rsidRPr="005906F3" w:rsidRDefault="005906F3" w:rsidP="005906F3">
      <w:pPr>
        <w:tabs>
          <w:tab w:val="left" w:pos="5265"/>
        </w:tabs>
        <w:spacing w:after="0"/>
        <w:jc w:val="both"/>
        <w:rPr>
          <w:sz w:val="20"/>
          <w:lang w:val="en-US"/>
        </w:rPr>
      </w:pPr>
      <w:r w:rsidRPr="005906F3">
        <w:rPr>
          <w:sz w:val="20"/>
          <w:lang w:val="en-US"/>
        </w:rPr>
        <w:t>21 Ef 2, 3.</w:t>
      </w:r>
    </w:p>
    <w:p w14:paraId="004B2A0F" w14:textId="77777777" w:rsidR="005906F3" w:rsidRPr="005906F3" w:rsidRDefault="005906F3" w:rsidP="005906F3">
      <w:pPr>
        <w:tabs>
          <w:tab w:val="left" w:pos="5265"/>
        </w:tabs>
        <w:spacing w:after="0"/>
        <w:jc w:val="both"/>
        <w:rPr>
          <w:sz w:val="20"/>
          <w:lang w:val="en-US"/>
        </w:rPr>
      </w:pPr>
      <w:r w:rsidRPr="005906F3">
        <w:rPr>
          <w:sz w:val="20"/>
          <w:lang w:val="en-US"/>
        </w:rPr>
        <w:t>22 Sal 115, 16.</w:t>
      </w:r>
    </w:p>
    <w:p w14:paraId="004B2A10" w14:textId="77777777" w:rsidR="005906F3" w:rsidRPr="005906F3" w:rsidRDefault="00AF3CE9" w:rsidP="005906F3">
      <w:pPr>
        <w:tabs>
          <w:tab w:val="left" w:pos="5265"/>
        </w:tabs>
        <w:spacing w:after="0"/>
        <w:jc w:val="both"/>
        <w:rPr>
          <w:sz w:val="20"/>
          <w:lang w:val="en-US"/>
        </w:rPr>
      </w:pPr>
      <w:r>
        <w:rPr>
          <w:sz w:val="20"/>
          <w:lang w:val="en-US"/>
        </w:rPr>
        <w:t xml:space="preserve">23 </w:t>
      </w:r>
      <w:proofErr w:type="spellStart"/>
      <w:r>
        <w:rPr>
          <w:sz w:val="20"/>
          <w:lang w:val="en-US"/>
        </w:rPr>
        <w:t>G</w:t>
      </w:r>
      <w:r w:rsidR="005906F3" w:rsidRPr="005906F3">
        <w:rPr>
          <w:sz w:val="20"/>
          <w:lang w:val="en-US"/>
        </w:rPr>
        <w:t>n</w:t>
      </w:r>
      <w:proofErr w:type="spellEnd"/>
      <w:r w:rsidR="005906F3" w:rsidRPr="005906F3">
        <w:rPr>
          <w:sz w:val="20"/>
          <w:lang w:val="en-US"/>
        </w:rPr>
        <w:t xml:space="preserve"> 3, 17.</w:t>
      </w:r>
    </w:p>
    <w:p w14:paraId="004B2A11" w14:textId="77777777" w:rsidR="005906F3" w:rsidRPr="001077FF" w:rsidRDefault="00AF3CE9" w:rsidP="005906F3">
      <w:pPr>
        <w:tabs>
          <w:tab w:val="left" w:pos="5265"/>
        </w:tabs>
        <w:spacing w:after="0"/>
        <w:jc w:val="both"/>
        <w:rPr>
          <w:sz w:val="20"/>
          <w:lang w:val="en-US"/>
        </w:rPr>
      </w:pPr>
      <w:r>
        <w:rPr>
          <w:sz w:val="20"/>
          <w:lang w:val="en-US"/>
        </w:rPr>
        <w:t xml:space="preserve">24 </w:t>
      </w:r>
      <w:proofErr w:type="spellStart"/>
      <w:r>
        <w:rPr>
          <w:sz w:val="20"/>
          <w:lang w:val="en-US"/>
        </w:rPr>
        <w:t>G</w:t>
      </w:r>
      <w:r w:rsidR="005906F3" w:rsidRPr="001077FF">
        <w:rPr>
          <w:sz w:val="20"/>
          <w:lang w:val="en-US"/>
        </w:rPr>
        <w:t>n</w:t>
      </w:r>
      <w:proofErr w:type="spellEnd"/>
      <w:r w:rsidR="005906F3" w:rsidRPr="001077FF">
        <w:rPr>
          <w:sz w:val="20"/>
          <w:lang w:val="en-US"/>
        </w:rPr>
        <w:t xml:space="preserve"> 3, 18-19.</w:t>
      </w:r>
    </w:p>
    <w:p w14:paraId="004B2A12" w14:textId="77777777" w:rsidR="005906F3" w:rsidRPr="004F246A" w:rsidRDefault="005906F3" w:rsidP="005906F3">
      <w:pPr>
        <w:tabs>
          <w:tab w:val="left" w:pos="5265"/>
        </w:tabs>
        <w:spacing w:after="0"/>
        <w:jc w:val="both"/>
        <w:rPr>
          <w:sz w:val="20"/>
          <w:lang w:val="en-US"/>
        </w:rPr>
      </w:pPr>
      <w:r w:rsidRPr="004F246A">
        <w:rPr>
          <w:sz w:val="20"/>
          <w:lang w:val="en-US"/>
        </w:rPr>
        <w:t>25 Sal 118, 21.</w:t>
      </w:r>
    </w:p>
    <w:p w14:paraId="004B2A13" w14:textId="77777777" w:rsidR="005906F3" w:rsidRPr="004F246A" w:rsidRDefault="005906F3" w:rsidP="005906F3">
      <w:pPr>
        <w:tabs>
          <w:tab w:val="left" w:pos="5265"/>
        </w:tabs>
        <w:spacing w:after="0"/>
        <w:jc w:val="both"/>
        <w:rPr>
          <w:sz w:val="20"/>
          <w:lang w:val="en-US"/>
        </w:rPr>
      </w:pPr>
      <w:r w:rsidRPr="004F246A">
        <w:rPr>
          <w:sz w:val="20"/>
          <w:lang w:val="en-US"/>
        </w:rPr>
        <w:t>26 Ef 2, 10.</w:t>
      </w:r>
    </w:p>
    <w:p w14:paraId="004B2A14" w14:textId="77777777" w:rsidR="005906F3" w:rsidRPr="004F246A" w:rsidRDefault="00AF3CE9" w:rsidP="005906F3">
      <w:pPr>
        <w:tabs>
          <w:tab w:val="left" w:pos="5265"/>
        </w:tabs>
        <w:spacing w:after="0"/>
        <w:jc w:val="both"/>
        <w:rPr>
          <w:sz w:val="20"/>
          <w:lang w:val="en-US"/>
        </w:rPr>
      </w:pPr>
      <w:r w:rsidRPr="004F246A">
        <w:rPr>
          <w:sz w:val="20"/>
          <w:lang w:val="en-US"/>
        </w:rPr>
        <w:t xml:space="preserve">27 </w:t>
      </w:r>
      <w:proofErr w:type="spellStart"/>
      <w:r w:rsidRPr="004F246A">
        <w:rPr>
          <w:sz w:val="20"/>
          <w:lang w:val="en-US"/>
        </w:rPr>
        <w:t>G</w:t>
      </w:r>
      <w:r w:rsidR="005906F3" w:rsidRPr="004F246A">
        <w:rPr>
          <w:sz w:val="20"/>
          <w:lang w:val="en-US"/>
        </w:rPr>
        <w:t>n</w:t>
      </w:r>
      <w:proofErr w:type="spellEnd"/>
      <w:r w:rsidR="005906F3" w:rsidRPr="004F246A">
        <w:rPr>
          <w:sz w:val="20"/>
          <w:lang w:val="en-US"/>
        </w:rPr>
        <w:t xml:space="preserve"> 1, 26.</w:t>
      </w:r>
    </w:p>
    <w:p w14:paraId="004B2A15" w14:textId="77777777" w:rsidR="005906F3" w:rsidRPr="004F246A" w:rsidRDefault="00AF3CE9" w:rsidP="005906F3">
      <w:pPr>
        <w:tabs>
          <w:tab w:val="left" w:pos="5265"/>
        </w:tabs>
        <w:spacing w:after="0"/>
        <w:jc w:val="both"/>
        <w:rPr>
          <w:sz w:val="20"/>
          <w:lang w:val="en-US"/>
        </w:rPr>
      </w:pPr>
      <w:r w:rsidRPr="004F246A">
        <w:rPr>
          <w:sz w:val="20"/>
          <w:lang w:val="en-US"/>
        </w:rPr>
        <w:t xml:space="preserve">28 </w:t>
      </w:r>
      <w:proofErr w:type="spellStart"/>
      <w:r w:rsidRPr="004F246A">
        <w:rPr>
          <w:sz w:val="20"/>
          <w:lang w:val="en-US"/>
        </w:rPr>
        <w:t>G</w:t>
      </w:r>
      <w:r w:rsidR="005906F3" w:rsidRPr="004F246A">
        <w:rPr>
          <w:sz w:val="20"/>
          <w:lang w:val="en-US"/>
        </w:rPr>
        <w:t>n</w:t>
      </w:r>
      <w:proofErr w:type="spellEnd"/>
      <w:r w:rsidR="005906F3" w:rsidRPr="004F246A">
        <w:rPr>
          <w:sz w:val="20"/>
          <w:lang w:val="en-US"/>
        </w:rPr>
        <w:t xml:space="preserve"> 2, 15.</w:t>
      </w:r>
    </w:p>
    <w:p w14:paraId="004B2A16" w14:textId="77777777" w:rsidR="005906F3" w:rsidRPr="004F246A" w:rsidRDefault="005906F3" w:rsidP="005906F3">
      <w:pPr>
        <w:tabs>
          <w:tab w:val="left" w:pos="5265"/>
        </w:tabs>
        <w:spacing w:after="0"/>
        <w:jc w:val="both"/>
        <w:rPr>
          <w:sz w:val="20"/>
          <w:lang w:val="en-US"/>
        </w:rPr>
      </w:pPr>
      <w:r w:rsidRPr="004F246A">
        <w:rPr>
          <w:sz w:val="20"/>
          <w:lang w:val="en-US"/>
        </w:rPr>
        <w:t>29 Gál 2, 16.</w:t>
      </w:r>
    </w:p>
    <w:p w14:paraId="004B2A17" w14:textId="77777777" w:rsidR="005906F3" w:rsidRPr="001077FF" w:rsidRDefault="005906F3" w:rsidP="005906F3">
      <w:pPr>
        <w:tabs>
          <w:tab w:val="left" w:pos="5265"/>
        </w:tabs>
        <w:spacing w:after="0"/>
        <w:jc w:val="both"/>
        <w:rPr>
          <w:sz w:val="20"/>
          <w:lang w:val="en-US"/>
        </w:rPr>
      </w:pPr>
      <w:r w:rsidRPr="001077FF">
        <w:rPr>
          <w:sz w:val="20"/>
          <w:lang w:val="en-US"/>
        </w:rPr>
        <w:t>30</w:t>
      </w:r>
      <w:r w:rsidR="006D4711" w:rsidRPr="001077FF">
        <w:rPr>
          <w:sz w:val="20"/>
          <w:lang w:val="en-US"/>
        </w:rPr>
        <w:t xml:space="preserve"> Sal 136, 4.</w:t>
      </w:r>
    </w:p>
    <w:p w14:paraId="004B2A18" w14:textId="77777777" w:rsidR="006D4711" w:rsidRPr="001077FF" w:rsidRDefault="00AF3CE9" w:rsidP="005906F3">
      <w:pPr>
        <w:tabs>
          <w:tab w:val="left" w:pos="5265"/>
        </w:tabs>
        <w:spacing w:after="0"/>
        <w:jc w:val="both"/>
        <w:rPr>
          <w:sz w:val="20"/>
          <w:lang w:val="en-US"/>
        </w:rPr>
      </w:pPr>
      <w:r>
        <w:rPr>
          <w:sz w:val="20"/>
          <w:lang w:val="en-US"/>
        </w:rPr>
        <w:t xml:space="preserve">31 </w:t>
      </w:r>
      <w:proofErr w:type="spellStart"/>
      <w:r>
        <w:rPr>
          <w:sz w:val="20"/>
          <w:lang w:val="en-US"/>
        </w:rPr>
        <w:t>G</w:t>
      </w:r>
      <w:r w:rsidR="006D4711" w:rsidRPr="001077FF">
        <w:rPr>
          <w:sz w:val="20"/>
          <w:lang w:val="en-US"/>
        </w:rPr>
        <w:t>n</w:t>
      </w:r>
      <w:proofErr w:type="spellEnd"/>
      <w:r w:rsidR="006D4711" w:rsidRPr="001077FF">
        <w:rPr>
          <w:sz w:val="20"/>
          <w:lang w:val="en-US"/>
        </w:rPr>
        <w:t xml:space="preserve"> 1, 31.</w:t>
      </w:r>
    </w:p>
    <w:p w14:paraId="004B2A19" w14:textId="77777777" w:rsidR="006D4711" w:rsidRPr="001077FF" w:rsidRDefault="00AF3CE9" w:rsidP="005906F3">
      <w:pPr>
        <w:tabs>
          <w:tab w:val="left" w:pos="5265"/>
        </w:tabs>
        <w:spacing w:after="0"/>
        <w:jc w:val="both"/>
        <w:rPr>
          <w:sz w:val="20"/>
          <w:lang w:val="en-US"/>
        </w:rPr>
      </w:pPr>
      <w:r>
        <w:rPr>
          <w:sz w:val="20"/>
          <w:lang w:val="en-US"/>
        </w:rPr>
        <w:t xml:space="preserve">32 </w:t>
      </w:r>
      <w:proofErr w:type="spellStart"/>
      <w:r>
        <w:rPr>
          <w:sz w:val="20"/>
          <w:lang w:val="en-US"/>
        </w:rPr>
        <w:t>G</w:t>
      </w:r>
      <w:r w:rsidR="006D4711" w:rsidRPr="001077FF">
        <w:rPr>
          <w:sz w:val="20"/>
          <w:lang w:val="en-US"/>
        </w:rPr>
        <w:t>n</w:t>
      </w:r>
      <w:proofErr w:type="spellEnd"/>
      <w:r w:rsidR="006D4711" w:rsidRPr="001077FF">
        <w:rPr>
          <w:sz w:val="20"/>
          <w:lang w:val="en-US"/>
        </w:rPr>
        <w:t xml:space="preserve"> 6, 6.</w:t>
      </w:r>
    </w:p>
    <w:p w14:paraId="004B2A1A" w14:textId="77777777" w:rsidR="006D4711" w:rsidRPr="001077FF" w:rsidRDefault="006D4711" w:rsidP="005906F3">
      <w:pPr>
        <w:tabs>
          <w:tab w:val="left" w:pos="5265"/>
        </w:tabs>
        <w:spacing w:after="0"/>
        <w:jc w:val="both"/>
        <w:rPr>
          <w:sz w:val="20"/>
          <w:lang w:val="en-US"/>
        </w:rPr>
      </w:pPr>
    </w:p>
    <w:p w14:paraId="004B2A1B" w14:textId="77777777" w:rsidR="006D4711" w:rsidRPr="001077FF" w:rsidRDefault="006D4711" w:rsidP="005906F3">
      <w:pPr>
        <w:tabs>
          <w:tab w:val="left" w:pos="5265"/>
        </w:tabs>
        <w:spacing w:after="0"/>
        <w:jc w:val="both"/>
        <w:rPr>
          <w:sz w:val="20"/>
          <w:lang w:val="en-US"/>
        </w:rPr>
      </w:pPr>
    </w:p>
    <w:p w14:paraId="004B2A1C" w14:textId="77777777" w:rsidR="006D4711" w:rsidRPr="001077FF" w:rsidRDefault="006D4711" w:rsidP="005906F3">
      <w:pPr>
        <w:tabs>
          <w:tab w:val="left" w:pos="5265"/>
        </w:tabs>
        <w:spacing w:after="0"/>
        <w:jc w:val="both"/>
        <w:rPr>
          <w:sz w:val="20"/>
          <w:lang w:val="en-US"/>
        </w:rPr>
      </w:pPr>
    </w:p>
    <w:p w14:paraId="004B2A1D" w14:textId="77777777" w:rsidR="006D4711" w:rsidRPr="001077FF" w:rsidRDefault="00AF3CE9" w:rsidP="005906F3">
      <w:pPr>
        <w:tabs>
          <w:tab w:val="left" w:pos="5265"/>
        </w:tabs>
        <w:spacing w:after="0"/>
        <w:jc w:val="both"/>
        <w:rPr>
          <w:sz w:val="20"/>
          <w:lang w:val="en-US"/>
        </w:rPr>
      </w:pPr>
      <w:r>
        <w:rPr>
          <w:sz w:val="20"/>
          <w:lang w:val="en-US"/>
        </w:rPr>
        <w:t xml:space="preserve">33 </w:t>
      </w:r>
      <w:proofErr w:type="spellStart"/>
      <w:r>
        <w:rPr>
          <w:sz w:val="20"/>
          <w:lang w:val="en-US"/>
        </w:rPr>
        <w:t>G</w:t>
      </w:r>
      <w:r w:rsidR="006D4711" w:rsidRPr="001077FF">
        <w:rPr>
          <w:sz w:val="20"/>
          <w:lang w:val="en-US"/>
        </w:rPr>
        <w:t>n</w:t>
      </w:r>
      <w:proofErr w:type="spellEnd"/>
      <w:r w:rsidR="006D4711" w:rsidRPr="001077FF">
        <w:rPr>
          <w:sz w:val="20"/>
          <w:lang w:val="en-US"/>
        </w:rPr>
        <w:t xml:space="preserve"> 1, 26.</w:t>
      </w:r>
    </w:p>
    <w:p w14:paraId="004B2A1E" w14:textId="77777777" w:rsidR="006D4711" w:rsidRPr="006D4711" w:rsidRDefault="006D4711" w:rsidP="005906F3">
      <w:pPr>
        <w:tabs>
          <w:tab w:val="left" w:pos="5265"/>
        </w:tabs>
        <w:spacing w:after="0"/>
        <w:jc w:val="both"/>
        <w:rPr>
          <w:sz w:val="20"/>
          <w:lang w:val="en-US"/>
        </w:rPr>
      </w:pPr>
      <w:r w:rsidRPr="006D4711">
        <w:rPr>
          <w:sz w:val="20"/>
          <w:lang w:val="en-US"/>
        </w:rPr>
        <w:t>34 Is 11, 6.</w:t>
      </w:r>
    </w:p>
    <w:p w14:paraId="004B2A1F" w14:textId="77777777" w:rsidR="006D4711" w:rsidRPr="002C0110" w:rsidRDefault="006D4711" w:rsidP="005906F3">
      <w:pPr>
        <w:tabs>
          <w:tab w:val="left" w:pos="5265"/>
        </w:tabs>
        <w:spacing w:after="0"/>
        <w:jc w:val="both"/>
        <w:rPr>
          <w:sz w:val="20"/>
          <w:lang w:val="en-US"/>
        </w:rPr>
      </w:pPr>
      <w:r w:rsidRPr="002C0110">
        <w:rPr>
          <w:sz w:val="20"/>
          <w:lang w:val="en-US"/>
        </w:rPr>
        <w:t>35 Is 11, 9.</w:t>
      </w:r>
    </w:p>
    <w:p w14:paraId="004B2A20" w14:textId="77777777" w:rsidR="006D4711" w:rsidRPr="00D419C7" w:rsidRDefault="006D4711" w:rsidP="005906F3">
      <w:pPr>
        <w:tabs>
          <w:tab w:val="left" w:pos="5265"/>
        </w:tabs>
        <w:spacing w:after="0"/>
        <w:jc w:val="both"/>
        <w:rPr>
          <w:sz w:val="20"/>
          <w:lang w:val="en-US"/>
        </w:rPr>
      </w:pPr>
      <w:r w:rsidRPr="00D419C7">
        <w:rPr>
          <w:sz w:val="20"/>
          <w:lang w:val="en-US"/>
        </w:rPr>
        <w:t xml:space="preserve">36 </w:t>
      </w:r>
      <w:proofErr w:type="spellStart"/>
      <w:r w:rsidRPr="00D419C7">
        <w:rPr>
          <w:sz w:val="20"/>
          <w:lang w:val="en-US"/>
        </w:rPr>
        <w:t>Ez</w:t>
      </w:r>
      <w:proofErr w:type="spellEnd"/>
      <w:r w:rsidRPr="00D419C7">
        <w:rPr>
          <w:sz w:val="20"/>
          <w:lang w:val="en-US"/>
        </w:rPr>
        <w:t xml:space="preserve"> 34, 14.</w:t>
      </w:r>
    </w:p>
    <w:p w14:paraId="004B2A21" w14:textId="77777777" w:rsidR="006D4711" w:rsidRPr="00D419C7" w:rsidRDefault="006D4711" w:rsidP="005906F3">
      <w:pPr>
        <w:tabs>
          <w:tab w:val="left" w:pos="5265"/>
        </w:tabs>
        <w:spacing w:after="0"/>
        <w:jc w:val="both"/>
        <w:rPr>
          <w:sz w:val="20"/>
          <w:lang w:val="en-US"/>
        </w:rPr>
      </w:pPr>
      <w:r w:rsidRPr="00D419C7">
        <w:rPr>
          <w:sz w:val="20"/>
          <w:lang w:val="en-US"/>
        </w:rPr>
        <w:t xml:space="preserve">37 </w:t>
      </w:r>
      <w:proofErr w:type="spellStart"/>
      <w:r w:rsidRPr="00D419C7">
        <w:rPr>
          <w:sz w:val="20"/>
          <w:lang w:val="en-US"/>
        </w:rPr>
        <w:t>Os</w:t>
      </w:r>
      <w:proofErr w:type="spellEnd"/>
      <w:r w:rsidRPr="00D419C7">
        <w:rPr>
          <w:sz w:val="20"/>
          <w:lang w:val="en-US"/>
        </w:rPr>
        <w:t xml:space="preserve"> 2, 21-23.</w:t>
      </w:r>
    </w:p>
    <w:p w14:paraId="004B2A22" w14:textId="77777777" w:rsidR="006D4711" w:rsidRPr="00D419C7" w:rsidRDefault="006D4711" w:rsidP="005906F3">
      <w:pPr>
        <w:tabs>
          <w:tab w:val="left" w:pos="5265"/>
        </w:tabs>
        <w:spacing w:after="0"/>
        <w:jc w:val="both"/>
        <w:rPr>
          <w:sz w:val="20"/>
          <w:lang w:val="en-US"/>
        </w:rPr>
      </w:pPr>
      <w:r w:rsidRPr="00D419C7">
        <w:rPr>
          <w:sz w:val="20"/>
          <w:lang w:val="en-US"/>
        </w:rPr>
        <w:t xml:space="preserve">38 Sal 15, 2; </w:t>
      </w:r>
      <w:proofErr w:type="spellStart"/>
      <w:r w:rsidRPr="00D419C7">
        <w:rPr>
          <w:sz w:val="20"/>
          <w:lang w:val="en-US"/>
        </w:rPr>
        <w:t>Os</w:t>
      </w:r>
      <w:proofErr w:type="spellEnd"/>
      <w:r w:rsidRPr="00D419C7">
        <w:rPr>
          <w:sz w:val="20"/>
          <w:lang w:val="en-US"/>
        </w:rPr>
        <w:t xml:space="preserve"> 2, 24.</w:t>
      </w:r>
    </w:p>
    <w:p w14:paraId="004B2A23" w14:textId="77777777" w:rsidR="006D4711" w:rsidRPr="00D419C7" w:rsidRDefault="006D4711" w:rsidP="005906F3">
      <w:pPr>
        <w:tabs>
          <w:tab w:val="left" w:pos="5265"/>
        </w:tabs>
        <w:spacing w:after="0"/>
        <w:jc w:val="both"/>
        <w:rPr>
          <w:sz w:val="20"/>
          <w:lang w:val="en-US"/>
        </w:rPr>
      </w:pPr>
      <w:r w:rsidRPr="00D419C7">
        <w:rPr>
          <w:sz w:val="20"/>
          <w:lang w:val="en-US"/>
        </w:rPr>
        <w:t>39 Sal 34, 3.</w:t>
      </w:r>
    </w:p>
    <w:p w14:paraId="004B2A24" w14:textId="77777777" w:rsidR="006D4711" w:rsidRPr="00D419C7" w:rsidRDefault="006D4711" w:rsidP="005906F3">
      <w:pPr>
        <w:tabs>
          <w:tab w:val="left" w:pos="5265"/>
        </w:tabs>
        <w:spacing w:after="0"/>
        <w:jc w:val="both"/>
        <w:rPr>
          <w:sz w:val="20"/>
          <w:lang w:val="en-US"/>
        </w:rPr>
      </w:pPr>
      <w:r w:rsidRPr="00D419C7">
        <w:rPr>
          <w:sz w:val="20"/>
          <w:lang w:val="en-US"/>
        </w:rPr>
        <w:t>40 Is 26, 9.</w:t>
      </w:r>
    </w:p>
    <w:p w14:paraId="004B2A25" w14:textId="77777777" w:rsidR="006D4711" w:rsidRPr="006D4711" w:rsidRDefault="006D4711" w:rsidP="005906F3">
      <w:pPr>
        <w:tabs>
          <w:tab w:val="left" w:pos="5265"/>
        </w:tabs>
        <w:spacing w:after="0"/>
        <w:jc w:val="both"/>
        <w:rPr>
          <w:sz w:val="20"/>
        </w:rPr>
      </w:pPr>
      <w:r w:rsidRPr="006D4711">
        <w:rPr>
          <w:sz w:val="20"/>
        </w:rPr>
        <w:t>41 Sal 33, 9.</w:t>
      </w:r>
    </w:p>
    <w:p w14:paraId="004B2A26" w14:textId="77777777" w:rsidR="006D4711" w:rsidRPr="006D4711" w:rsidRDefault="006D4711" w:rsidP="005906F3">
      <w:pPr>
        <w:tabs>
          <w:tab w:val="left" w:pos="5265"/>
        </w:tabs>
        <w:spacing w:after="0"/>
        <w:jc w:val="both"/>
        <w:rPr>
          <w:sz w:val="20"/>
        </w:rPr>
      </w:pPr>
      <w:r w:rsidRPr="006D4711">
        <w:rPr>
          <w:sz w:val="20"/>
        </w:rPr>
        <w:t>42 Sal 102, 1.</w:t>
      </w:r>
    </w:p>
    <w:p w14:paraId="004B2A27" w14:textId="77777777" w:rsidR="006D4711" w:rsidRPr="006D4711" w:rsidRDefault="006D4711" w:rsidP="005906F3">
      <w:pPr>
        <w:tabs>
          <w:tab w:val="left" w:pos="5265"/>
        </w:tabs>
        <w:spacing w:after="0"/>
        <w:jc w:val="both"/>
        <w:rPr>
          <w:sz w:val="20"/>
        </w:rPr>
      </w:pPr>
      <w:r w:rsidRPr="006D4711">
        <w:rPr>
          <w:sz w:val="20"/>
        </w:rPr>
        <w:t>43 Os 2, 18.</w:t>
      </w:r>
    </w:p>
    <w:p w14:paraId="004B2A28" w14:textId="77777777" w:rsidR="006D4711" w:rsidRPr="006D4711" w:rsidRDefault="006D4711" w:rsidP="005906F3">
      <w:pPr>
        <w:tabs>
          <w:tab w:val="left" w:pos="5265"/>
        </w:tabs>
        <w:spacing w:after="0"/>
        <w:jc w:val="both"/>
        <w:rPr>
          <w:sz w:val="20"/>
        </w:rPr>
      </w:pPr>
      <w:r w:rsidRPr="006D4711">
        <w:rPr>
          <w:sz w:val="20"/>
        </w:rPr>
        <w:t>44 Sal 75, 3.</w:t>
      </w:r>
    </w:p>
    <w:p w14:paraId="004B2A29" w14:textId="77777777" w:rsidR="006D4711" w:rsidRPr="006D4711" w:rsidRDefault="006D4711" w:rsidP="005906F3">
      <w:pPr>
        <w:tabs>
          <w:tab w:val="left" w:pos="5265"/>
        </w:tabs>
        <w:spacing w:after="0"/>
        <w:jc w:val="both"/>
        <w:rPr>
          <w:sz w:val="20"/>
        </w:rPr>
      </w:pPr>
      <w:r w:rsidRPr="006D4711">
        <w:rPr>
          <w:sz w:val="20"/>
        </w:rPr>
        <w:t xml:space="preserve">45 </w:t>
      </w:r>
      <w:proofErr w:type="spellStart"/>
      <w:r w:rsidRPr="00AF3CE9">
        <w:rPr>
          <w:sz w:val="20"/>
        </w:rPr>
        <w:t>Ecl</w:t>
      </w:r>
      <w:proofErr w:type="spellEnd"/>
      <w:r w:rsidRPr="006D4711">
        <w:rPr>
          <w:sz w:val="20"/>
        </w:rPr>
        <w:t xml:space="preserve"> 4, 10-11.</w:t>
      </w:r>
    </w:p>
    <w:p w14:paraId="004B2A2A" w14:textId="77777777" w:rsidR="006D4711" w:rsidRDefault="006D4711" w:rsidP="005906F3">
      <w:pPr>
        <w:tabs>
          <w:tab w:val="left" w:pos="5265"/>
        </w:tabs>
        <w:spacing w:after="0"/>
        <w:jc w:val="both"/>
        <w:rPr>
          <w:sz w:val="20"/>
        </w:rPr>
      </w:pPr>
      <w:r>
        <w:rPr>
          <w:sz w:val="20"/>
        </w:rPr>
        <w:t>46 Sal 45, 2.</w:t>
      </w:r>
    </w:p>
    <w:p w14:paraId="004B2A2B" w14:textId="77777777" w:rsidR="006D4711" w:rsidRDefault="006D4711" w:rsidP="005906F3">
      <w:pPr>
        <w:tabs>
          <w:tab w:val="left" w:pos="5265"/>
        </w:tabs>
        <w:spacing w:after="0"/>
        <w:jc w:val="both"/>
        <w:rPr>
          <w:sz w:val="20"/>
        </w:rPr>
      </w:pPr>
      <w:r>
        <w:rPr>
          <w:sz w:val="20"/>
        </w:rPr>
        <w:t xml:space="preserve">47 </w:t>
      </w:r>
      <w:proofErr w:type="spellStart"/>
      <w:r>
        <w:rPr>
          <w:sz w:val="20"/>
        </w:rPr>
        <w:t>Éx</w:t>
      </w:r>
      <w:proofErr w:type="spellEnd"/>
      <w:r>
        <w:rPr>
          <w:sz w:val="20"/>
        </w:rPr>
        <w:t xml:space="preserve"> 3, 1-2.</w:t>
      </w:r>
    </w:p>
    <w:p w14:paraId="004B2A2C" w14:textId="77777777" w:rsidR="006D4711" w:rsidRDefault="006D4711" w:rsidP="005906F3">
      <w:pPr>
        <w:tabs>
          <w:tab w:val="left" w:pos="5265"/>
        </w:tabs>
        <w:spacing w:after="0"/>
        <w:jc w:val="both"/>
        <w:rPr>
          <w:sz w:val="20"/>
        </w:rPr>
      </w:pPr>
      <w:r>
        <w:rPr>
          <w:sz w:val="20"/>
        </w:rPr>
        <w:t xml:space="preserve">48 </w:t>
      </w:r>
      <w:proofErr w:type="spellStart"/>
      <w:r>
        <w:rPr>
          <w:sz w:val="20"/>
        </w:rPr>
        <w:t>Éx</w:t>
      </w:r>
      <w:proofErr w:type="spellEnd"/>
      <w:r>
        <w:rPr>
          <w:sz w:val="20"/>
        </w:rPr>
        <w:t xml:space="preserve"> 3, 5.</w:t>
      </w:r>
    </w:p>
    <w:p w14:paraId="004B2A2D" w14:textId="77777777" w:rsidR="006D4711" w:rsidRDefault="006D4711" w:rsidP="005906F3">
      <w:pPr>
        <w:tabs>
          <w:tab w:val="left" w:pos="5265"/>
        </w:tabs>
        <w:spacing w:after="0"/>
        <w:jc w:val="both"/>
        <w:rPr>
          <w:sz w:val="20"/>
        </w:rPr>
      </w:pPr>
      <w:r>
        <w:rPr>
          <w:sz w:val="20"/>
        </w:rPr>
        <w:t xml:space="preserve">49 </w:t>
      </w:r>
      <w:proofErr w:type="spellStart"/>
      <w:r>
        <w:rPr>
          <w:sz w:val="20"/>
        </w:rPr>
        <w:t>Éx</w:t>
      </w:r>
      <w:proofErr w:type="spellEnd"/>
      <w:r>
        <w:rPr>
          <w:sz w:val="20"/>
        </w:rPr>
        <w:t xml:space="preserve"> 3, 14.</w:t>
      </w:r>
    </w:p>
    <w:p w14:paraId="004B2A2E" w14:textId="77777777" w:rsidR="006D4711" w:rsidRDefault="006D4711" w:rsidP="005906F3">
      <w:pPr>
        <w:tabs>
          <w:tab w:val="left" w:pos="5265"/>
        </w:tabs>
        <w:spacing w:after="0"/>
        <w:jc w:val="both"/>
        <w:rPr>
          <w:sz w:val="20"/>
        </w:rPr>
      </w:pPr>
      <w:r>
        <w:rPr>
          <w:sz w:val="20"/>
        </w:rPr>
        <w:t xml:space="preserve">50 </w:t>
      </w:r>
      <w:proofErr w:type="spellStart"/>
      <w:r>
        <w:rPr>
          <w:sz w:val="20"/>
        </w:rPr>
        <w:t>Éx</w:t>
      </w:r>
      <w:proofErr w:type="spellEnd"/>
      <w:r>
        <w:rPr>
          <w:sz w:val="20"/>
        </w:rPr>
        <w:t xml:space="preserve"> 3, 6.</w:t>
      </w:r>
    </w:p>
    <w:p w14:paraId="004B2A2F" w14:textId="77777777" w:rsidR="006D4711" w:rsidRPr="00D419C7" w:rsidRDefault="006D4711" w:rsidP="005906F3">
      <w:pPr>
        <w:tabs>
          <w:tab w:val="left" w:pos="5265"/>
        </w:tabs>
        <w:spacing w:after="0"/>
        <w:jc w:val="both"/>
        <w:rPr>
          <w:sz w:val="20"/>
          <w:lang w:val="fr-FR"/>
        </w:rPr>
      </w:pPr>
      <w:r w:rsidRPr="00D419C7">
        <w:rPr>
          <w:sz w:val="20"/>
          <w:lang w:val="fr-FR"/>
        </w:rPr>
        <w:t>51 Sal 84, 6.</w:t>
      </w:r>
    </w:p>
    <w:p w14:paraId="004B2A30" w14:textId="77777777" w:rsidR="006D4711" w:rsidRPr="00D419C7" w:rsidRDefault="006D4711" w:rsidP="005906F3">
      <w:pPr>
        <w:tabs>
          <w:tab w:val="left" w:pos="5265"/>
        </w:tabs>
        <w:spacing w:after="0"/>
        <w:jc w:val="both"/>
        <w:rPr>
          <w:sz w:val="20"/>
          <w:lang w:val="fr-FR"/>
        </w:rPr>
      </w:pPr>
      <w:r w:rsidRPr="00D419C7">
        <w:rPr>
          <w:sz w:val="20"/>
          <w:lang w:val="fr-FR"/>
        </w:rPr>
        <w:t>52 Sal 30, 21.</w:t>
      </w:r>
    </w:p>
    <w:p w14:paraId="004B2A31" w14:textId="77777777" w:rsidR="006D4711" w:rsidRPr="00D419C7" w:rsidRDefault="006D4711" w:rsidP="005906F3">
      <w:pPr>
        <w:tabs>
          <w:tab w:val="left" w:pos="5265"/>
        </w:tabs>
        <w:spacing w:after="0"/>
        <w:jc w:val="both"/>
        <w:rPr>
          <w:sz w:val="20"/>
          <w:lang w:val="fr-FR"/>
        </w:rPr>
      </w:pPr>
      <w:r w:rsidRPr="00D419C7">
        <w:rPr>
          <w:sz w:val="20"/>
          <w:lang w:val="fr-FR"/>
        </w:rPr>
        <w:t>53 Mt 11, 30.</w:t>
      </w:r>
    </w:p>
    <w:p w14:paraId="004B2A32" w14:textId="77777777" w:rsidR="006D4711" w:rsidRPr="00D419C7" w:rsidRDefault="006D4711" w:rsidP="005906F3">
      <w:pPr>
        <w:tabs>
          <w:tab w:val="left" w:pos="5265"/>
        </w:tabs>
        <w:spacing w:after="0"/>
        <w:jc w:val="both"/>
        <w:rPr>
          <w:sz w:val="20"/>
          <w:lang w:val="fr-FR"/>
        </w:rPr>
      </w:pPr>
      <w:r w:rsidRPr="00D419C7">
        <w:rPr>
          <w:sz w:val="20"/>
          <w:lang w:val="fr-FR"/>
        </w:rPr>
        <w:t>54 II Par 12, 18.</w:t>
      </w:r>
    </w:p>
    <w:p w14:paraId="004B2A33" w14:textId="77777777" w:rsidR="006D4711" w:rsidRPr="006D4711" w:rsidRDefault="006D4711" w:rsidP="005906F3">
      <w:pPr>
        <w:tabs>
          <w:tab w:val="left" w:pos="5265"/>
        </w:tabs>
        <w:spacing w:after="0"/>
        <w:jc w:val="both"/>
        <w:rPr>
          <w:sz w:val="20"/>
          <w:lang w:val="en-US"/>
        </w:rPr>
      </w:pPr>
      <w:r w:rsidRPr="006D4711">
        <w:rPr>
          <w:sz w:val="20"/>
          <w:lang w:val="en-US"/>
        </w:rPr>
        <w:t>55 Dt 7, 14; 13, 16.</w:t>
      </w:r>
    </w:p>
    <w:p w14:paraId="004B2A34" w14:textId="77777777" w:rsidR="006D4711" w:rsidRPr="006D4711" w:rsidRDefault="006D4711" w:rsidP="005906F3">
      <w:pPr>
        <w:tabs>
          <w:tab w:val="left" w:pos="5265"/>
        </w:tabs>
        <w:spacing w:after="0"/>
        <w:jc w:val="both"/>
        <w:rPr>
          <w:sz w:val="20"/>
          <w:lang w:val="en-US"/>
        </w:rPr>
      </w:pPr>
      <w:r w:rsidRPr="006D4711">
        <w:rPr>
          <w:sz w:val="20"/>
          <w:lang w:val="en-US"/>
        </w:rPr>
        <w:t>56 Is 26, 13.</w:t>
      </w:r>
    </w:p>
    <w:p w14:paraId="004B2A35" w14:textId="77777777" w:rsidR="006D4711" w:rsidRPr="006D4711" w:rsidRDefault="006D4711" w:rsidP="005906F3">
      <w:pPr>
        <w:tabs>
          <w:tab w:val="left" w:pos="5265"/>
        </w:tabs>
        <w:spacing w:after="0"/>
        <w:jc w:val="both"/>
        <w:rPr>
          <w:sz w:val="20"/>
          <w:lang w:val="en-US"/>
        </w:rPr>
      </w:pPr>
      <w:r w:rsidRPr="006D4711">
        <w:rPr>
          <w:sz w:val="20"/>
          <w:lang w:val="en-US"/>
        </w:rPr>
        <w:t>57 Ap 21, 1. 5.</w:t>
      </w:r>
    </w:p>
    <w:p w14:paraId="004B2A36" w14:textId="77777777" w:rsidR="006D4711" w:rsidRPr="006D4711" w:rsidRDefault="006D4711" w:rsidP="005906F3">
      <w:pPr>
        <w:tabs>
          <w:tab w:val="left" w:pos="5265"/>
        </w:tabs>
        <w:spacing w:after="0"/>
        <w:jc w:val="both"/>
        <w:rPr>
          <w:sz w:val="20"/>
          <w:lang w:val="en-US"/>
        </w:rPr>
      </w:pPr>
      <w:r w:rsidRPr="006D4711">
        <w:rPr>
          <w:sz w:val="20"/>
          <w:lang w:val="en-US"/>
        </w:rPr>
        <w:t>58 Sal 80, 6.</w:t>
      </w:r>
    </w:p>
    <w:p w14:paraId="004B2A37" w14:textId="77777777" w:rsidR="006D4711" w:rsidRPr="006D4711" w:rsidRDefault="006D4711" w:rsidP="005906F3">
      <w:pPr>
        <w:tabs>
          <w:tab w:val="left" w:pos="5265"/>
        </w:tabs>
        <w:spacing w:after="0"/>
        <w:jc w:val="both"/>
        <w:rPr>
          <w:sz w:val="20"/>
          <w:lang w:val="en-US"/>
        </w:rPr>
      </w:pPr>
      <w:r w:rsidRPr="006D4711">
        <w:rPr>
          <w:sz w:val="20"/>
          <w:lang w:val="en-US"/>
        </w:rPr>
        <w:t>59 Bar 3, 11.</w:t>
      </w:r>
    </w:p>
    <w:p w14:paraId="004B2A38" w14:textId="77777777" w:rsidR="006D4711" w:rsidRDefault="006D4711" w:rsidP="005906F3">
      <w:pPr>
        <w:tabs>
          <w:tab w:val="left" w:pos="5265"/>
        </w:tabs>
        <w:spacing w:after="0"/>
        <w:jc w:val="both"/>
        <w:rPr>
          <w:sz w:val="20"/>
          <w:lang w:val="en-US"/>
        </w:rPr>
      </w:pPr>
      <w:r>
        <w:rPr>
          <w:sz w:val="20"/>
          <w:lang w:val="en-US"/>
        </w:rPr>
        <w:t>60 Rom 12, 2.</w:t>
      </w:r>
    </w:p>
    <w:p w14:paraId="004B2A39" w14:textId="77777777" w:rsidR="006D4711" w:rsidRDefault="006D4711" w:rsidP="005906F3">
      <w:pPr>
        <w:tabs>
          <w:tab w:val="left" w:pos="5265"/>
        </w:tabs>
        <w:spacing w:after="0"/>
        <w:jc w:val="both"/>
        <w:rPr>
          <w:sz w:val="20"/>
          <w:lang w:val="en-US"/>
        </w:rPr>
      </w:pPr>
      <w:r>
        <w:rPr>
          <w:sz w:val="20"/>
          <w:lang w:val="en-US"/>
        </w:rPr>
        <w:t>61 Is 55, 11.</w:t>
      </w:r>
    </w:p>
    <w:p w14:paraId="004B2A3A" w14:textId="77777777" w:rsidR="006D4711" w:rsidRDefault="006D4711" w:rsidP="005906F3">
      <w:pPr>
        <w:tabs>
          <w:tab w:val="left" w:pos="5265"/>
        </w:tabs>
        <w:spacing w:after="0"/>
        <w:jc w:val="both"/>
        <w:rPr>
          <w:sz w:val="20"/>
          <w:lang w:val="en-US"/>
        </w:rPr>
      </w:pPr>
      <w:r>
        <w:rPr>
          <w:sz w:val="20"/>
          <w:lang w:val="en-US"/>
        </w:rPr>
        <w:t>62 Sal 18, 12.</w:t>
      </w:r>
    </w:p>
    <w:p w14:paraId="004B2A3B" w14:textId="77777777" w:rsidR="006D4711" w:rsidRPr="00D419C7" w:rsidRDefault="006D4711" w:rsidP="005906F3">
      <w:pPr>
        <w:tabs>
          <w:tab w:val="left" w:pos="5265"/>
        </w:tabs>
        <w:spacing w:after="0"/>
        <w:jc w:val="both"/>
        <w:rPr>
          <w:sz w:val="20"/>
          <w:lang w:val="es-ES"/>
        </w:rPr>
      </w:pPr>
      <w:r w:rsidRPr="00D419C7">
        <w:rPr>
          <w:sz w:val="20"/>
          <w:lang w:val="es-ES"/>
        </w:rPr>
        <w:t>63 I Tes 5, 17.</w:t>
      </w:r>
    </w:p>
    <w:p w14:paraId="004B2A3C" w14:textId="77777777" w:rsidR="006D4711" w:rsidRPr="001077FF" w:rsidRDefault="006D4711" w:rsidP="005906F3">
      <w:pPr>
        <w:tabs>
          <w:tab w:val="left" w:pos="5265"/>
        </w:tabs>
        <w:spacing w:after="0"/>
        <w:jc w:val="both"/>
        <w:rPr>
          <w:sz w:val="20"/>
        </w:rPr>
      </w:pPr>
      <w:r w:rsidRPr="001077FF">
        <w:rPr>
          <w:sz w:val="20"/>
        </w:rPr>
        <w:t>64 I Tes 5, 16.</w:t>
      </w:r>
    </w:p>
    <w:p w14:paraId="004B2A3D" w14:textId="77777777" w:rsidR="006D4711" w:rsidRPr="001077FF" w:rsidRDefault="006D4711" w:rsidP="005906F3">
      <w:pPr>
        <w:tabs>
          <w:tab w:val="left" w:pos="5265"/>
        </w:tabs>
        <w:spacing w:after="0"/>
        <w:jc w:val="both"/>
        <w:rPr>
          <w:sz w:val="20"/>
        </w:rPr>
      </w:pPr>
    </w:p>
    <w:p w14:paraId="004B2A3E" w14:textId="77777777" w:rsidR="006D4711" w:rsidRPr="001077FF" w:rsidRDefault="006D4711">
      <w:pPr>
        <w:rPr>
          <w:sz w:val="20"/>
        </w:rPr>
      </w:pPr>
      <w:r w:rsidRPr="001077FF">
        <w:rPr>
          <w:sz w:val="20"/>
        </w:rPr>
        <w:br w:type="page"/>
      </w:r>
    </w:p>
    <w:p w14:paraId="004B2A3F" w14:textId="77777777" w:rsidR="006D4711" w:rsidRPr="001077FF" w:rsidRDefault="006D4711" w:rsidP="005906F3">
      <w:pPr>
        <w:tabs>
          <w:tab w:val="left" w:pos="5265"/>
        </w:tabs>
        <w:spacing w:after="0"/>
        <w:jc w:val="both"/>
        <w:rPr>
          <w:sz w:val="20"/>
        </w:rPr>
        <w:sectPr w:rsidR="006D4711" w:rsidRPr="001077FF" w:rsidSect="006D4711">
          <w:type w:val="continuous"/>
          <w:pgSz w:w="11907" w:h="16839" w:code="9"/>
          <w:pgMar w:top="1417" w:right="1701" w:bottom="1417" w:left="1701" w:header="708" w:footer="708" w:gutter="0"/>
          <w:cols w:num="2" w:space="708"/>
          <w:docGrid w:linePitch="360"/>
        </w:sectPr>
      </w:pPr>
    </w:p>
    <w:p w14:paraId="004B2A40" w14:textId="77777777" w:rsidR="006D4711" w:rsidRDefault="006D4711" w:rsidP="00660821">
      <w:pPr>
        <w:pStyle w:val="Heading2"/>
      </w:pPr>
      <w:r>
        <w:lastRenderedPageBreak/>
        <w:t>V</w:t>
      </w:r>
      <w:r w:rsidRPr="004D4007">
        <w:t xml:space="preserve"> Meditación</w:t>
      </w:r>
    </w:p>
    <w:p w14:paraId="004B2A41" w14:textId="77777777" w:rsidR="006D4711" w:rsidRDefault="006D4711" w:rsidP="006D4711">
      <w:pPr>
        <w:jc w:val="right"/>
        <w:rPr>
          <w:b/>
          <w:sz w:val="32"/>
        </w:rPr>
      </w:pPr>
    </w:p>
    <w:p w14:paraId="004B2A42" w14:textId="77777777" w:rsidR="006D4711" w:rsidRDefault="006D4711" w:rsidP="00660821">
      <w:pPr>
        <w:pStyle w:val="Heading3"/>
      </w:pPr>
      <w:r>
        <w:t>Vuelta a Dios por la compunción y el amor.</w:t>
      </w:r>
    </w:p>
    <w:p w14:paraId="004B2A43" w14:textId="77777777" w:rsidR="006D4711" w:rsidRDefault="006D4711" w:rsidP="006D4711">
      <w:pPr>
        <w:jc w:val="both"/>
      </w:pPr>
      <w:r>
        <w:rPr>
          <w:sz w:val="24"/>
        </w:rPr>
        <w:tab/>
      </w:r>
      <w:r w:rsidR="00E840D2">
        <w:t>E</w:t>
      </w:r>
      <w:r>
        <w:t>n</w:t>
      </w:r>
      <w:r w:rsidR="00E840D2">
        <w:t xml:space="preserve"> l</w:t>
      </w:r>
      <w:r>
        <w:t xml:space="preserve">a meditación </w:t>
      </w:r>
      <w:r w:rsidR="00E840D2">
        <w:t>a</w:t>
      </w:r>
      <w:r>
        <w:t>n</w:t>
      </w:r>
      <w:r w:rsidR="00E840D2">
        <w:t>teri</w:t>
      </w:r>
      <w:r>
        <w:t>o</w:t>
      </w:r>
      <w:r w:rsidR="00E840D2">
        <w:t>r</w:t>
      </w:r>
      <w:r>
        <w:t xml:space="preserve"> </w:t>
      </w:r>
      <w:r w:rsidR="00E840D2">
        <w:t>s</w:t>
      </w:r>
      <w:r>
        <w:t>e</w:t>
      </w:r>
      <w:r w:rsidR="00E840D2">
        <w:t xml:space="preserve"> no</w:t>
      </w:r>
      <w:r>
        <w:t>s</w:t>
      </w:r>
      <w:r w:rsidR="00E840D2">
        <w:t xml:space="preserve"> habló de la ne</w:t>
      </w:r>
      <w:r>
        <w:t>ce</w:t>
      </w:r>
      <w:r w:rsidR="00E840D2">
        <w:t>sidad de</w:t>
      </w:r>
      <w:r>
        <w:t xml:space="preserve"> la </w:t>
      </w:r>
      <w:r w:rsidR="00E840D2">
        <w:t>oración para alcanzar las altas cimas de la unión con Dios. Ahora, Guillermo trata del mismo asunto pero con una mayor sistematización. Nos propone el tema en forma polarizada:</w:t>
      </w:r>
    </w:p>
    <w:p w14:paraId="004B2A44" w14:textId="77777777" w:rsidR="00AD4868" w:rsidRDefault="00AD4868" w:rsidP="00AD4868">
      <w:pPr>
        <w:ind w:left="709"/>
        <w:jc w:val="both"/>
      </w:pPr>
      <w:r>
        <w:t xml:space="preserve">a) En torno a la persona de </w:t>
      </w:r>
      <w:r w:rsidRPr="00AD4868">
        <w:rPr>
          <w:b/>
        </w:rPr>
        <w:t>C</w:t>
      </w:r>
      <w:r>
        <w:rPr>
          <w:b/>
        </w:rPr>
        <w:t>risto</w:t>
      </w:r>
      <w:r>
        <w:t>, ubicada en las diversas circunstancias de su vida mortal;</w:t>
      </w:r>
    </w:p>
    <w:p w14:paraId="004B2A45" w14:textId="77777777" w:rsidR="00AD4868" w:rsidRDefault="00AD4868" w:rsidP="00AD4868">
      <w:pPr>
        <w:ind w:left="709"/>
        <w:jc w:val="both"/>
      </w:pPr>
      <w:r>
        <w:t xml:space="preserve">b) en torno a la persona del mismo </w:t>
      </w:r>
      <w:r>
        <w:rPr>
          <w:b/>
        </w:rPr>
        <w:t>Guillermo</w:t>
      </w:r>
      <w:r>
        <w:t>, ubicada también en las circunstancias del lugar, tiempo, género de vida.</w:t>
      </w:r>
    </w:p>
    <w:p w14:paraId="004B2A46" w14:textId="77777777" w:rsidR="00AD4868" w:rsidRDefault="00AD4868" w:rsidP="006D4711">
      <w:pPr>
        <w:jc w:val="both"/>
      </w:pPr>
      <w:r>
        <w:tab/>
        <w:t>Nuestro autor se fija con preferencia en la oración de Cristo paciente y en su propia oración de persona crucificada con Cristo a través de sus compromisos monásticos; pero destaca la diferencia, infinita en valores, de ambas oraciones.</w:t>
      </w:r>
    </w:p>
    <w:p w14:paraId="004B2A47" w14:textId="77777777" w:rsidR="00AD4868" w:rsidRDefault="00AD4868" w:rsidP="006D4711">
      <w:pPr>
        <w:jc w:val="both"/>
      </w:pPr>
      <w:r>
        <w:tab/>
        <w:t>Se da una importancia excepcional a esta oración dolorosa, fuente de compunción, funda</w:t>
      </w:r>
      <w:r w:rsidR="009B0DCE">
        <w:t>-</w:t>
      </w:r>
      <w:proofErr w:type="spellStart"/>
      <w:r>
        <w:t>mento</w:t>
      </w:r>
      <w:proofErr w:type="spellEnd"/>
      <w:r>
        <w:t xml:space="preserve"> indispensable de la auténtica contemplación. Como nota curiosa merece destacarse dentro de esta perspectiva, la alusión a la negación de Pedro: “...</w:t>
      </w:r>
      <w:r>
        <w:rPr>
          <w:b/>
        </w:rPr>
        <w:t xml:space="preserve"> el apóstol no perdió el amor de Dios cuando negó a su Maestro. Ofendió a la verdad más bien que a la caridad, pues Pedro con</w:t>
      </w:r>
      <w:r w:rsidR="009B0DCE">
        <w:rPr>
          <w:b/>
        </w:rPr>
        <w:t>-</w:t>
      </w:r>
      <w:r>
        <w:rPr>
          <w:b/>
        </w:rPr>
        <w:t>servaba la fidelidad de corazón a quien negaba con sus labios</w:t>
      </w:r>
      <w:r>
        <w:t>...”.</w:t>
      </w:r>
    </w:p>
    <w:p w14:paraId="004B2A48" w14:textId="77777777" w:rsidR="00AD4868" w:rsidRDefault="00AD4868" w:rsidP="006D4711">
      <w:pPr>
        <w:jc w:val="both"/>
      </w:pPr>
      <w:r>
        <w:tab/>
        <w:t xml:space="preserve">Guillermo examina toda su vida y confiesa que él tampoco ha perdido el amor aunque en ocasiones se haya sentido zarandeado por Satanás... Si hubiere algún residuo de pecado, el amor lo extinguiría como en el caso de la Magdalena. Nuestro autor pasa de esta suerte y casi </w:t>
      </w:r>
      <w:proofErr w:type="spellStart"/>
      <w:r>
        <w:t>imper</w:t>
      </w:r>
      <w:r w:rsidR="009B0DCE">
        <w:t>-</w:t>
      </w:r>
      <w:r>
        <w:t>ceptiblemente</w:t>
      </w:r>
      <w:proofErr w:type="spellEnd"/>
      <w:r>
        <w:t xml:space="preserve">, de la </w:t>
      </w:r>
      <w:r>
        <w:rPr>
          <w:b/>
        </w:rPr>
        <w:t>compunción</w:t>
      </w:r>
      <w:r>
        <w:t xml:space="preserve"> al </w:t>
      </w:r>
      <w:r>
        <w:rPr>
          <w:b/>
        </w:rPr>
        <w:t>amor</w:t>
      </w:r>
      <w:r>
        <w:t>.</w:t>
      </w:r>
    </w:p>
    <w:p w14:paraId="004B2A49" w14:textId="77777777" w:rsidR="00AD4868" w:rsidRDefault="00AD4868" w:rsidP="006D4711">
      <w:pPr>
        <w:jc w:val="both"/>
      </w:pPr>
      <w:r>
        <w:tab/>
        <w:t>Concluye la meditación con algunas peticiones en torno a la compunción y a la fidelidad en el amor.</w:t>
      </w:r>
    </w:p>
    <w:p w14:paraId="004B2A4A" w14:textId="77777777" w:rsidR="00AD4868" w:rsidRDefault="00AD4868" w:rsidP="006D4711">
      <w:pPr>
        <w:jc w:val="both"/>
      </w:pPr>
    </w:p>
    <w:p w14:paraId="004B2A4B" w14:textId="77777777" w:rsidR="00AD4868" w:rsidRDefault="00AD4868" w:rsidP="006D4711">
      <w:pPr>
        <w:jc w:val="both"/>
        <w:rPr>
          <w:sz w:val="24"/>
        </w:rPr>
      </w:pPr>
      <w:r>
        <w:rPr>
          <w:sz w:val="24"/>
        </w:rPr>
        <w:tab/>
        <w:t>1. Deseando enardecer, ejercitar y acostumbrar</w:t>
      </w:r>
      <w:r w:rsidR="00F32715">
        <w:rPr>
          <w:sz w:val="24"/>
        </w:rPr>
        <w:t xml:space="preserve"> mi corazón a una oración conti</w:t>
      </w:r>
      <w:r>
        <w:rPr>
          <w:sz w:val="24"/>
        </w:rPr>
        <w:t xml:space="preserve">nua y eficaz, en este magisterio por nadie quiero ser enseñado sino por ti, Señor Jesús, </w:t>
      </w:r>
      <w:proofErr w:type="spellStart"/>
      <w:r>
        <w:rPr>
          <w:sz w:val="24"/>
        </w:rPr>
        <w:t>Sabi</w:t>
      </w:r>
      <w:r w:rsidR="00F32715">
        <w:rPr>
          <w:sz w:val="24"/>
        </w:rPr>
        <w:t>-</w:t>
      </w:r>
      <w:r>
        <w:rPr>
          <w:sz w:val="24"/>
        </w:rPr>
        <w:t>duría</w:t>
      </w:r>
      <w:proofErr w:type="spellEnd"/>
      <w:r>
        <w:rPr>
          <w:sz w:val="24"/>
        </w:rPr>
        <w:t xml:space="preserve"> de Dios Padre.</w:t>
      </w:r>
    </w:p>
    <w:p w14:paraId="004B2A4C" w14:textId="77777777" w:rsidR="00DB0B97" w:rsidRDefault="00AD4868" w:rsidP="006D4711">
      <w:pPr>
        <w:jc w:val="both"/>
        <w:rPr>
          <w:sz w:val="24"/>
        </w:rPr>
      </w:pPr>
      <w:r>
        <w:rPr>
          <w:sz w:val="24"/>
        </w:rPr>
        <w:tab/>
        <w:t>Considero las diversas maneras de tu oración. Cuando tú orabas a vistas de los hombres de esta tierra, nos mostrabas la forma de la oración perfecta. Así, unas veces te encuentro solo en oración</w:t>
      </w:r>
      <w:r>
        <w:rPr>
          <w:sz w:val="24"/>
          <w:vertAlign w:val="superscript"/>
        </w:rPr>
        <w:t>1</w:t>
      </w:r>
      <w:r>
        <w:rPr>
          <w:sz w:val="24"/>
        </w:rPr>
        <w:t>; otras, en medio de la turba</w:t>
      </w:r>
      <w:r>
        <w:rPr>
          <w:sz w:val="24"/>
          <w:vertAlign w:val="superscript"/>
        </w:rPr>
        <w:t>2</w:t>
      </w:r>
      <w:r>
        <w:rPr>
          <w:sz w:val="24"/>
        </w:rPr>
        <w:t>; alguna vez, en el alborozo del espíritu</w:t>
      </w:r>
      <w:r>
        <w:rPr>
          <w:sz w:val="24"/>
          <w:vertAlign w:val="superscript"/>
        </w:rPr>
        <w:t>3</w:t>
      </w:r>
      <w:r>
        <w:rPr>
          <w:sz w:val="24"/>
        </w:rPr>
        <w:t>; o bien en sudor de sangre</w:t>
      </w:r>
      <w:r>
        <w:rPr>
          <w:sz w:val="24"/>
          <w:vertAlign w:val="superscript"/>
        </w:rPr>
        <w:t>4</w:t>
      </w:r>
      <w:r>
        <w:rPr>
          <w:sz w:val="24"/>
        </w:rPr>
        <w:t>; y finalmente, levantado en cruz</w:t>
      </w:r>
      <w:r w:rsidR="00DB0B97">
        <w:rPr>
          <w:sz w:val="24"/>
          <w:vertAlign w:val="superscript"/>
        </w:rPr>
        <w:t>5</w:t>
      </w:r>
      <w:r>
        <w:rPr>
          <w:sz w:val="24"/>
        </w:rPr>
        <w:t>.</w:t>
      </w:r>
    </w:p>
    <w:p w14:paraId="004B2A4D" w14:textId="77777777" w:rsidR="00AD4868" w:rsidRPr="00DB0B97" w:rsidRDefault="00DB0B97" w:rsidP="006D4711">
      <w:pPr>
        <w:jc w:val="both"/>
        <w:rPr>
          <w:sz w:val="24"/>
          <w:szCs w:val="24"/>
        </w:rPr>
      </w:pPr>
      <w:r>
        <w:rPr>
          <w:sz w:val="24"/>
        </w:rPr>
        <w:tab/>
        <w:t>2. Alborozo del espíritu y soledad en la orac</w:t>
      </w:r>
      <w:r w:rsidR="00F32715">
        <w:rPr>
          <w:sz w:val="24"/>
        </w:rPr>
        <w:t>ión son para mí modelos muy dul</w:t>
      </w:r>
      <w:r>
        <w:rPr>
          <w:sz w:val="24"/>
        </w:rPr>
        <w:t>ces, pero si no me previenes con las bendiciones de tu dulzura</w:t>
      </w:r>
      <w:r>
        <w:rPr>
          <w:sz w:val="24"/>
          <w:vertAlign w:val="superscript"/>
        </w:rPr>
        <w:t>6</w:t>
      </w:r>
      <w:r w:rsidR="00F32715">
        <w:rPr>
          <w:sz w:val="24"/>
        </w:rPr>
        <w:t xml:space="preserve"> aunque fácilmente en</w:t>
      </w:r>
      <w:r>
        <w:rPr>
          <w:sz w:val="24"/>
        </w:rPr>
        <w:t>cuentre un lugar, no</w:t>
      </w:r>
      <w:r w:rsidRPr="00DB0B97">
        <w:rPr>
          <w:sz w:val="24"/>
          <w:szCs w:val="24"/>
        </w:rPr>
        <w:t xml:space="preserve"> tan fácil</w:t>
      </w:r>
      <w:r w:rsidR="00AD4868" w:rsidRPr="00DB0B97">
        <w:rPr>
          <w:sz w:val="24"/>
          <w:szCs w:val="24"/>
        </w:rPr>
        <w:tab/>
      </w:r>
      <w:r w:rsidRPr="00DB0B97">
        <w:rPr>
          <w:sz w:val="24"/>
          <w:szCs w:val="24"/>
        </w:rPr>
        <w:t>un corazón solitario.</w:t>
      </w:r>
    </w:p>
    <w:p w14:paraId="004B2A4E" w14:textId="77777777" w:rsidR="00DB0B97" w:rsidRPr="00DB0B97" w:rsidRDefault="00DB0B97" w:rsidP="006D4711">
      <w:pPr>
        <w:jc w:val="both"/>
        <w:rPr>
          <w:sz w:val="24"/>
          <w:szCs w:val="24"/>
        </w:rPr>
      </w:pPr>
      <w:r w:rsidRPr="00DB0B97">
        <w:rPr>
          <w:sz w:val="24"/>
          <w:szCs w:val="24"/>
        </w:rPr>
        <w:tab/>
        <w:t>El alborozo del espíritu es fruto de la pureza de conciencia que por cierto no siento en mí, y de la abundancia de tu gracia de la que soy indigno.</w:t>
      </w:r>
    </w:p>
    <w:p w14:paraId="004B2A4F" w14:textId="77777777" w:rsidR="00DB0B97" w:rsidRDefault="00DB0B97" w:rsidP="006D4711">
      <w:pPr>
        <w:jc w:val="both"/>
        <w:rPr>
          <w:sz w:val="24"/>
          <w:szCs w:val="24"/>
        </w:rPr>
      </w:pPr>
      <w:r w:rsidRPr="00DB0B97">
        <w:rPr>
          <w:sz w:val="24"/>
          <w:szCs w:val="24"/>
        </w:rPr>
        <w:lastRenderedPageBreak/>
        <w:tab/>
        <w:t>3. Solamente</w:t>
      </w:r>
      <w:r>
        <w:rPr>
          <w:sz w:val="24"/>
          <w:szCs w:val="24"/>
        </w:rPr>
        <w:t xml:space="preserve"> tú oraste en medio de la muchedumbre sin deficiencia alguna; nosotros, cuando nos impelen las mismas circunstancias, tampoco lo rehusamos.</w:t>
      </w:r>
    </w:p>
    <w:p w14:paraId="004B2A50" w14:textId="77777777" w:rsidR="00DB0B97" w:rsidRDefault="00DB0B97" w:rsidP="006D4711">
      <w:pPr>
        <w:jc w:val="both"/>
        <w:rPr>
          <w:sz w:val="24"/>
          <w:szCs w:val="24"/>
        </w:rPr>
      </w:pPr>
      <w:r>
        <w:rPr>
          <w:sz w:val="24"/>
          <w:szCs w:val="24"/>
        </w:rPr>
        <w:tab/>
        <w:t>Comprendo, Señor, comprendo, que me es imprescindible aquella oración de sangre y de cruz, pues cuando presento qué debería transpirar la oración, cuánto me tortura la cruz, confieso ciertamente no tener sudor de sangre; sin embargo, mi corazón transpira lágrimas sanguinolentas delante de ti.</w:t>
      </w:r>
    </w:p>
    <w:p w14:paraId="004B2A51" w14:textId="77777777" w:rsidR="00DB0B97" w:rsidRDefault="00DB0B97" w:rsidP="006D4711">
      <w:pPr>
        <w:jc w:val="both"/>
        <w:rPr>
          <w:sz w:val="24"/>
          <w:szCs w:val="24"/>
        </w:rPr>
      </w:pPr>
      <w:r>
        <w:rPr>
          <w:sz w:val="24"/>
          <w:szCs w:val="24"/>
        </w:rPr>
        <w:tab/>
        <w:t>Mi cuerpo tampoco encuentra la cruz en donde deba crucificarse; pero mi alma, por encima de cualquier dolor de la cruz, se tortura a sí</w:t>
      </w:r>
      <w:r w:rsidR="00F32715">
        <w:rPr>
          <w:sz w:val="24"/>
          <w:szCs w:val="24"/>
        </w:rPr>
        <w:t xml:space="preserve"> misma. Estoy crucificado conti</w:t>
      </w:r>
      <w:r>
        <w:rPr>
          <w:sz w:val="24"/>
          <w:szCs w:val="24"/>
        </w:rPr>
        <w:t xml:space="preserve">go, oh Señor Jesús, en la cruz de la profesión, regalo tuyo, pero que yo cada día y a cada </w:t>
      </w:r>
      <w:proofErr w:type="spellStart"/>
      <w:r>
        <w:rPr>
          <w:sz w:val="24"/>
          <w:szCs w:val="24"/>
        </w:rPr>
        <w:t>ins</w:t>
      </w:r>
      <w:proofErr w:type="spellEnd"/>
      <w:r w:rsidR="00F32715">
        <w:rPr>
          <w:sz w:val="24"/>
          <w:szCs w:val="24"/>
        </w:rPr>
        <w:t>-</w:t>
      </w:r>
      <w:r>
        <w:rPr>
          <w:sz w:val="24"/>
          <w:szCs w:val="24"/>
        </w:rPr>
        <w:t>tante te la ofrendo, porque son regalos y dádivas que te pertenecen.</w:t>
      </w:r>
    </w:p>
    <w:p w14:paraId="004B2A52" w14:textId="77777777" w:rsidR="00DB0B97" w:rsidRDefault="00DB0B97" w:rsidP="00DB0B97">
      <w:pPr>
        <w:jc w:val="both"/>
        <w:rPr>
          <w:sz w:val="24"/>
          <w:szCs w:val="24"/>
        </w:rPr>
      </w:pPr>
      <w:r>
        <w:rPr>
          <w:sz w:val="24"/>
          <w:szCs w:val="24"/>
        </w:rPr>
        <w:tab/>
        <w:t>Cuando desde las delicias de mi cruz contemplo la pasión de tu cruz, colgado de los clavos de tu temor, me lleno de confusión y me desconcierto, no del dolor de mi cruz que, por tu gracia, ya no siento, sino del dolor del corazón, cuando considero que tu obra vivifica en medio de los años</w:t>
      </w:r>
      <w:r>
        <w:rPr>
          <w:sz w:val="24"/>
          <w:szCs w:val="24"/>
          <w:vertAlign w:val="superscript"/>
        </w:rPr>
        <w:t>7</w:t>
      </w:r>
      <w:r>
        <w:rPr>
          <w:sz w:val="24"/>
          <w:szCs w:val="24"/>
        </w:rPr>
        <w:t>, en el antes y en el después, esclarecida por los efectos de la redención a la que nada se puede igualar y que ni muerte ni vida alguna pueden replicar; y sin embargo el mundo redimido por ella, la menosprecia.</w:t>
      </w:r>
    </w:p>
    <w:p w14:paraId="004B2A53" w14:textId="77777777" w:rsidR="00DB0B97" w:rsidRDefault="00DB0B97" w:rsidP="00DB0B97">
      <w:pPr>
        <w:jc w:val="both"/>
        <w:rPr>
          <w:sz w:val="24"/>
          <w:szCs w:val="24"/>
        </w:rPr>
      </w:pPr>
      <w:r>
        <w:rPr>
          <w:sz w:val="24"/>
          <w:szCs w:val="24"/>
        </w:rPr>
        <w:tab/>
        <w:t>4. Por la costumbre</w:t>
      </w:r>
      <w:r w:rsidR="006D0361">
        <w:rPr>
          <w:sz w:val="24"/>
          <w:szCs w:val="24"/>
        </w:rPr>
        <w:t xml:space="preserve"> ya tenemos en menos al verte crucificado, a considerarte muerto y sepultado; sin embargo cada vez con más intensidad nos debería traspasar el corazón tu persona abofeteada, flagelada, escarnecida, escupida, perforada por los clavos y la lanza, coronada de espinas, que apaga su sed con hiel y vinagre; tú, en tu cruz no estabas sediento más que de nuestra salvación. Cuando pendías de la cruz, la tierra tembló</w:t>
      </w:r>
      <w:r w:rsidR="006D0361">
        <w:rPr>
          <w:sz w:val="24"/>
          <w:szCs w:val="24"/>
          <w:vertAlign w:val="superscript"/>
        </w:rPr>
        <w:t>8</w:t>
      </w:r>
      <w:r w:rsidR="006D0361">
        <w:rPr>
          <w:sz w:val="24"/>
          <w:szCs w:val="24"/>
        </w:rPr>
        <w:t>, nosotros en cambio reímos; el cielo con sus luminarias se oscureció</w:t>
      </w:r>
      <w:r w:rsidR="006D0361">
        <w:rPr>
          <w:sz w:val="24"/>
          <w:szCs w:val="24"/>
          <w:vertAlign w:val="superscript"/>
        </w:rPr>
        <w:t>9</w:t>
      </w:r>
      <w:r w:rsidR="006D0361">
        <w:rPr>
          <w:sz w:val="24"/>
          <w:szCs w:val="24"/>
        </w:rPr>
        <w:t>, y a nosotros nos devora el deseo de brillar en el mundo. Las rocas se cuartearon</w:t>
      </w:r>
      <w:r w:rsidR="006D0361">
        <w:rPr>
          <w:sz w:val="24"/>
          <w:szCs w:val="24"/>
          <w:vertAlign w:val="superscript"/>
        </w:rPr>
        <w:t>10</w:t>
      </w:r>
      <w:r w:rsidR="006D0361">
        <w:rPr>
          <w:sz w:val="24"/>
          <w:szCs w:val="24"/>
        </w:rPr>
        <w:t>, pero nosotros endurecemos nuestros corazones. Los sepulcros se abrieron para dar salida a sus muertos</w:t>
      </w:r>
      <w:r w:rsidR="006D0361">
        <w:rPr>
          <w:sz w:val="24"/>
          <w:szCs w:val="24"/>
          <w:vertAlign w:val="superscript"/>
        </w:rPr>
        <w:t>11</w:t>
      </w:r>
      <w:r w:rsidR="006D0361">
        <w:rPr>
          <w:sz w:val="24"/>
          <w:szCs w:val="24"/>
        </w:rPr>
        <w:t>, nosotros apoltronados en lechos de lascivia</w:t>
      </w:r>
      <w:r w:rsidR="006D0361">
        <w:rPr>
          <w:sz w:val="24"/>
          <w:szCs w:val="24"/>
          <w:vertAlign w:val="superscript"/>
        </w:rPr>
        <w:t>12</w:t>
      </w:r>
      <w:r w:rsidR="006D0361">
        <w:rPr>
          <w:sz w:val="24"/>
          <w:szCs w:val="24"/>
        </w:rPr>
        <w:t>, sepultamos nuestros</w:t>
      </w:r>
      <w:r w:rsidR="00F32715">
        <w:rPr>
          <w:sz w:val="24"/>
          <w:szCs w:val="24"/>
        </w:rPr>
        <w:t xml:space="preserve"> muer</w:t>
      </w:r>
      <w:r w:rsidR="006D0361">
        <w:rPr>
          <w:sz w:val="24"/>
          <w:szCs w:val="24"/>
        </w:rPr>
        <w:t>tos.</w:t>
      </w:r>
    </w:p>
    <w:p w14:paraId="004B2A54" w14:textId="77777777" w:rsidR="006D0361" w:rsidRDefault="006D0361" w:rsidP="00DB0B97">
      <w:pPr>
        <w:jc w:val="both"/>
        <w:rPr>
          <w:sz w:val="24"/>
          <w:szCs w:val="24"/>
        </w:rPr>
      </w:pPr>
      <w:r>
        <w:rPr>
          <w:sz w:val="24"/>
          <w:szCs w:val="24"/>
        </w:rPr>
        <w:tab/>
        <w:t>5. Señor, si mal no recuerdo, tres oraciones elevaste a tu Padre en el decurso de tu pasión; en ellas incluiste, sin duda alguna, lo que se debía hacer con el precio de tu sangre por ti, por tus amigos y por tus enemigos</w:t>
      </w:r>
      <w:r>
        <w:rPr>
          <w:sz w:val="24"/>
          <w:szCs w:val="24"/>
          <w:vertAlign w:val="superscript"/>
        </w:rPr>
        <w:t>13</w:t>
      </w:r>
      <w:r>
        <w:rPr>
          <w:sz w:val="24"/>
          <w:szCs w:val="24"/>
        </w:rPr>
        <w:t>.</w:t>
      </w:r>
    </w:p>
    <w:p w14:paraId="004B2A55" w14:textId="77777777" w:rsidR="006D0361" w:rsidRDefault="006D0361" w:rsidP="00DB0B97">
      <w:pPr>
        <w:jc w:val="both"/>
        <w:rPr>
          <w:sz w:val="24"/>
          <w:szCs w:val="24"/>
        </w:rPr>
      </w:pPr>
      <w:r>
        <w:rPr>
          <w:sz w:val="24"/>
          <w:szCs w:val="24"/>
        </w:rPr>
        <w:tab/>
        <w:t>No te costó nada obtener lo que pedías por ti mismo, pues, como dice el apóstol, fuiste escuchado a causa de tu reverencia</w:t>
      </w:r>
      <w:r w:rsidR="00BE6B7D">
        <w:rPr>
          <w:sz w:val="24"/>
          <w:szCs w:val="24"/>
          <w:vertAlign w:val="superscript"/>
        </w:rPr>
        <w:t>14</w:t>
      </w:r>
      <w:r>
        <w:rPr>
          <w:sz w:val="24"/>
          <w:szCs w:val="24"/>
        </w:rPr>
        <w:t>. Oraste por tus amigos, que permanecen con</w:t>
      </w:r>
      <w:r w:rsidR="00BE6B7D">
        <w:rPr>
          <w:sz w:val="24"/>
          <w:szCs w:val="24"/>
        </w:rPr>
        <w:t>-</w:t>
      </w:r>
      <w:proofErr w:type="spellStart"/>
      <w:r>
        <w:rPr>
          <w:sz w:val="24"/>
          <w:szCs w:val="24"/>
        </w:rPr>
        <w:t>tigo</w:t>
      </w:r>
      <w:proofErr w:type="spellEnd"/>
      <w:r>
        <w:rPr>
          <w:sz w:val="24"/>
          <w:szCs w:val="24"/>
        </w:rPr>
        <w:t xml:space="preserve"> en tus pruebas</w:t>
      </w:r>
      <w:r w:rsidR="00BE6B7D">
        <w:rPr>
          <w:sz w:val="24"/>
          <w:szCs w:val="24"/>
          <w:vertAlign w:val="superscript"/>
        </w:rPr>
        <w:t>15</w:t>
      </w:r>
      <w:r>
        <w:rPr>
          <w:sz w:val="24"/>
          <w:szCs w:val="24"/>
        </w:rPr>
        <w:t>, y por los enemigos que te crucifican pero no saben lo que hacen</w:t>
      </w:r>
      <w:r w:rsidR="00BE6B7D">
        <w:rPr>
          <w:sz w:val="24"/>
          <w:szCs w:val="24"/>
          <w:vertAlign w:val="superscript"/>
        </w:rPr>
        <w:t>16</w:t>
      </w:r>
      <w:r>
        <w:rPr>
          <w:sz w:val="24"/>
          <w:szCs w:val="24"/>
        </w:rPr>
        <w:t>.</w:t>
      </w:r>
    </w:p>
    <w:p w14:paraId="004B2A56" w14:textId="77777777" w:rsidR="00BE6B7D" w:rsidRDefault="00BE6B7D" w:rsidP="00DB0B97">
      <w:pPr>
        <w:jc w:val="both"/>
        <w:rPr>
          <w:sz w:val="24"/>
          <w:szCs w:val="24"/>
        </w:rPr>
      </w:pPr>
      <w:r>
        <w:rPr>
          <w:sz w:val="24"/>
          <w:szCs w:val="24"/>
        </w:rPr>
        <w:tab/>
        <w:t>Mas, ¿dónde está la oración de los que pecan a sabiendas? Todo el tiempo que permanecen así están fuera del abrazo del crucificado que, en la Cruz, con los brazos abiertos, debido a la forma del patíbulo, parece abrazar a todos por quienes sufría.</w:t>
      </w:r>
    </w:p>
    <w:p w14:paraId="004B2A57" w14:textId="77777777" w:rsidR="00BE6B7D" w:rsidRDefault="00BE6B7D" w:rsidP="00DB0B97">
      <w:pPr>
        <w:jc w:val="both"/>
        <w:rPr>
          <w:sz w:val="24"/>
          <w:szCs w:val="24"/>
        </w:rPr>
      </w:pPr>
      <w:r>
        <w:rPr>
          <w:sz w:val="24"/>
          <w:szCs w:val="24"/>
        </w:rPr>
        <w:tab/>
        <w:t>Si, como dice el apóstol, “para los que voluntariamente pecan no existe sacrificio de propiciación</w:t>
      </w:r>
      <w:r>
        <w:rPr>
          <w:sz w:val="24"/>
          <w:szCs w:val="24"/>
          <w:vertAlign w:val="superscript"/>
        </w:rPr>
        <w:t>17</w:t>
      </w:r>
      <w:r>
        <w:rPr>
          <w:sz w:val="24"/>
          <w:szCs w:val="24"/>
        </w:rPr>
        <w:t>, me parece imposible que los que pecan voluntaria y conscientemente tengan parte en la oración de sudor de sangre o en el sacrificio del Crucificado, hasta que la penitencia no borre sus pecados, hasta que no se traspire sudor de sangre y que la cruz no atormente.</w:t>
      </w:r>
    </w:p>
    <w:p w14:paraId="004B2A58" w14:textId="77777777" w:rsidR="00BE6B7D" w:rsidRDefault="00BE6B7D" w:rsidP="00DB0B97">
      <w:pPr>
        <w:jc w:val="both"/>
        <w:rPr>
          <w:sz w:val="24"/>
          <w:szCs w:val="24"/>
        </w:rPr>
      </w:pPr>
      <w:r>
        <w:rPr>
          <w:sz w:val="24"/>
          <w:szCs w:val="24"/>
        </w:rPr>
        <w:lastRenderedPageBreak/>
        <w:tab/>
        <w:t>6. ¡Ay de mí, la conciencia me asusta y la verdad no me excusa para que pueda decir: no supe lo que hice! Perdona, Señor, en el precio de tu preciosa sangre, todos mis pecados que cometí consciente o inconscientemente; insinúa a tu pobre pecador lo que debe hacer por ellos y sobre todo por los que cometí conscientemente. Si a todos los que  han pecado a sabiendas quedaran excluidos de tu abrazo, ¡ay del mundo!, qué poquí</w:t>
      </w:r>
      <w:r w:rsidR="00F32715">
        <w:rPr>
          <w:sz w:val="24"/>
          <w:szCs w:val="24"/>
        </w:rPr>
        <w:t>si</w:t>
      </w:r>
      <w:r>
        <w:rPr>
          <w:sz w:val="24"/>
          <w:szCs w:val="24"/>
        </w:rPr>
        <w:t xml:space="preserve">mos serían admitidos. Para los que voluntariamente pecan, declara tu apóstol, no existe </w:t>
      </w:r>
      <w:proofErr w:type="spellStart"/>
      <w:r>
        <w:rPr>
          <w:sz w:val="24"/>
          <w:szCs w:val="24"/>
        </w:rPr>
        <w:t>sacri</w:t>
      </w:r>
      <w:r w:rsidR="00F32715">
        <w:rPr>
          <w:sz w:val="24"/>
          <w:szCs w:val="24"/>
        </w:rPr>
        <w:t>-</w:t>
      </w:r>
      <w:r>
        <w:rPr>
          <w:sz w:val="24"/>
          <w:szCs w:val="24"/>
        </w:rPr>
        <w:t>ficio</w:t>
      </w:r>
      <w:proofErr w:type="spellEnd"/>
      <w:r>
        <w:rPr>
          <w:sz w:val="24"/>
          <w:szCs w:val="24"/>
        </w:rPr>
        <w:t xml:space="preserve"> de propiciación. Y si viola la ley de Moisés, con la prueba de dos o tres testigos, es condenado a muerte sin remisión, ¿cuánto mayor castigo, pensáis, merecerá el que haya pisoteado la sangre de la Alianza con la que fue santificado y ultrajado el Espíritu de gracia? Pues conocemos al que dijo: “Para mí la venganza, yo pagaré”</w:t>
      </w:r>
      <w:r>
        <w:rPr>
          <w:sz w:val="24"/>
          <w:szCs w:val="24"/>
          <w:vertAlign w:val="superscript"/>
        </w:rPr>
        <w:t>18</w:t>
      </w:r>
      <w:r>
        <w:rPr>
          <w:sz w:val="24"/>
          <w:szCs w:val="24"/>
        </w:rPr>
        <w:t>.</w:t>
      </w:r>
    </w:p>
    <w:p w14:paraId="004B2A59" w14:textId="77777777" w:rsidR="00BE6B7D" w:rsidRDefault="00BE6B7D" w:rsidP="00DB0B97">
      <w:pPr>
        <w:jc w:val="both"/>
        <w:rPr>
          <w:sz w:val="24"/>
          <w:szCs w:val="24"/>
        </w:rPr>
      </w:pPr>
      <w:r>
        <w:rPr>
          <w:sz w:val="24"/>
          <w:szCs w:val="24"/>
        </w:rPr>
        <w:tab/>
        <w:t>7. Es cierto, Señor, que aún después de haber recibido el conocimiento de la verdad</w:t>
      </w:r>
      <w:r w:rsidR="00030379">
        <w:rPr>
          <w:sz w:val="24"/>
          <w:szCs w:val="24"/>
        </w:rPr>
        <w:t xml:space="preserve"> he pecado voluntariamente y mucho; he ultrajado al Espíritu de gracia de quien voluntariamente recibí la remisión de mis pecados en el bautismo. Después de recibir el conocimiento de la verdad, he vuelto a ellos como el perro vuelve a su vómito</w:t>
      </w:r>
      <w:r w:rsidR="00030379">
        <w:rPr>
          <w:sz w:val="24"/>
          <w:szCs w:val="24"/>
          <w:vertAlign w:val="superscript"/>
        </w:rPr>
        <w:t>19</w:t>
      </w:r>
      <w:r w:rsidR="00030379">
        <w:rPr>
          <w:sz w:val="24"/>
          <w:szCs w:val="24"/>
        </w:rPr>
        <w:t>. Mas, ¿acaso te he pisoteado, Hijo de Dios? Te habré pisoteado si te hubiere negado. No creo incluso que Pedro, que llegó a negarte, te hubiere pisoteado, pues te amaba entonces ar-</w:t>
      </w:r>
      <w:proofErr w:type="spellStart"/>
      <w:r w:rsidR="00030379">
        <w:rPr>
          <w:sz w:val="24"/>
          <w:szCs w:val="24"/>
        </w:rPr>
        <w:t>dientemente</w:t>
      </w:r>
      <w:proofErr w:type="spellEnd"/>
      <w:r w:rsidR="00030379">
        <w:rPr>
          <w:sz w:val="24"/>
          <w:szCs w:val="24"/>
        </w:rPr>
        <w:t xml:space="preserve"> si bien  que una, dos y tres veces te negaba.</w:t>
      </w:r>
    </w:p>
    <w:p w14:paraId="004B2A5A" w14:textId="77777777" w:rsidR="00030379" w:rsidRDefault="00030379" w:rsidP="00DB0B97">
      <w:pPr>
        <w:jc w:val="both"/>
        <w:rPr>
          <w:sz w:val="24"/>
          <w:szCs w:val="24"/>
        </w:rPr>
      </w:pPr>
      <w:r>
        <w:rPr>
          <w:sz w:val="24"/>
          <w:szCs w:val="24"/>
        </w:rPr>
        <w:tab/>
        <w:t>¿Tuve por impura la sangre de la Alianza? Quien así piense, sea anatema. Lejos de mí que consienta mi corazón en tal delito; lejos de mí que aflore semejante confesión en mis labios. Eso no quiere decir que Satanás, algunas veces, no haya zarandeado</w:t>
      </w:r>
      <w:r w:rsidR="0025081B">
        <w:rPr>
          <w:sz w:val="24"/>
          <w:szCs w:val="24"/>
        </w:rPr>
        <w:t xml:space="preserve"> mi fe como el trigo para cribarlo; pero tu oración ha llegado hasta mí para que  mi fe en ti nunca desfallezca</w:t>
      </w:r>
      <w:r w:rsidR="0025081B">
        <w:rPr>
          <w:sz w:val="24"/>
          <w:szCs w:val="24"/>
          <w:vertAlign w:val="superscript"/>
        </w:rPr>
        <w:t>20</w:t>
      </w:r>
      <w:r w:rsidR="0025081B">
        <w:rPr>
          <w:sz w:val="24"/>
          <w:szCs w:val="24"/>
        </w:rPr>
        <w:t>.</w:t>
      </w:r>
    </w:p>
    <w:p w14:paraId="004B2A5B" w14:textId="77777777" w:rsidR="0025081B" w:rsidRDefault="0025081B" w:rsidP="00DB0B97">
      <w:pPr>
        <w:jc w:val="both"/>
        <w:rPr>
          <w:sz w:val="24"/>
          <w:szCs w:val="24"/>
        </w:rPr>
      </w:pPr>
      <w:r>
        <w:rPr>
          <w:sz w:val="24"/>
          <w:szCs w:val="24"/>
        </w:rPr>
        <w:tab/>
        <w:t>La virtud es un voluntario asentimiento del alma en el bien. Tú sabes cuánto quise siempre adherirme a tu fe, consérvame en esta disposición hasta el fin.</w:t>
      </w:r>
    </w:p>
    <w:p w14:paraId="004B2A5C" w14:textId="77777777" w:rsidR="0025081B" w:rsidRDefault="0025081B" w:rsidP="00DB0B97">
      <w:pPr>
        <w:jc w:val="both"/>
        <w:rPr>
          <w:sz w:val="24"/>
          <w:szCs w:val="24"/>
        </w:rPr>
      </w:pPr>
      <w:r>
        <w:rPr>
          <w:sz w:val="24"/>
          <w:szCs w:val="24"/>
        </w:rPr>
        <w:tab/>
        <w:t xml:space="preserve">Siempre he creído en ti, nunca te he negado; siempre te he amado </w:t>
      </w:r>
      <w:proofErr w:type="spellStart"/>
      <w:r>
        <w:rPr>
          <w:sz w:val="24"/>
          <w:szCs w:val="24"/>
        </w:rPr>
        <w:t>aún</w:t>
      </w:r>
      <w:proofErr w:type="spellEnd"/>
      <w:r>
        <w:rPr>
          <w:sz w:val="24"/>
          <w:szCs w:val="24"/>
        </w:rPr>
        <w:t xml:space="preserve"> cuando pecaba contra ti. Me arrepiento de mi pecado hasta la muerte, pero de tu amor no me arrepiento, sino únicamente de no amarte como debía, porque si así te hubiere amado, nunca habría pecado. Mas, ¡ay!, cuánto temo que ese amor con </w:t>
      </w:r>
      <w:r w:rsidR="003C6CE6">
        <w:rPr>
          <w:sz w:val="24"/>
          <w:szCs w:val="24"/>
        </w:rPr>
        <w:t>el que</w:t>
      </w:r>
      <w:r>
        <w:rPr>
          <w:sz w:val="24"/>
          <w:szCs w:val="24"/>
        </w:rPr>
        <w:t xml:space="preserve"> </w:t>
      </w:r>
      <w:r w:rsidR="003C6CE6">
        <w:rPr>
          <w:sz w:val="24"/>
          <w:szCs w:val="24"/>
        </w:rPr>
        <w:t>entonces te amé sea causa de mi condenación, porque si es tan grave el pecar después de haber recibido el conocimiento de la verdad, qué gravísimo será sobre todo después de haber gustado tu bien, después de haber recibido la dulzura de tu amor.</w:t>
      </w:r>
    </w:p>
    <w:p w14:paraId="004B2A5D" w14:textId="77777777" w:rsidR="003C6CE6" w:rsidRDefault="003C6CE6" w:rsidP="003C6CE6">
      <w:pPr>
        <w:ind w:firstLine="708"/>
        <w:jc w:val="both"/>
        <w:rPr>
          <w:sz w:val="24"/>
          <w:szCs w:val="24"/>
        </w:rPr>
      </w:pPr>
      <w:r>
        <w:rPr>
          <w:sz w:val="24"/>
          <w:szCs w:val="24"/>
        </w:rPr>
        <w:t xml:space="preserve">8. </w:t>
      </w:r>
      <w:proofErr w:type="spellStart"/>
      <w:r>
        <w:rPr>
          <w:sz w:val="24"/>
          <w:szCs w:val="24"/>
        </w:rPr>
        <w:t>Aún</w:t>
      </w:r>
      <w:proofErr w:type="spellEnd"/>
      <w:r>
        <w:rPr>
          <w:sz w:val="24"/>
          <w:szCs w:val="24"/>
        </w:rPr>
        <w:t xml:space="preserve"> siendo en </w:t>
      </w:r>
      <w:proofErr w:type="spellStart"/>
      <w:r>
        <w:rPr>
          <w:sz w:val="24"/>
          <w:szCs w:val="24"/>
        </w:rPr>
        <w:t>mi</w:t>
      </w:r>
      <w:proofErr w:type="spellEnd"/>
      <w:r>
        <w:rPr>
          <w:sz w:val="24"/>
          <w:szCs w:val="24"/>
        </w:rPr>
        <w:t xml:space="preserve"> misma infancia un niño impuro, por tu gracia ya te amaba; y sin embargo, ya entonces no pecaba puerilmente contra ti. Desde entonces acá no he cesado de pecar, ni tú de hacerme beneficios. ¿Qué he de hacer pues sino oír tu palabra: recibiste bienes durante tu vida?</w:t>
      </w:r>
      <w:r>
        <w:rPr>
          <w:sz w:val="24"/>
          <w:szCs w:val="24"/>
          <w:vertAlign w:val="superscript"/>
        </w:rPr>
        <w:t>21</w:t>
      </w:r>
      <w:r>
        <w:rPr>
          <w:sz w:val="24"/>
          <w:szCs w:val="24"/>
        </w:rPr>
        <w:t>.</w:t>
      </w:r>
    </w:p>
    <w:p w14:paraId="004B2A5E" w14:textId="77777777" w:rsidR="003C6CE6" w:rsidRDefault="003C6CE6" w:rsidP="003C6CE6">
      <w:pPr>
        <w:ind w:firstLine="708"/>
        <w:jc w:val="both"/>
        <w:rPr>
          <w:sz w:val="24"/>
          <w:szCs w:val="24"/>
        </w:rPr>
      </w:pPr>
      <w:r>
        <w:rPr>
          <w:sz w:val="24"/>
          <w:szCs w:val="24"/>
        </w:rPr>
        <w:t>Cambia, Señor tu juicio en misericordia y condena al pecado en el mismo peca</w:t>
      </w:r>
      <w:r w:rsidR="00F32715">
        <w:rPr>
          <w:sz w:val="24"/>
          <w:szCs w:val="24"/>
        </w:rPr>
        <w:t>-</w:t>
      </w:r>
      <w:r>
        <w:rPr>
          <w:sz w:val="24"/>
          <w:szCs w:val="24"/>
        </w:rPr>
        <w:t>do</w:t>
      </w:r>
      <w:r>
        <w:rPr>
          <w:sz w:val="24"/>
          <w:szCs w:val="24"/>
          <w:vertAlign w:val="superscript"/>
        </w:rPr>
        <w:t>22</w:t>
      </w:r>
      <w:r>
        <w:rPr>
          <w:sz w:val="24"/>
          <w:szCs w:val="24"/>
        </w:rPr>
        <w:t>. Si me debías condenar tan justamente por el poquito amor con que entonces  te amé, otórgame ahora, por tu gracia y en la plenitud de tu amor, el perdón en tu juicio, haz que comparezca a las puertas de tu santuario</w:t>
      </w:r>
      <w:r>
        <w:rPr>
          <w:sz w:val="24"/>
          <w:szCs w:val="24"/>
          <w:vertAlign w:val="superscript"/>
        </w:rPr>
        <w:t>23</w:t>
      </w:r>
      <w:r>
        <w:rPr>
          <w:sz w:val="24"/>
          <w:szCs w:val="24"/>
        </w:rPr>
        <w:t xml:space="preserve"> y ante los ojos de tu misericordia en las mismas </w:t>
      </w:r>
      <w:r>
        <w:rPr>
          <w:sz w:val="24"/>
          <w:szCs w:val="24"/>
        </w:rPr>
        <w:lastRenderedPageBreak/>
        <w:t>condiciones que compareció aquella pecadora de quien dijiste: “Perdonados le son sus pecados porque ha amado mucho”</w:t>
      </w:r>
      <w:r>
        <w:rPr>
          <w:sz w:val="24"/>
          <w:szCs w:val="24"/>
          <w:vertAlign w:val="superscript"/>
        </w:rPr>
        <w:t>24</w:t>
      </w:r>
      <w:r>
        <w:rPr>
          <w:sz w:val="24"/>
          <w:szCs w:val="24"/>
        </w:rPr>
        <w:t>.</w:t>
      </w:r>
    </w:p>
    <w:p w14:paraId="004B2A5F" w14:textId="77777777" w:rsidR="003C6CE6" w:rsidRDefault="003C6CE6" w:rsidP="003C6CE6">
      <w:pPr>
        <w:ind w:firstLine="708"/>
        <w:jc w:val="both"/>
        <w:rPr>
          <w:sz w:val="24"/>
          <w:szCs w:val="24"/>
        </w:rPr>
      </w:pPr>
      <w:r>
        <w:rPr>
          <w:sz w:val="24"/>
          <w:szCs w:val="24"/>
        </w:rPr>
        <w:t xml:space="preserve">Mas antes, quema mi corazón en el fuego de tu perfecto amor y que transpire en mí un ardor tan intenso que llegue a consumir todo veneno de pecado, que indague y </w:t>
      </w:r>
      <w:proofErr w:type="spellStart"/>
      <w:r>
        <w:rPr>
          <w:sz w:val="24"/>
          <w:szCs w:val="24"/>
        </w:rPr>
        <w:t>di</w:t>
      </w:r>
      <w:r w:rsidR="00F32715">
        <w:rPr>
          <w:sz w:val="24"/>
          <w:szCs w:val="24"/>
        </w:rPr>
        <w:t>-</w:t>
      </w:r>
      <w:r>
        <w:rPr>
          <w:sz w:val="24"/>
          <w:szCs w:val="24"/>
        </w:rPr>
        <w:t>luya</w:t>
      </w:r>
      <w:proofErr w:type="spellEnd"/>
      <w:r>
        <w:rPr>
          <w:sz w:val="24"/>
          <w:szCs w:val="24"/>
        </w:rPr>
        <w:t xml:space="preserve"> con las lágrimas de mis ojos, toda la ponzoña de mi concie</w:t>
      </w:r>
      <w:r w:rsidR="00F32715">
        <w:rPr>
          <w:sz w:val="24"/>
          <w:szCs w:val="24"/>
        </w:rPr>
        <w:t>ncia, que tu cruz cruci</w:t>
      </w:r>
      <w:r>
        <w:rPr>
          <w:sz w:val="24"/>
          <w:szCs w:val="24"/>
        </w:rPr>
        <w:t>fique toda concupiscencia de la carne, concupiscencia de los ojos y soberbia de la vida</w:t>
      </w:r>
      <w:r>
        <w:rPr>
          <w:sz w:val="24"/>
          <w:szCs w:val="24"/>
          <w:vertAlign w:val="superscript"/>
        </w:rPr>
        <w:t>25</w:t>
      </w:r>
      <w:r>
        <w:rPr>
          <w:sz w:val="24"/>
          <w:szCs w:val="24"/>
        </w:rPr>
        <w:t xml:space="preserve"> con</w:t>
      </w:r>
      <w:r w:rsidR="00F32715">
        <w:rPr>
          <w:sz w:val="24"/>
          <w:szCs w:val="24"/>
        </w:rPr>
        <w:t>-</w:t>
      </w:r>
      <w:r>
        <w:rPr>
          <w:sz w:val="24"/>
          <w:szCs w:val="24"/>
        </w:rPr>
        <w:t>traídas en mi prolongado estado de negligencia. Desaparezca ante el bramido de tu rostro toda mina y restos de incendio, ocasionados por los deseos de la carne</w:t>
      </w:r>
      <w:r>
        <w:rPr>
          <w:sz w:val="24"/>
          <w:szCs w:val="24"/>
          <w:vertAlign w:val="superscript"/>
        </w:rPr>
        <w:t>26</w:t>
      </w:r>
      <w:r>
        <w:rPr>
          <w:sz w:val="24"/>
          <w:szCs w:val="24"/>
        </w:rPr>
        <w:t xml:space="preserve"> o el </w:t>
      </w:r>
      <w:r w:rsidR="00AC5666">
        <w:rPr>
          <w:sz w:val="24"/>
          <w:szCs w:val="24"/>
        </w:rPr>
        <w:t>consentí-</w:t>
      </w:r>
      <w:r>
        <w:rPr>
          <w:sz w:val="24"/>
          <w:szCs w:val="24"/>
        </w:rPr>
        <w:t>miento del espíritu</w:t>
      </w:r>
      <w:r>
        <w:rPr>
          <w:sz w:val="24"/>
          <w:szCs w:val="24"/>
          <w:vertAlign w:val="superscript"/>
        </w:rPr>
        <w:t>27</w:t>
      </w:r>
      <w:r>
        <w:rPr>
          <w:sz w:val="24"/>
          <w:szCs w:val="24"/>
        </w:rPr>
        <w:t>.</w:t>
      </w:r>
    </w:p>
    <w:p w14:paraId="004B2A60" w14:textId="77777777" w:rsidR="003C6CE6" w:rsidRDefault="003C6CE6" w:rsidP="003C6CE6">
      <w:pPr>
        <w:ind w:firstLine="708"/>
        <w:jc w:val="both"/>
        <w:rPr>
          <w:sz w:val="24"/>
          <w:szCs w:val="24"/>
        </w:rPr>
      </w:pPr>
      <w:r>
        <w:rPr>
          <w:sz w:val="24"/>
          <w:szCs w:val="24"/>
        </w:rPr>
        <w:t>9.</w:t>
      </w:r>
      <w:r w:rsidR="00327B98">
        <w:rPr>
          <w:sz w:val="24"/>
          <w:szCs w:val="24"/>
        </w:rPr>
        <w:t xml:space="preserve"> Señor, óigalo y búrlese de mi confesión quien quiera; que me vea como tu pecadora, postrado a los pies de tu misericordia, lavando con lágrimas del corazón y ungiendo con ungüento de piadosa devoción. Que todo mi ser, ya en cuerpo, ya en alma, salga a comprar el perfumado ungüento que derramaré s</w:t>
      </w:r>
      <w:r w:rsidR="00F32715">
        <w:rPr>
          <w:sz w:val="24"/>
          <w:szCs w:val="24"/>
        </w:rPr>
        <w:t>obre tu cabeza, tu misma divini-</w:t>
      </w:r>
      <w:r w:rsidR="00327B98">
        <w:rPr>
          <w:sz w:val="24"/>
          <w:szCs w:val="24"/>
        </w:rPr>
        <w:t>dad</w:t>
      </w:r>
      <w:r w:rsidR="00327B98">
        <w:rPr>
          <w:sz w:val="24"/>
          <w:szCs w:val="24"/>
          <w:vertAlign w:val="superscript"/>
        </w:rPr>
        <w:t>28</w:t>
      </w:r>
      <w:r w:rsidR="00327B98">
        <w:rPr>
          <w:sz w:val="24"/>
          <w:szCs w:val="24"/>
        </w:rPr>
        <w:t>, y en tus pies, en lo más bajo, la naturaleza de nuestra debilidad. Que murmure el fariseo si quiere</w:t>
      </w:r>
      <w:r w:rsidR="00327B98">
        <w:rPr>
          <w:sz w:val="24"/>
          <w:szCs w:val="24"/>
          <w:vertAlign w:val="superscript"/>
        </w:rPr>
        <w:t>29</w:t>
      </w:r>
      <w:r w:rsidR="00327B98">
        <w:rPr>
          <w:sz w:val="24"/>
          <w:szCs w:val="24"/>
        </w:rPr>
        <w:t>. Tú, Dios mío, ten piedad de mí</w:t>
      </w:r>
      <w:r w:rsidR="00327B98">
        <w:rPr>
          <w:sz w:val="24"/>
          <w:szCs w:val="24"/>
          <w:vertAlign w:val="superscript"/>
        </w:rPr>
        <w:t>30</w:t>
      </w:r>
      <w:r w:rsidR="00327B98">
        <w:rPr>
          <w:sz w:val="24"/>
          <w:szCs w:val="24"/>
        </w:rPr>
        <w:t>. Que el ladrón poseedor de la bolsa se exaspere contra mí</w:t>
      </w:r>
      <w:r w:rsidR="00327B98">
        <w:rPr>
          <w:sz w:val="24"/>
          <w:szCs w:val="24"/>
          <w:vertAlign w:val="superscript"/>
        </w:rPr>
        <w:t>31</w:t>
      </w:r>
      <w:r w:rsidR="00327B98">
        <w:rPr>
          <w:sz w:val="24"/>
          <w:szCs w:val="24"/>
        </w:rPr>
        <w:t xml:space="preserve">; con tal de agradarte no me importa desagradarle. Que te sea, amor de mi corazón, cotidiana, más aún, continua esta unción, porque cuando te unjo, </w:t>
      </w:r>
      <w:proofErr w:type="spellStart"/>
      <w:r w:rsidR="00327B98">
        <w:rPr>
          <w:sz w:val="24"/>
          <w:szCs w:val="24"/>
        </w:rPr>
        <w:t>únjome</w:t>
      </w:r>
      <w:proofErr w:type="spellEnd"/>
      <w:r w:rsidR="00327B98">
        <w:rPr>
          <w:sz w:val="24"/>
          <w:szCs w:val="24"/>
        </w:rPr>
        <w:t xml:space="preserve"> también a mí mismo.</w:t>
      </w:r>
    </w:p>
    <w:p w14:paraId="004B2A61" w14:textId="77777777" w:rsidR="00327B98" w:rsidRDefault="00327B98" w:rsidP="003C6CE6">
      <w:pPr>
        <w:ind w:firstLine="708"/>
        <w:jc w:val="both"/>
        <w:rPr>
          <w:sz w:val="24"/>
          <w:szCs w:val="24"/>
        </w:rPr>
      </w:pPr>
      <w:r>
        <w:rPr>
          <w:sz w:val="24"/>
          <w:szCs w:val="24"/>
        </w:rPr>
        <w:t>Mi naturaleza, es cierto, reaccionando con la dureza de mi inveterada malicia, se ha convertido en un odre puesto a la escarcha</w:t>
      </w:r>
      <w:r>
        <w:rPr>
          <w:sz w:val="24"/>
          <w:szCs w:val="24"/>
          <w:vertAlign w:val="superscript"/>
        </w:rPr>
        <w:t>32</w:t>
      </w:r>
      <w:r>
        <w:rPr>
          <w:sz w:val="24"/>
          <w:szCs w:val="24"/>
        </w:rPr>
        <w:t>, y si no se la impregna con la continua suavidad de este ungüento, se atiesa, se cuartea, revienta y se derrama el bien que in</w:t>
      </w:r>
      <w:r w:rsidR="00F32715">
        <w:rPr>
          <w:sz w:val="24"/>
          <w:szCs w:val="24"/>
        </w:rPr>
        <w:t>te</w:t>
      </w:r>
      <w:r>
        <w:rPr>
          <w:sz w:val="24"/>
          <w:szCs w:val="24"/>
        </w:rPr>
        <w:t>rior</w:t>
      </w:r>
      <w:r w:rsidR="00F32715">
        <w:rPr>
          <w:sz w:val="24"/>
          <w:szCs w:val="24"/>
        </w:rPr>
        <w:t>-</w:t>
      </w:r>
      <w:r>
        <w:rPr>
          <w:sz w:val="24"/>
          <w:szCs w:val="24"/>
        </w:rPr>
        <w:t>mente pudiera contener.</w:t>
      </w:r>
    </w:p>
    <w:p w14:paraId="004B2A62" w14:textId="77777777" w:rsidR="000261AE" w:rsidRDefault="000261AE" w:rsidP="003C6CE6">
      <w:pPr>
        <w:ind w:firstLine="708"/>
        <w:jc w:val="both"/>
        <w:rPr>
          <w:sz w:val="24"/>
          <w:szCs w:val="24"/>
        </w:rPr>
      </w:pPr>
      <w:r>
        <w:rPr>
          <w:sz w:val="24"/>
          <w:szCs w:val="24"/>
        </w:rPr>
        <w:t>10. Dijiste: “Ha hecho lo que ha podido”</w:t>
      </w:r>
      <w:r>
        <w:rPr>
          <w:sz w:val="24"/>
          <w:szCs w:val="24"/>
          <w:vertAlign w:val="superscript"/>
        </w:rPr>
        <w:t>33</w:t>
      </w:r>
      <w:r>
        <w:rPr>
          <w:sz w:val="24"/>
          <w:szCs w:val="24"/>
        </w:rPr>
        <w:t>. Con</w:t>
      </w:r>
      <w:r w:rsidR="00F32715">
        <w:rPr>
          <w:sz w:val="24"/>
          <w:szCs w:val="24"/>
        </w:rPr>
        <w:t>cédeme, Señor, realizar fielmen</w:t>
      </w:r>
      <w:r>
        <w:rPr>
          <w:sz w:val="24"/>
          <w:szCs w:val="24"/>
        </w:rPr>
        <w:t>te lo que está a mi alcance, cuanto sé, cuanto soy y cuanto puedo sin reservarme nada. Me he comprometido contigo, no con los hombres. Me arrojo a</w:t>
      </w:r>
      <w:r w:rsidR="00F32715">
        <w:rPr>
          <w:sz w:val="24"/>
          <w:szCs w:val="24"/>
        </w:rPr>
        <w:t xml:space="preserve"> los pies de tu misericor</w:t>
      </w:r>
      <w:r>
        <w:rPr>
          <w:sz w:val="24"/>
          <w:szCs w:val="24"/>
        </w:rPr>
        <w:t>dia; ahí permaneceré, ahí lloraré, hasta que me permitas oír tu dulce voz, el juicio de tu boca, la sentencia de tu justicia, tuya y mía, porque la pronunciaste para mí: “Le son perdonados sus muchos pecados porque ha amado mucho”</w:t>
      </w:r>
      <w:r>
        <w:rPr>
          <w:sz w:val="24"/>
          <w:szCs w:val="24"/>
          <w:vertAlign w:val="superscript"/>
        </w:rPr>
        <w:t>34</w:t>
      </w:r>
      <w:r>
        <w:rPr>
          <w:sz w:val="24"/>
          <w:szCs w:val="24"/>
        </w:rPr>
        <w:t>.</w:t>
      </w:r>
    </w:p>
    <w:p w14:paraId="004B2A63" w14:textId="77777777" w:rsidR="000261AE" w:rsidRDefault="000261AE" w:rsidP="003C6CE6">
      <w:pPr>
        <w:ind w:firstLine="708"/>
        <w:jc w:val="both"/>
        <w:rPr>
          <w:sz w:val="24"/>
          <w:szCs w:val="24"/>
        </w:rPr>
      </w:pPr>
      <w:r>
        <w:rPr>
          <w:sz w:val="24"/>
          <w:szCs w:val="24"/>
        </w:rPr>
        <w:t>Señor, por el poder de juzgar que te otorgó el Padre</w:t>
      </w:r>
      <w:r>
        <w:rPr>
          <w:sz w:val="24"/>
          <w:szCs w:val="24"/>
          <w:vertAlign w:val="superscript"/>
        </w:rPr>
        <w:t>35</w:t>
      </w:r>
      <w:r>
        <w:rPr>
          <w:sz w:val="24"/>
          <w:szCs w:val="24"/>
        </w:rPr>
        <w:t>, adelántateme con éste tu poder, júzgame con esta sentencia, porque prefiero ser justificado por el amor de tu amor y salvado en este juicio, que ser ensalzado y glorificado en cualquier otro. Señor, no me excluyas del abrazo de tu redención, que por encima de todo deseo unirme a tu cruz.</w:t>
      </w:r>
    </w:p>
    <w:p w14:paraId="004B2A64" w14:textId="77777777" w:rsidR="000261AE" w:rsidRDefault="000261AE" w:rsidP="003C6CE6">
      <w:pPr>
        <w:ind w:firstLine="708"/>
        <w:jc w:val="both"/>
        <w:rPr>
          <w:sz w:val="24"/>
          <w:szCs w:val="24"/>
        </w:rPr>
      </w:pPr>
      <w:r>
        <w:rPr>
          <w:sz w:val="24"/>
          <w:szCs w:val="24"/>
        </w:rPr>
        <w:t>11. Dijiste: “Me reservo la venganza: yo pagaré”</w:t>
      </w:r>
      <w:r>
        <w:rPr>
          <w:sz w:val="24"/>
          <w:szCs w:val="24"/>
          <w:vertAlign w:val="superscript"/>
        </w:rPr>
        <w:t>36</w:t>
      </w:r>
      <w:r>
        <w:rPr>
          <w:sz w:val="24"/>
          <w:szCs w:val="24"/>
        </w:rPr>
        <w:t xml:space="preserve">. De ninguna manera, oh </w:t>
      </w:r>
      <w:proofErr w:type="spellStart"/>
      <w:r>
        <w:rPr>
          <w:sz w:val="24"/>
          <w:szCs w:val="24"/>
        </w:rPr>
        <w:t>benig</w:t>
      </w:r>
      <w:r w:rsidR="00AC5666">
        <w:rPr>
          <w:sz w:val="24"/>
          <w:szCs w:val="24"/>
        </w:rPr>
        <w:t>-</w:t>
      </w:r>
      <w:r>
        <w:rPr>
          <w:sz w:val="24"/>
          <w:szCs w:val="24"/>
        </w:rPr>
        <w:t>nísimo</w:t>
      </w:r>
      <w:proofErr w:type="spellEnd"/>
      <w:r>
        <w:rPr>
          <w:sz w:val="24"/>
          <w:szCs w:val="24"/>
        </w:rPr>
        <w:t>; para mí la venganza, que yo haré penitencia. Es terrible caer en las manos del Dios vivo</w:t>
      </w:r>
      <w:r>
        <w:rPr>
          <w:sz w:val="24"/>
          <w:szCs w:val="24"/>
          <w:vertAlign w:val="superscript"/>
        </w:rPr>
        <w:t>37</w:t>
      </w:r>
      <w:r>
        <w:rPr>
          <w:sz w:val="24"/>
          <w:szCs w:val="24"/>
        </w:rPr>
        <w:t>.</w:t>
      </w:r>
    </w:p>
    <w:p w14:paraId="004B2A65" w14:textId="77777777" w:rsidR="000261AE" w:rsidRDefault="00A54DC3" w:rsidP="003C6CE6">
      <w:pPr>
        <w:ind w:firstLine="708"/>
        <w:jc w:val="both"/>
        <w:rPr>
          <w:sz w:val="24"/>
          <w:szCs w:val="24"/>
        </w:rPr>
      </w:pPr>
      <w:r>
        <w:rPr>
          <w:sz w:val="24"/>
          <w:szCs w:val="24"/>
        </w:rPr>
        <w:t>Manda lo que quieras, pero hazme comprender y poder realizar lo que mandas puesto que me has dado un corazón dispuesto para que al hacer tu voluntad, ni mi corazón ni mi cuerpo se nieguen en nada.</w:t>
      </w:r>
    </w:p>
    <w:p w14:paraId="004B2A66" w14:textId="77777777" w:rsidR="00A54DC3" w:rsidRDefault="00A54DC3" w:rsidP="003C6CE6">
      <w:pPr>
        <w:ind w:firstLine="708"/>
        <w:jc w:val="both"/>
        <w:rPr>
          <w:sz w:val="24"/>
          <w:szCs w:val="24"/>
        </w:rPr>
      </w:pPr>
      <w:r>
        <w:rPr>
          <w:sz w:val="24"/>
          <w:szCs w:val="24"/>
        </w:rPr>
        <w:lastRenderedPageBreak/>
        <w:t>Conociste mi caída y mi elevación y todo lo mío, lo actualísimo y lo viejo</w:t>
      </w:r>
      <w:r>
        <w:rPr>
          <w:sz w:val="24"/>
          <w:szCs w:val="24"/>
          <w:vertAlign w:val="superscript"/>
        </w:rPr>
        <w:t>38</w:t>
      </w:r>
      <w:r>
        <w:rPr>
          <w:sz w:val="24"/>
          <w:szCs w:val="24"/>
        </w:rPr>
        <w:t>. Defórmame de lo mundano que hay en mí; fórmame y confórmame a tu gracia pues en ella he buscado refugio; da a mi corazón la forma de penitencia que te sea agradable. Dame también, Señor, una fe pura y devota, piadosa, fuerte e inquebrantable para que igualmente me digas, dándome gracia por gracia: “Vete, tu fe te ha salvado”</w:t>
      </w:r>
      <w:r>
        <w:rPr>
          <w:sz w:val="24"/>
          <w:szCs w:val="24"/>
          <w:vertAlign w:val="superscript"/>
        </w:rPr>
        <w:t>39</w:t>
      </w:r>
      <w:r>
        <w:rPr>
          <w:sz w:val="24"/>
          <w:szCs w:val="24"/>
        </w:rPr>
        <w:t>.</w:t>
      </w:r>
    </w:p>
    <w:p w14:paraId="004B2A67" w14:textId="77777777" w:rsidR="00A54DC3" w:rsidRDefault="00A54DC3">
      <w:pPr>
        <w:rPr>
          <w:sz w:val="24"/>
          <w:szCs w:val="24"/>
        </w:rPr>
      </w:pPr>
      <w:r>
        <w:rPr>
          <w:sz w:val="24"/>
          <w:szCs w:val="24"/>
        </w:rPr>
        <w:br w:type="page"/>
      </w:r>
    </w:p>
    <w:p w14:paraId="004B2A68" w14:textId="77777777" w:rsidR="00A54DC3" w:rsidRPr="002C0110" w:rsidRDefault="00A54DC3" w:rsidP="00A95F95">
      <w:pPr>
        <w:pStyle w:val="Heading4"/>
        <w:rPr>
          <w:lang w:val="fr-BE"/>
        </w:rPr>
      </w:pPr>
      <w:r w:rsidRPr="002C0110">
        <w:rPr>
          <w:lang w:val="fr-BE"/>
        </w:rPr>
        <w:lastRenderedPageBreak/>
        <w:t>NOTAS</w:t>
      </w:r>
    </w:p>
    <w:p w14:paraId="004B2A69" w14:textId="77777777" w:rsidR="00A54DC3" w:rsidRPr="002C0110" w:rsidRDefault="00A54DC3" w:rsidP="00A54DC3">
      <w:pPr>
        <w:spacing w:after="0"/>
        <w:jc w:val="both"/>
        <w:rPr>
          <w:sz w:val="20"/>
          <w:lang w:val="fr-BE"/>
        </w:rPr>
        <w:sectPr w:rsidR="00A54DC3" w:rsidRPr="002C0110" w:rsidSect="00A54DC3">
          <w:type w:val="continuous"/>
          <w:pgSz w:w="11907" w:h="16839" w:code="9"/>
          <w:pgMar w:top="1417" w:right="1701" w:bottom="1417" w:left="1701" w:header="708" w:footer="708" w:gutter="0"/>
          <w:cols w:space="708"/>
          <w:docGrid w:linePitch="360"/>
        </w:sectPr>
      </w:pPr>
    </w:p>
    <w:p w14:paraId="004B2A6A" w14:textId="77777777" w:rsidR="00A54DC3" w:rsidRPr="002C0110" w:rsidRDefault="00A54DC3" w:rsidP="00A54DC3">
      <w:pPr>
        <w:spacing w:after="0"/>
        <w:jc w:val="both"/>
        <w:rPr>
          <w:sz w:val="20"/>
          <w:lang w:val="fr-BE"/>
        </w:rPr>
      </w:pPr>
      <w:r>
        <w:rPr>
          <w:sz w:val="20"/>
          <w:lang w:val="fr-BE"/>
        </w:rPr>
        <w:t xml:space="preserve">1   Mt 14, </w:t>
      </w:r>
      <w:r w:rsidRPr="002C0110">
        <w:rPr>
          <w:sz w:val="20"/>
          <w:lang w:val="fr-BE"/>
        </w:rPr>
        <w:t>2</w:t>
      </w:r>
      <w:r>
        <w:rPr>
          <w:sz w:val="20"/>
          <w:lang w:val="fr-BE"/>
        </w:rPr>
        <w:t>3</w:t>
      </w:r>
      <w:r w:rsidRPr="002C0110">
        <w:rPr>
          <w:sz w:val="20"/>
          <w:lang w:val="fr-BE"/>
        </w:rPr>
        <w:t>.</w:t>
      </w:r>
    </w:p>
    <w:p w14:paraId="004B2A6B" w14:textId="77777777" w:rsidR="00A54DC3" w:rsidRPr="00371205" w:rsidRDefault="00A54DC3" w:rsidP="00A54DC3">
      <w:pPr>
        <w:tabs>
          <w:tab w:val="left" w:pos="5265"/>
        </w:tabs>
        <w:spacing w:after="0"/>
        <w:jc w:val="both"/>
        <w:rPr>
          <w:sz w:val="20"/>
          <w:lang w:val="fr-FR"/>
        </w:rPr>
      </w:pPr>
      <w:r w:rsidRPr="00A54DC3">
        <w:rPr>
          <w:sz w:val="20"/>
          <w:lang w:val="fr-BE"/>
        </w:rPr>
        <w:t xml:space="preserve">2   </w:t>
      </w:r>
      <w:proofErr w:type="spellStart"/>
      <w:r w:rsidRPr="00A54DC3">
        <w:rPr>
          <w:sz w:val="20"/>
          <w:lang w:val="fr-BE"/>
        </w:rPr>
        <w:t>Jn</w:t>
      </w:r>
      <w:proofErr w:type="spellEnd"/>
      <w:r w:rsidRPr="00A54DC3">
        <w:rPr>
          <w:sz w:val="20"/>
          <w:lang w:val="fr-BE"/>
        </w:rPr>
        <w:t xml:space="preserve"> 11, 41. </w:t>
      </w:r>
      <w:r w:rsidRPr="00371205">
        <w:rPr>
          <w:sz w:val="20"/>
          <w:lang w:val="fr-FR"/>
        </w:rPr>
        <w:t>42.</w:t>
      </w:r>
    </w:p>
    <w:p w14:paraId="004B2A6C" w14:textId="77777777" w:rsidR="00A54DC3" w:rsidRPr="00371205" w:rsidRDefault="00A54DC3" w:rsidP="00A54DC3">
      <w:pPr>
        <w:tabs>
          <w:tab w:val="left" w:pos="5265"/>
        </w:tabs>
        <w:spacing w:after="0"/>
        <w:jc w:val="both"/>
        <w:rPr>
          <w:sz w:val="20"/>
          <w:lang w:val="fr-FR"/>
        </w:rPr>
      </w:pPr>
      <w:r w:rsidRPr="00371205">
        <w:rPr>
          <w:sz w:val="20"/>
          <w:lang w:val="fr-FR"/>
        </w:rPr>
        <w:t xml:space="preserve">3   </w:t>
      </w:r>
      <w:proofErr w:type="spellStart"/>
      <w:r w:rsidRPr="00371205">
        <w:rPr>
          <w:sz w:val="20"/>
          <w:lang w:val="fr-FR"/>
        </w:rPr>
        <w:t>Lc</w:t>
      </w:r>
      <w:proofErr w:type="spellEnd"/>
      <w:r w:rsidRPr="00371205">
        <w:rPr>
          <w:sz w:val="20"/>
          <w:lang w:val="fr-FR"/>
        </w:rPr>
        <w:t xml:space="preserve"> 10, 21.</w:t>
      </w:r>
    </w:p>
    <w:p w14:paraId="004B2A6D" w14:textId="77777777" w:rsidR="00A54DC3" w:rsidRPr="00371205" w:rsidRDefault="00A54DC3" w:rsidP="00A54DC3">
      <w:pPr>
        <w:tabs>
          <w:tab w:val="left" w:pos="5265"/>
        </w:tabs>
        <w:spacing w:after="0"/>
        <w:jc w:val="both"/>
        <w:rPr>
          <w:sz w:val="20"/>
          <w:lang w:val="fr-FR"/>
        </w:rPr>
      </w:pPr>
      <w:r w:rsidRPr="00371205">
        <w:rPr>
          <w:sz w:val="20"/>
          <w:lang w:val="fr-FR"/>
        </w:rPr>
        <w:t xml:space="preserve">4   </w:t>
      </w:r>
      <w:proofErr w:type="spellStart"/>
      <w:r w:rsidRPr="00371205">
        <w:rPr>
          <w:sz w:val="20"/>
          <w:lang w:val="fr-FR"/>
        </w:rPr>
        <w:t>Lc</w:t>
      </w:r>
      <w:proofErr w:type="spellEnd"/>
      <w:r w:rsidRPr="00371205">
        <w:rPr>
          <w:sz w:val="20"/>
          <w:lang w:val="fr-FR"/>
        </w:rPr>
        <w:t xml:space="preserve"> 23, 34-36.</w:t>
      </w:r>
    </w:p>
    <w:p w14:paraId="004B2A6E" w14:textId="77777777" w:rsidR="00A54DC3" w:rsidRPr="004758F2" w:rsidRDefault="00A54DC3" w:rsidP="00A54DC3">
      <w:pPr>
        <w:tabs>
          <w:tab w:val="left" w:pos="5265"/>
        </w:tabs>
        <w:spacing w:after="0"/>
        <w:jc w:val="both"/>
        <w:rPr>
          <w:sz w:val="20"/>
          <w:lang w:val="fr-FR"/>
        </w:rPr>
      </w:pPr>
      <w:r w:rsidRPr="004758F2">
        <w:rPr>
          <w:sz w:val="20"/>
          <w:lang w:val="fr-FR"/>
        </w:rPr>
        <w:t xml:space="preserve">5   </w:t>
      </w:r>
      <w:proofErr w:type="spellStart"/>
      <w:r w:rsidRPr="004758F2">
        <w:rPr>
          <w:sz w:val="20"/>
          <w:lang w:val="fr-FR"/>
        </w:rPr>
        <w:t>Lc</w:t>
      </w:r>
      <w:proofErr w:type="spellEnd"/>
      <w:r w:rsidRPr="004758F2">
        <w:rPr>
          <w:sz w:val="20"/>
          <w:lang w:val="fr-FR"/>
        </w:rPr>
        <w:t xml:space="preserve"> </w:t>
      </w:r>
      <w:r w:rsidR="00181C59" w:rsidRPr="004758F2">
        <w:rPr>
          <w:sz w:val="20"/>
          <w:lang w:val="fr-FR"/>
        </w:rPr>
        <w:t>22</w:t>
      </w:r>
      <w:r w:rsidRPr="004758F2">
        <w:rPr>
          <w:sz w:val="20"/>
          <w:lang w:val="fr-FR"/>
        </w:rPr>
        <w:t xml:space="preserve">, </w:t>
      </w:r>
      <w:r w:rsidR="00181C59" w:rsidRPr="004758F2">
        <w:rPr>
          <w:sz w:val="20"/>
          <w:lang w:val="fr-FR"/>
        </w:rPr>
        <w:t>4</w:t>
      </w:r>
      <w:r w:rsidRPr="004758F2">
        <w:rPr>
          <w:sz w:val="20"/>
          <w:lang w:val="fr-FR"/>
        </w:rPr>
        <w:t>2</w:t>
      </w:r>
      <w:r w:rsidR="00181C59" w:rsidRPr="004758F2">
        <w:rPr>
          <w:sz w:val="20"/>
          <w:lang w:val="fr-FR"/>
        </w:rPr>
        <w:t>-45</w:t>
      </w:r>
      <w:r w:rsidRPr="004758F2">
        <w:rPr>
          <w:sz w:val="20"/>
          <w:lang w:val="fr-FR"/>
        </w:rPr>
        <w:t>.</w:t>
      </w:r>
    </w:p>
    <w:p w14:paraId="004B2A6F" w14:textId="77777777" w:rsidR="00A54DC3" w:rsidRPr="00AC3A27" w:rsidRDefault="00A54DC3" w:rsidP="00A54DC3">
      <w:pPr>
        <w:tabs>
          <w:tab w:val="left" w:pos="5265"/>
        </w:tabs>
        <w:spacing w:after="0"/>
        <w:jc w:val="both"/>
        <w:rPr>
          <w:sz w:val="20"/>
          <w:lang w:val="de-DE"/>
        </w:rPr>
      </w:pPr>
      <w:r w:rsidRPr="00AC3A27">
        <w:rPr>
          <w:sz w:val="20"/>
          <w:lang w:val="de-DE"/>
        </w:rPr>
        <w:t xml:space="preserve">6   </w:t>
      </w:r>
      <w:r w:rsidR="00181C59" w:rsidRPr="00AC3A27">
        <w:rPr>
          <w:sz w:val="20"/>
          <w:lang w:val="de-DE"/>
        </w:rPr>
        <w:t>Sal</w:t>
      </w:r>
      <w:r w:rsidRPr="00AC3A27">
        <w:rPr>
          <w:sz w:val="20"/>
          <w:lang w:val="de-DE"/>
        </w:rPr>
        <w:t xml:space="preserve"> </w:t>
      </w:r>
      <w:r w:rsidR="00181C59" w:rsidRPr="00AC3A27">
        <w:rPr>
          <w:sz w:val="20"/>
          <w:lang w:val="de-DE"/>
        </w:rPr>
        <w:t>20</w:t>
      </w:r>
      <w:r w:rsidRPr="00AC3A27">
        <w:rPr>
          <w:sz w:val="20"/>
          <w:lang w:val="de-DE"/>
        </w:rPr>
        <w:t>, 4.</w:t>
      </w:r>
    </w:p>
    <w:p w14:paraId="004B2A70" w14:textId="77777777" w:rsidR="00A54DC3" w:rsidRPr="00AC3A27" w:rsidRDefault="00181C59" w:rsidP="00A54DC3">
      <w:pPr>
        <w:tabs>
          <w:tab w:val="left" w:pos="5265"/>
        </w:tabs>
        <w:spacing w:after="0"/>
        <w:jc w:val="both"/>
        <w:rPr>
          <w:sz w:val="20"/>
          <w:lang w:val="de-DE"/>
        </w:rPr>
      </w:pPr>
      <w:r w:rsidRPr="00AC3A27">
        <w:rPr>
          <w:sz w:val="20"/>
          <w:lang w:val="de-DE"/>
        </w:rPr>
        <w:t>7   H</w:t>
      </w:r>
      <w:r w:rsidR="00A54DC3" w:rsidRPr="00AC3A27">
        <w:rPr>
          <w:sz w:val="20"/>
          <w:lang w:val="de-DE"/>
        </w:rPr>
        <w:t xml:space="preserve">ab </w:t>
      </w:r>
      <w:r w:rsidRPr="00AC3A27">
        <w:rPr>
          <w:sz w:val="20"/>
          <w:lang w:val="de-DE"/>
        </w:rPr>
        <w:t>3</w:t>
      </w:r>
      <w:r w:rsidR="00A54DC3" w:rsidRPr="00AC3A27">
        <w:rPr>
          <w:sz w:val="20"/>
          <w:lang w:val="de-DE"/>
        </w:rPr>
        <w:t>, 2.</w:t>
      </w:r>
    </w:p>
    <w:p w14:paraId="004B2A71" w14:textId="77777777" w:rsidR="00A54DC3" w:rsidRPr="00AC3A27" w:rsidRDefault="00A54DC3" w:rsidP="00A54DC3">
      <w:pPr>
        <w:tabs>
          <w:tab w:val="left" w:pos="5265"/>
        </w:tabs>
        <w:spacing w:after="0"/>
        <w:jc w:val="both"/>
        <w:rPr>
          <w:sz w:val="20"/>
          <w:lang w:val="de-DE"/>
        </w:rPr>
      </w:pPr>
      <w:r w:rsidRPr="00AC3A27">
        <w:rPr>
          <w:sz w:val="20"/>
          <w:lang w:val="de-DE"/>
        </w:rPr>
        <w:t xml:space="preserve">8   </w:t>
      </w:r>
      <w:r w:rsidR="00181C59" w:rsidRPr="00AC3A27">
        <w:rPr>
          <w:sz w:val="20"/>
          <w:lang w:val="de-DE"/>
        </w:rPr>
        <w:t>Mt</w:t>
      </w:r>
      <w:r w:rsidRPr="00AC3A27">
        <w:rPr>
          <w:sz w:val="20"/>
          <w:lang w:val="de-DE"/>
        </w:rPr>
        <w:t xml:space="preserve"> </w:t>
      </w:r>
      <w:r w:rsidR="00181C59" w:rsidRPr="00AC3A27">
        <w:rPr>
          <w:sz w:val="20"/>
          <w:lang w:val="de-DE"/>
        </w:rPr>
        <w:t>27</w:t>
      </w:r>
      <w:r w:rsidRPr="00AC3A27">
        <w:rPr>
          <w:sz w:val="20"/>
          <w:lang w:val="de-DE"/>
        </w:rPr>
        <w:t xml:space="preserve">, </w:t>
      </w:r>
      <w:r w:rsidR="00181C59" w:rsidRPr="00AC3A27">
        <w:rPr>
          <w:sz w:val="20"/>
          <w:lang w:val="de-DE"/>
        </w:rPr>
        <w:t>51</w:t>
      </w:r>
      <w:r w:rsidRPr="00AC3A27">
        <w:rPr>
          <w:sz w:val="20"/>
          <w:lang w:val="de-DE"/>
        </w:rPr>
        <w:t>.</w:t>
      </w:r>
    </w:p>
    <w:p w14:paraId="004B2A72" w14:textId="77777777" w:rsidR="00A54DC3" w:rsidRPr="00AC3A27" w:rsidRDefault="00A54DC3" w:rsidP="00A54DC3">
      <w:pPr>
        <w:tabs>
          <w:tab w:val="left" w:pos="5265"/>
        </w:tabs>
        <w:spacing w:after="0"/>
        <w:jc w:val="both"/>
        <w:rPr>
          <w:sz w:val="20"/>
          <w:lang w:val="de-DE"/>
        </w:rPr>
      </w:pPr>
      <w:r w:rsidRPr="00AC3A27">
        <w:rPr>
          <w:sz w:val="20"/>
          <w:lang w:val="de-DE"/>
        </w:rPr>
        <w:t xml:space="preserve">9   </w:t>
      </w:r>
      <w:r w:rsidR="00181C59" w:rsidRPr="00AC3A27">
        <w:rPr>
          <w:sz w:val="20"/>
          <w:lang w:val="de-DE"/>
        </w:rPr>
        <w:t>Lc 23</w:t>
      </w:r>
      <w:r w:rsidRPr="00AC3A27">
        <w:rPr>
          <w:sz w:val="20"/>
          <w:lang w:val="de-DE"/>
        </w:rPr>
        <w:t xml:space="preserve">, </w:t>
      </w:r>
      <w:r w:rsidR="00181C59" w:rsidRPr="00AC3A27">
        <w:rPr>
          <w:sz w:val="20"/>
          <w:lang w:val="de-DE"/>
        </w:rPr>
        <w:t>45</w:t>
      </w:r>
      <w:r w:rsidRPr="00AC3A27">
        <w:rPr>
          <w:sz w:val="20"/>
          <w:lang w:val="de-DE"/>
        </w:rPr>
        <w:t>.</w:t>
      </w:r>
    </w:p>
    <w:p w14:paraId="004B2A73" w14:textId="77777777" w:rsidR="00A54DC3" w:rsidRPr="00AC3A27" w:rsidRDefault="00A54DC3" w:rsidP="00A54DC3">
      <w:pPr>
        <w:tabs>
          <w:tab w:val="left" w:pos="5265"/>
        </w:tabs>
        <w:spacing w:after="0"/>
        <w:jc w:val="both"/>
        <w:rPr>
          <w:sz w:val="20"/>
          <w:lang w:val="de-DE"/>
        </w:rPr>
      </w:pPr>
      <w:r w:rsidRPr="00AC3A27">
        <w:rPr>
          <w:sz w:val="20"/>
          <w:lang w:val="de-DE"/>
        </w:rPr>
        <w:t xml:space="preserve">10 </w:t>
      </w:r>
      <w:r w:rsidR="00181C59" w:rsidRPr="00AC3A27">
        <w:rPr>
          <w:sz w:val="20"/>
          <w:lang w:val="de-DE"/>
        </w:rPr>
        <w:t>Mt 27, 51.</w:t>
      </w:r>
    </w:p>
    <w:p w14:paraId="004B2A74" w14:textId="77777777" w:rsidR="00A54DC3" w:rsidRPr="00AC3A27" w:rsidRDefault="00A54DC3" w:rsidP="00A54DC3">
      <w:pPr>
        <w:tabs>
          <w:tab w:val="left" w:pos="5265"/>
        </w:tabs>
        <w:spacing w:after="0"/>
        <w:jc w:val="both"/>
        <w:rPr>
          <w:sz w:val="20"/>
          <w:lang w:val="de-DE"/>
        </w:rPr>
      </w:pPr>
      <w:r w:rsidRPr="00AC3A27">
        <w:rPr>
          <w:sz w:val="20"/>
          <w:lang w:val="de-DE"/>
        </w:rPr>
        <w:t xml:space="preserve">11 </w:t>
      </w:r>
      <w:r w:rsidR="00181C59" w:rsidRPr="00AC3A27">
        <w:rPr>
          <w:sz w:val="20"/>
          <w:lang w:val="de-DE"/>
        </w:rPr>
        <w:t>Mt 27, 52.</w:t>
      </w:r>
    </w:p>
    <w:p w14:paraId="004B2A75" w14:textId="77777777" w:rsidR="00A54DC3" w:rsidRPr="00AC3A27" w:rsidRDefault="00A54DC3" w:rsidP="00A54DC3">
      <w:pPr>
        <w:tabs>
          <w:tab w:val="left" w:pos="5265"/>
        </w:tabs>
        <w:spacing w:after="0"/>
        <w:jc w:val="both"/>
        <w:rPr>
          <w:sz w:val="20"/>
          <w:lang w:val="nl-NL"/>
        </w:rPr>
      </w:pPr>
      <w:r w:rsidRPr="00AC3A27">
        <w:rPr>
          <w:sz w:val="20"/>
          <w:lang w:val="nl-NL"/>
        </w:rPr>
        <w:t xml:space="preserve">12 </w:t>
      </w:r>
      <w:r w:rsidR="00181C59" w:rsidRPr="00AC3A27">
        <w:rPr>
          <w:sz w:val="20"/>
          <w:lang w:val="nl-NL"/>
        </w:rPr>
        <w:t>Am</w:t>
      </w:r>
      <w:r w:rsidRPr="00AC3A27">
        <w:rPr>
          <w:sz w:val="20"/>
          <w:lang w:val="nl-NL"/>
        </w:rPr>
        <w:t xml:space="preserve"> </w:t>
      </w:r>
      <w:r w:rsidR="00181C59" w:rsidRPr="00AC3A27">
        <w:rPr>
          <w:sz w:val="20"/>
          <w:lang w:val="nl-NL"/>
        </w:rPr>
        <w:t>6</w:t>
      </w:r>
      <w:r w:rsidRPr="00AC3A27">
        <w:rPr>
          <w:sz w:val="20"/>
          <w:lang w:val="nl-NL"/>
        </w:rPr>
        <w:t xml:space="preserve">, </w:t>
      </w:r>
      <w:r w:rsidR="00181C59" w:rsidRPr="00AC3A27">
        <w:rPr>
          <w:sz w:val="20"/>
          <w:lang w:val="nl-NL"/>
        </w:rPr>
        <w:t>4</w:t>
      </w:r>
      <w:r w:rsidRPr="00AC3A27">
        <w:rPr>
          <w:sz w:val="20"/>
          <w:lang w:val="nl-NL"/>
        </w:rPr>
        <w:t>.</w:t>
      </w:r>
    </w:p>
    <w:p w14:paraId="004B2A76" w14:textId="77777777" w:rsidR="00A54DC3" w:rsidRPr="00AC3A27" w:rsidRDefault="00181C59" w:rsidP="00A54DC3">
      <w:pPr>
        <w:tabs>
          <w:tab w:val="left" w:pos="5265"/>
        </w:tabs>
        <w:spacing w:after="0"/>
        <w:jc w:val="both"/>
        <w:rPr>
          <w:sz w:val="20"/>
          <w:lang w:val="nl-NL"/>
        </w:rPr>
      </w:pPr>
      <w:r w:rsidRPr="00AC3A27">
        <w:rPr>
          <w:sz w:val="20"/>
          <w:lang w:val="nl-NL"/>
        </w:rPr>
        <w:t>13 Mc</w:t>
      </w:r>
      <w:r w:rsidR="00A54DC3" w:rsidRPr="00AC3A27">
        <w:rPr>
          <w:sz w:val="20"/>
          <w:lang w:val="nl-NL"/>
        </w:rPr>
        <w:t xml:space="preserve"> </w:t>
      </w:r>
      <w:r w:rsidRPr="00AC3A27">
        <w:rPr>
          <w:sz w:val="20"/>
          <w:lang w:val="nl-NL"/>
        </w:rPr>
        <w:t>14, 36; Jn 17, 9; Lc 23, 34</w:t>
      </w:r>
      <w:r w:rsidR="00A54DC3" w:rsidRPr="00AC3A27">
        <w:rPr>
          <w:sz w:val="20"/>
          <w:lang w:val="nl-NL"/>
        </w:rPr>
        <w:t>.</w:t>
      </w:r>
    </w:p>
    <w:p w14:paraId="004B2A77" w14:textId="77777777" w:rsidR="00A54DC3" w:rsidRPr="00D419C7" w:rsidRDefault="00A54DC3" w:rsidP="00A54DC3">
      <w:pPr>
        <w:tabs>
          <w:tab w:val="left" w:pos="5265"/>
        </w:tabs>
        <w:spacing w:after="0"/>
        <w:jc w:val="both"/>
        <w:rPr>
          <w:sz w:val="20"/>
          <w:lang w:val="nl-NL"/>
        </w:rPr>
      </w:pPr>
      <w:r w:rsidRPr="00D419C7">
        <w:rPr>
          <w:sz w:val="20"/>
          <w:lang w:val="nl-NL"/>
        </w:rPr>
        <w:t xml:space="preserve">14 </w:t>
      </w:r>
      <w:r w:rsidR="00181C59" w:rsidRPr="00D419C7">
        <w:rPr>
          <w:sz w:val="20"/>
          <w:lang w:val="nl-NL"/>
        </w:rPr>
        <w:t>Heb 5, 7</w:t>
      </w:r>
      <w:r w:rsidRPr="00D419C7">
        <w:rPr>
          <w:sz w:val="20"/>
          <w:lang w:val="nl-NL"/>
        </w:rPr>
        <w:t>.</w:t>
      </w:r>
    </w:p>
    <w:p w14:paraId="004B2A78" w14:textId="77777777" w:rsidR="00A54DC3" w:rsidRPr="00D419C7" w:rsidRDefault="00181C59" w:rsidP="00A54DC3">
      <w:pPr>
        <w:tabs>
          <w:tab w:val="left" w:pos="5265"/>
        </w:tabs>
        <w:spacing w:after="0"/>
        <w:jc w:val="both"/>
        <w:rPr>
          <w:sz w:val="20"/>
          <w:lang w:val="nl-NL"/>
        </w:rPr>
      </w:pPr>
      <w:r w:rsidRPr="00D419C7">
        <w:rPr>
          <w:sz w:val="20"/>
          <w:lang w:val="nl-NL"/>
        </w:rPr>
        <w:t>15 Lc 22</w:t>
      </w:r>
      <w:r w:rsidR="00A54DC3" w:rsidRPr="00D419C7">
        <w:rPr>
          <w:sz w:val="20"/>
          <w:lang w:val="nl-NL"/>
        </w:rPr>
        <w:t>, 2</w:t>
      </w:r>
      <w:r w:rsidRPr="00D419C7">
        <w:rPr>
          <w:sz w:val="20"/>
          <w:lang w:val="nl-NL"/>
        </w:rPr>
        <w:t>8</w:t>
      </w:r>
      <w:r w:rsidR="00A54DC3" w:rsidRPr="00D419C7">
        <w:rPr>
          <w:sz w:val="20"/>
          <w:lang w:val="nl-NL"/>
        </w:rPr>
        <w:t>.</w:t>
      </w:r>
    </w:p>
    <w:p w14:paraId="004B2A79" w14:textId="77777777" w:rsidR="00A54DC3" w:rsidRPr="00D419C7" w:rsidRDefault="00A54DC3" w:rsidP="00A54DC3">
      <w:pPr>
        <w:tabs>
          <w:tab w:val="left" w:pos="5265"/>
        </w:tabs>
        <w:spacing w:after="0"/>
        <w:jc w:val="both"/>
        <w:rPr>
          <w:sz w:val="20"/>
          <w:lang w:val="nl-NL"/>
        </w:rPr>
      </w:pPr>
      <w:r w:rsidRPr="00D419C7">
        <w:rPr>
          <w:sz w:val="20"/>
          <w:lang w:val="nl-NL"/>
        </w:rPr>
        <w:t xml:space="preserve">16 </w:t>
      </w:r>
      <w:r w:rsidR="00181C59" w:rsidRPr="00D419C7">
        <w:rPr>
          <w:sz w:val="20"/>
          <w:lang w:val="nl-NL"/>
        </w:rPr>
        <w:t>Lc 2</w:t>
      </w:r>
      <w:r w:rsidRPr="00D419C7">
        <w:rPr>
          <w:sz w:val="20"/>
          <w:lang w:val="nl-NL"/>
        </w:rPr>
        <w:t xml:space="preserve">3, </w:t>
      </w:r>
      <w:r w:rsidR="00181C59" w:rsidRPr="00D419C7">
        <w:rPr>
          <w:sz w:val="20"/>
          <w:lang w:val="nl-NL"/>
        </w:rPr>
        <w:t>34</w:t>
      </w:r>
      <w:r w:rsidRPr="00D419C7">
        <w:rPr>
          <w:sz w:val="20"/>
          <w:lang w:val="nl-NL"/>
        </w:rPr>
        <w:t>.</w:t>
      </w:r>
    </w:p>
    <w:p w14:paraId="004B2A7A" w14:textId="77777777" w:rsidR="00A54DC3" w:rsidRPr="00D419C7" w:rsidRDefault="00181C59" w:rsidP="00A54DC3">
      <w:pPr>
        <w:tabs>
          <w:tab w:val="left" w:pos="5265"/>
        </w:tabs>
        <w:spacing w:after="0"/>
        <w:jc w:val="both"/>
        <w:rPr>
          <w:sz w:val="20"/>
          <w:lang w:val="nl-NL"/>
        </w:rPr>
      </w:pPr>
      <w:r w:rsidRPr="00D419C7">
        <w:rPr>
          <w:sz w:val="20"/>
          <w:lang w:val="nl-NL"/>
        </w:rPr>
        <w:t>17 Heb 10</w:t>
      </w:r>
      <w:r w:rsidR="00A54DC3" w:rsidRPr="00D419C7">
        <w:rPr>
          <w:sz w:val="20"/>
          <w:lang w:val="nl-NL"/>
        </w:rPr>
        <w:t xml:space="preserve">, </w:t>
      </w:r>
      <w:r w:rsidRPr="00D419C7">
        <w:rPr>
          <w:sz w:val="20"/>
          <w:lang w:val="nl-NL"/>
        </w:rPr>
        <w:t>26</w:t>
      </w:r>
      <w:r w:rsidR="00A54DC3" w:rsidRPr="00D419C7">
        <w:rPr>
          <w:sz w:val="20"/>
          <w:lang w:val="nl-NL"/>
        </w:rPr>
        <w:t>.</w:t>
      </w:r>
    </w:p>
    <w:p w14:paraId="004B2A7B" w14:textId="77777777" w:rsidR="00A54DC3" w:rsidRPr="00D419C7" w:rsidRDefault="00A54DC3" w:rsidP="00A54DC3">
      <w:pPr>
        <w:tabs>
          <w:tab w:val="left" w:pos="5265"/>
        </w:tabs>
        <w:spacing w:after="0"/>
        <w:jc w:val="both"/>
        <w:rPr>
          <w:sz w:val="20"/>
          <w:lang w:val="nl-NL"/>
        </w:rPr>
      </w:pPr>
      <w:r w:rsidRPr="00D419C7">
        <w:rPr>
          <w:sz w:val="20"/>
          <w:lang w:val="nl-NL"/>
        </w:rPr>
        <w:t xml:space="preserve">18 </w:t>
      </w:r>
      <w:r w:rsidR="00181C59" w:rsidRPr="00D419C7">
        <w:rPr>
          <w:sz w:val="20"/>
          <w:lang w:val="nl-NL"/>
        </w:rPr>
        <w:t>Heb</w:t>
      </w:r>
      <w:r w:rsidRPr="00D419C7">
        <w:rPr>
          <w:sz w:val="20"/>
          <w:lang w:val="nl-NL"/>
        </w:rPr>
        <w:t xml:space="preserve"> </w:t>
      </w:r>
      <w:r w:rsidR="00181C59" w:rsidRPr="00D419C7">
        <w:rPr>
          <w:sz w:val="20"/>
          <w:lang w:val="nl-NL"/>
        </w:rPr>
        <w:t>10</w:t>
      </w:r>
      <w:r w:rsidRPr="00D419C7">
        <w:rPr>
          <w:sz w:val="20"/>
          <w:lang w:val="nl-NL"/>
        </w:rPr>
        <w:t>, 2</w:t>
      </w:r>
      <w:r w:rsidR="00181C59" w:rsidRPr="00D419C7">
        <w:rPr>
          <w:sz w:val="20"/>
          <w:lang w:val="nl-NL"/>
        </w:rPr>
        <w:t>6-30</w:t>
      </w:r>
      <w:r w:rsidRPr="00D419C7">
        <w:rPr>
          <w:sz w:val="20"/>
          <w:lang w:val="nl-NL"/>
        </w:rPr>
        <w:t>.</w:t>
      </w:r>
    </w:p>
    <w:p w14:paraId="004B2A7C" w14:textId="77777777" w:rsidR="00A54DC3" w:rsidRPr="00AC3A27" w:rsidRDefault="00181C59" w:rsidP="00A54DC3">
      <w:pPr>
        <w:tabs>
          <w:tab w:val="left" w:pos="5265"/>
        </w:tabs>
        <w:spacing w:after="0"/>
        <w:jc w:val="both"/>
        <w:rPr>
          <w:sz w:val="20"/>
          <w:lang w:val="nl-NL"/>
        </w:rPr>
      </w:pPr>
      <w:r w:rsidRPr="00AC3A27">
        <w:rPr>
          <w:sz w:val="20"/>
          <w:lang w:val="nl-NL"/>
        </w:rPr>
        <w:t>19 P</w:t>
      </w:r>
      <w:r w:rsidR="00A54DC3" w:rsidRPr="00AC3A27">
        <w:rPr>
          <w:sz w:val="20"/>
          <w:lang w:val="nl-NL"/>
        </w:rPr>
        <w:t>r</w:t>
      </w:r>
      <w:r w:rsidRPr="00AC3A27">
        <w:rPr>
          <w:sz w:val="20"/>
          <w:lang w:val="nl-NL"/>
        </w:rPr>
        <w:t>ov</w:t>
      </w:r>
      <w:r w:rsidR="00A54DC3" w:rsidRPr="00AC3A27">
        <w:rPr>
          <w:sz w:val="20"/>
          <w:lang w:val="nl-NL"/>
        </w:rPr>
        <w:t xml:space="preserve"> 2</w:t>
      </w:r>
      <w:r w:rsidRPr="00AC3A27">
        <w:rPr>
          <w:sz w:val="20"/>
          <w:lang w:val="nl-NL"/>
        </w:rPr>
        <w:t>6</w:t>
      </w:r>
      <w:r w:rsidR="00A54DC3" w:rsidRPr="00AC3A27">
        <w:rPr>
          <w:sz w:val="20"/>
          <w:lang w:val="nl-NL"/>
        </w:rPr>
        <w:t xml:space="preserve">, </w:t>
      </w:r>
      <w:r w:rsidRPr="00AC3A27">
        <w:rPr>
          <w:sz w:val="20"/>
          <w:lang w:val="nl-NL"/>
        </w:rPr>
        <w:t xml:space="preserve">11; II Ped </w:t>
      </w:r>
      <w:r w:rsidR="00A54DC3" w:rsidRPr="00AC3A27">
        <w:rPr>
          <w:sz w:val="20"/>
          <w:lang w:val="nl-NL"/>
        </w:rPr>
        <w:t>2</w:t>
      </w:r>
      <w:r w:rsidRPr="00AC3A27">
        <w:rPr>
          <w:sz w:val="20"/>
          <w:lang w:val="nl-NL"/>
        </w:rPr>
        <w:t>, 22</w:t>
      </w:r>
      <w:r w:rsidR="00A54DC3" w:rsidRPr="00AC3A27">
        <w:rPr>
          <w:sz w:val="20"/>
          <w:lang w:val="nl-NL"/>
        </w:rPr>
        <w:t>.</w:t>
      </w:r>
    </w:p>
    <w:p w14:paraId="004B2A7D" w14:textId="77777777" w:rsidR="00A54DC3" w:rsidRPr="005906F3" w:rsidRDefault="00181C59" w:rsidP="00A54DC3">
      <w:pPr>
        <w:tabs>
          <w:tab w:val="left" w:pos="5265"/>
        </w:tabs>
        <w:spacing w:after="0"/>
        <w:jc w:val="both"/>
        <w:rPr>
          <w:sz w:val="20"/>
          <w:lang w:val="en-US"/>
        </w:rPr>
      </w:pPr>
      <w:r>
        <w:rPr>
          <w:sz w:val="20"/>
          <w:lang w:val="en-US"/>
        </w:rPr>
        <w:t>20 Lc</w:t>
      </w:r>
      <w:r w:rsidR="00A54DC3" w:rsidRPr="005906F3">
        <w:rPr>
          <w:sz w:val="20"/>
          <w:lang w:val="en-US"/>
        </w:rPr>
        <w:t xml:space="preserve"> </w:t>
      </w:r>
      <w:r>
        <w:rPr>
          <w:sz w:val="20"/>
          <w:lang w:val="en-US"/>
        </w:rPr>
        <w:t>22</w:t>
      </w:r>
      <w:r w:rsidR="00A54DC3" w:rsidRPr="005906F3">
        <w:rPr>
          <w:sz w:val="20"/>
          <w:lang w:val="en-US"/>
        </w:rPr>
        <w:t xml:space="preserve">, </w:t>
      </w:r>
      <w:r>
        <w:rPr>
          <w:sz w:val="20"/>
          <w:lang w:val="en-US"/>
        </w:rPr>
        <w:t>31-32</w:t>
      </w:r>
      <w:r w:rsidR="00A54DC3" w:rsidRPr="005906F3">
        <w:rPr>
          <w:sz w:val="20"/>
          <w:lang w:val="en-US"/>
        </w:rPr>
        <w:t>.</w:t>
      </w:r>
    </w:p>
    <w:p w14:paraId="004B2A7E" w14:textId="77777777" w:rsidR="00A54DC3" w:rsidRPr="005906F3" w:rsidRDefault="00A54DC3" w:rsidP="00A54DC3">
      <w:pPr>
        <w:tabs>
          <w:tab w:val="left" w:pos="5265"/>
        </w:tabs>
        <w:spacing w:after="0"/>
        <w:jc w:val="both"/>
        <w:rPr>
          <w:sz w:val="20"/>
          <w:lang w:val="en-US"/>
        </w:rPr>
      </w:pPr>
      <w:r w:rsidRPr="005906F3">
        <w:rPr>
          <w:sz w:val="20"/>
          <w:lang w:val="en-US"/>
        </w:rPr>
        <w:t xml:space="preserve">21 </w:t>
      </w:r>
      <w:r w:rsidR="00D45C19">
        <w:rPr>
          <w:sz w:val="20"/>
          <w:lang w:val="en-US"/>
        </w:rPr>
        <w:t>Lc</w:t>
      </w:r>
      <w:r w:rsidRPr="005906F3">
        <w:rPr>
          <w:sz w:val="20"/>
          <w:lang w:val="en-US"/>
        </w:rPr>
        <w:t xml:space="preserve"> </w:t>
      </w:r>
      <w:r w:rsidR="00D45C19">
        <w:rPr>
          <w:sz w:val="20"/>
          <w:lang w:val="en-US"/>
        </w:rPr>
        <w:t>16, 25</w:t>
      </w:r>
      <w:r w:rsidRPr="005906F3">
        <w:rPr>
          <w:sz w:val="20"/>
          <w:lang w:val="en-US"/>
        </w:rPr>
        <w:t>.</w:t>
      </w:r>
    </w:p>
    <w:p w14:paraId="004B2A7F" w14:textId="77777777" w:rsidR="00A54DC3" w:rsidRPr="005906F3" w:rsidRDefault="00A54DC3" w:rsidP="00A54DC3">
      <w:pPr>
        <w:tabs>
          <w:tab w:val="left" w:pos="5265"/>
        </w:tabs>
        <w:spacing w:after="0"/>
        <w:jc w:val="both"/>
        <w:rPr>
          <w:sz w:val="20"/>
          <w:lang w:val="en-US"/>
        </w:rPr>
      </w:pPr>
      <w:r w:rsidRPr="005906F3">
        <w:rPr>
          <w:sz w:val="20"/>
          <w:lang w:val="en-US"/>
        </w:rPr>
        <w:t xml:space="preserve">22 </w:t>
      </w:r>
      <w:r w:rsidR="00D45C19">
        <w:rPr>
          <w:sz w:val="20"/>
          <w:lang w:val="en-US"/>
        </w:rPr>
        <w:t>Rom</w:t>
      </w:r>
      <w:r w:rsidRPr="005906F3">
        <w:rPr>
          <w:sz w:val="20"/>
          <w:lang w:val="en-US"/>
        </w:rPr>
        <w:t xml:space="preserve"> </w:t>
      </w:r>
      <w:r w:rsidR="00D45C19">
        <w:rPr>
          <w:sz w:val="20"/>
          <w:lang w:val="en-US"/>
        </w:rPr>
        <w:t>8, 3</w:t>
      </w:r>
      <w:r w:rsidRPr="005906F3">
        <w:rPr>
          <w:sz w:val="20"/>
          <w:lang w:val="en-US"/>
        </w:rPr>
        <w:t>.</w:t>
      </w:r>
    </w:p>
    <w:p w14:paraId="004B2A80" w14:textId="77777777" w:rsidR="00A54DC3" w:rsidRPr="005906F3" w:rsidRDefault="00A54DC3" w:rsidP="00A54DC3">
      <w:pPr>
        <w:tabs>
          <w:tab w:val="left" w:pos="5265"/>
        </w:tabs>
        <w:spacing w:after="0"/>
        <w:jc w:val="both"/>
        <w:rPr>
          <w:sz w:val="20"/>
          <w:lang w:val="en-US"/>
        </w:rPr>
      </w:pPr>
      <w:r w:rsidRPr="005906F3">
        <w:rPr>
          <w:sz w:val="20"/>
          <w:lang w:val="en-US"/>
        </w:rPr>
        <w:t xml:space="preserve">23 </w:t>
      </w:r>
      <w:r w:rsidR="00D45C19">
        <w:rPr>
          <w:sz w:val="20"/>
          <w:lang w:val="en-US"/>
        </w:rPr>
        <w:t>Sal</w:t>
      </w:r>
      <w:r w:rsidRPr="005906F3">
        <w:rPr>
          <w:sz w:val="20"/>
          <w:lang w:val="en-US"/>
        </w:rPr>
        <w:t xml:space="preserve"> </w:t>
      </w:r>
      <w:r w:rsidR="00D45C19">
        <w:rPr>
          <w:sz w:val="20"/>
          <w:lang w:val="en-US"/>
        </w:rPr>
        <w:t>62</w:t>
      </w:r>
      <w:r w:rsidRPr="005906F3">
        <w:rPr>
          <w:sz w:val="20"/>
          <w:lang w:val="en-US"/>
        </w:rPr>
        <w:t xml:space="preserve">, </w:t>
      </w:r>
      <w:r w:rsidR="00D45C19">
        <w:rPr>
          <w:sz w:val="20"/>
          <w:lang w:val="en-US"/>
        </w:rPr>
        <w:t>3</w:t>
      </w:r>
      <w:r w:rsidRPr="005906F3">
        <w:rPr>
          <w:sz w:val="20"/>
          <w:lang w:val="en-US"/>
        </w:rPr>
        <w:t>.</w:t>
      </w:r>
    </w:p>
    <w:p w14:paraId="004B2A81" w14:textId="77777777" w:rsidR="00A54DC3" w:rsidRPr="001077FF" w:rsidRDefault="00A54DC3" w:rsidP="00A54DC3">
      <w:pPr>
        <w:tabs>
          <w:tab w:val="left" w:pos="5265"/>
        </w:tabs>
        <w:spacing w:after="0"/>
        <w:jc w:val="both"/>
        <w:rPr>
          <w:sz w:val="20"/>
          <w:lang w:val="en-US"/>
        </w:rPr>
      </w:pPr>
      <w:r w:rsidRPr="001077FF">
        <w:rPr>
          <w:sz w:val="20"/>
          <w:lang w:val="en-US"/>
        </w:rPr>
        <w:t xml:space="preserve">24 </w:t>
      </w:r>
      <w:r w:rsidR="00D45C19">
        <w:rPr>
          <w:sz w:val="20"/>
          <w:lang w:val="en-US"/>
        </w:rPr>
        <w:t>Lc 7</w:t>
      </w:r>
      <w:r w:rsidRPr="001077FF">
        <w:rPr>
          <w:sz w:val="20"/>
          <w:lang w:val="en-US"/>
        </w:rPr>
        <w:t xml:space="preserve">, </w:t>
      </w:r>
      <w:r w:rsidR="00D45C19">
        <w:rPr>
          <w:sz w:val="20"/>
          <w:lang w:val="en-US"/>
        </w:rPr>
        <w:t>47.</w:t>
      </w:r>
    </w:p>
    <w:p w14:paraId="004B2A82" w14:textId="77777777" w:rsidR="00A54DC3" w:rsidRPr="00AC3A27" w:rsidRDefault="00A54DC3" w:rsidP="00A54DC3">
      <w:pPr>
        <w:tabs>
          <w:tab w:val="left" w:pos="5265"/>
        </w:tabs>
        <w:spacing w:after="0"/>
        <w:jc w:val="both"/>
        <w:rPr>
          <w:sz w:val="20"/>
          <w:lang w:val="it-IT"/>
        </w:rPr>
      </w:pPr>
      <w:r w:rsidRPr="00AC3A27">
        <w:rPr>
          <w:sz w:val="20"/>
          <w:lang w:val="it-IT"/>
        </w:rPr>
        <w:t xml:space="preserve">25 </w:t>
      </w:r>
      <w:r w:rsidR="00D45C19" w:rsidRPr="00AC3A27">
        <w:rPr>
          <w:sz w:val="20"/>
          <w:lang w:val="it-IT"/>
        </w:rPr>
        <w:t>I Jn 2</w:t>
      </w:r>
      <w:r w:rsidRPr="00AC3A27">
        <w:rPr>
          <w:sz w:val="20"/>
          <w:lang w:val="it-IT"/>
        </w:rPr>
        <w:t>, 1</w:t>
      </w:r>
      <w:r w:rsidR="00D45C19" w:rsidRPr="00AC3A27">
        <w:rPr>
          <w:sz w:val="20"/>
          <w:lang w:val="it-IT"/>
        </w:rPr>
        <w:t>6</w:t>
      </w:r>
      <w:r w:rsidRPr="00AC3A27">
        <w:rPr>
          <w:sz w:val="20"/>
          <w:lang w:val="it-IT"/>
        </w:rPr>
        <w:t>.</w:t>
      </w:r>
    </w:p>
    <w:p w14:paraId="004B2A83" w14:textId="77777777" w:rsidR="00A54DC3" w:rsidRPr="00AC3A27" w:rsidRDefault="00A54DC3" w:rsidP="00A54DC3">
      <w:pPr>
        <w:tabs>
          <w:tab w:val="left" w:pos="5265"/>
        </w:tabs>
        <w:spacing w:after="0"/>
        <w:jc w:val="both"/>
        <w:rPr>
          <w:sz w:val="20"/>
          <w:lang w:val="it-IT"/>
        </w:rPr>
      </w:pPr>
      <w:r w:rsidRPr="00AC3A27">
        <w:rPr>
          <w:sz w:val="20"/>
          <w:lang w:val="it-IT"/>
        </w:rPr>
        <w:t xml:space="preserve">26 </w:t>
      </w:r>
      <w:r w:rsidR="00D45C19" w:rsidRPr="00AC3A27">
        <w:rPr>
          <w:sz w:val="20"/>
          <w:lang w:val="it-IT"/>
        </w:rPr>
        <w:t>Jn</w:t>
      </w:r>
      <w:r w:rsidRPr="00AC3A27">
        <w:rPr>
          <w:sz w:val="20"/>
          <w:lang w:val="it-IT"/>
        </w:rPr>
        <w:t xml:space="preserve"> </w:t>
      </w:r>
      <w:r w:rsidR="00D45C19" w:rsidRPr="00AC3A27">
        <w:rPr>
          <w:sz w:val="20"/>
          <w:lang w:val="it-IT"/>
        </w:rPr>
        <w:t>1</w:t>
      </w:r>
      <w:r w:rsidRPr="00AC3A27">
        <w:rPr>
          <w:sz w:val="20"/>
          <w:lang w:val="it-IT"/>
        </w:rPr>
        <w:t>, 1</w:t>
      </w:r>
      <w:r w:rsidR="00D45C19" w:rsidRPr="00AC3A27">
        <w:rPr>
          <w:sz w:val="20"/>
          <w:lang w:val="it-IT"/>
        </w:rPr>
        <w:t>3</w:t>
      </w:r>
      <w:r w:rsidRPr="00AC3A27">
        <w:rPr>
          <w:sz w:val="20"/>
          <w:lang w:val="it-IT"/>
        </w:rPr>
        <w:t>.</w:t>
      </w:r>
    </w:p>
    <w:p w14:paraId="004B2A84" w14:textId="77777777" w:rsidR="00A54DC3" w:rsidRPr="00AC3A27" w:rsidRDefault="00A54DC3" w:rsidP="00A54DC3">
      <w:pPr>
        <w:tabs>
          <w:tab w:val="left" w:pos="5265"/>
        </w:tabs>
        <w:spacing w:after="0"/>
        <w:jc w:val="both"/>
        <w:rPr>
          <w:sz w:val="20"/>
          <w:lang w:val="it-IT"/>
        </w:rPr>
      </w:pPr>
      <w:r w:rsidRPr="00AC3A27">
        <w:rPr>
          <w:sz w:val="20"/>
          <w:lang w:val="it-IT"/>
        </w:rPr>
        <w:t xml:space="preserve">27 </w:t>
      </w:r>
      <w:r w:rsidR="00F65089" w:rsidRPr="00AC3A27">
        <w:rPr>
          <w:sz w:val="20"/>
          <w:lang w:val="it-IT"/>
        </w:rPr>
        <w:t>Sal</w:t>
      </w:r>
      <w:r w:rsidRPr="00AC3A27">
        <w:rPr>
          <w:sz w:val="20"/>
          <w:lang w:val="it-IT"/>
        </w:rPr>
        <w:t xml:space="preserve"> </w:t>
      </w:r>
      <w:r w:rsidR="00F65089" w:rsidRPr="00AC3A27">
        <w:rPr>
          <w:sz w:val="20"/>
          <w:lang w:val="it-IT"/>
        </w:rPr>
        <w:t>79</w:t>
      </w:r>
      <w:r w:rsidRPr="00AC3A27">
        <w:rPr>
          <w:sz w:val="20"/>
          <w:lang w:val="it-IT"/>
        </w:rPr>
        <w:t xml:space="preserve">, </w:t>
      </w:r>
      <w:r w:rsidR="00F65089" w:rsidRPr="00AC3A27">
        <w:rPr>
          <w:sz w:val="20"/>
          <w:lang w:val="it-IT"/>
        </w:rPr>
        <w:t>17</w:t>
      </w:r>
      <w:r w:rsidRPr="00AC3A27">
        <w:rPr>
          <w:sz w:val="20"/>
          <w:lang w:val="it-IT"/>
        </w:rPr>
        <w:t>.</w:t>
      </w:r>
    </w:p>
    <w:p w14:paraId="004B2A85" w14:textId="77777777" w:rsidR="00A54DC3" w:rsidRPr="00AC3A27" w:rsidRDefault="00A54DC3" w:rsidP="00A54DC3">
      <w:pPr>
        <w:tabs>
          <w:tab w:val="left" w:pos="5265"/>
        </w:tabs>
        <w:spacing w:after="0"/>
        <w:jc w:val="both"/>
        <w:rPr>
          <w:sz w:val="20"/>
          <w:lang w:val="it-IT"/>
        </w:rPr>
      </w:pPr>
      <w:r w:rsidRPr="00AC3A27">
        <w:rPr>
          <w:sz w:val="20"/>
          <w:lang w:val="it-IT"/>
        </w:rPr>
        <w:t xml:space="preserve">28 </w:t>
      </w:r>
      <w:r w:rsidR="00F65089" w:rsidRPr="00AC3A27">
        <w:rPr>
          <w:sz w:val="20"/>
          <w:lang w:val="it-IT"/>
        </w:rPr>
        <w:t>I Cor</w:t>
      </w:r>
      <w:r w:rsidRPr="00AC3A27">
        <w:rPr>
          <w:sz w:val="20"/>
          <w:lang w:val="it-IT"/>
        </w:rPr>
        <w:t xml:space="preserve"> </w:t>
      </w:r>
      <w:r w:rsidR="00F65089" w:rsidRPr="00AC3A27">
        <w:rPr>
          <w:sz w:val="20"/>
          <w:lang w:val="it-IT"/>
        </w:rPr>
        <w:t>11,</w:t>
      </w:r>
      <w:r w:rsidRPr="00AC3A27">
        <w:rPr>
          <w:sz w:val="20"/>
          <w:lang w:val="it-IT"/>
        </w:rPr>
        <w:t xml:space="preserve"> </w:t>
      </w:r>
      <w:r w:rsidR="00031713" w:rsidRPr="00AC3A27">
        <w:rPr>
          <w:sz w:val="20"/>
          <w:lang w:val="it-IT"/>
        </w:rPr>
        <w:t>3</w:t>
      </w:r>
      <w:r w:rsidR="00F65089" w:rsidRPr="00AC3A27">
        <w:rPr>
          <w:sz w:val="20"/>
          <w:lang w:val="it-IT"/>
        </w:rPr>
        <w:t>.</w:t>
      </w:r>
    </w:p>
    <w:p w14:paraId="004B2A86" w14:textId="77777777" w:rsidR="00A54DC3" w:rsidRPr="00F65089" w:rsidRDefault="00A54DC3" w:rsidP="00A54DC3">
      <w:pPr>
        <w:tabs>
          <w:tab w:val="left" w:pos="5265"/>
        </w:tabs>
        <w:spacing w:after="0"/>
        <w:jc w:val="both"/>
        <w:rPr>
          <w:sz w:val="20"/>
          <w:lang w:val="en-US"/>
        </w:rPr>
      </w:pPr>
      <w:r w:rsidRPr="00F65089">
        <w:rPr>
          <w:sz w:val="20"/>
          <w:lang w:val="en-US"/>
        </w:rPr>
        <w:t xml:space="preserve">29 </w:t>
      </w:r>
      <w:r w:rsidR="00F65089" w:rsidRPr="00F65089">
        <w:rPr>
          <w:sz w:val="20"/>
          <w:lang w:val="en-US"/>
        </w:rPr>
        <w:t>Lc 7</w:t>
      </w:r>
      <w:r w:rsidRPr="00F65089">
        <w:rPr>
          <w:sz w:val="20"/>
          <w:lang w:val="en-US"/>
        </w:rPr>
        <w:t xml:space="preserve">, </w:t>
      </w:r>
      <w:r w:rsidR="00F65089" w:rsidRPr="00F65089">
        <w:rPr>
          <w:sz w:val="20"/>
          <w:lang w:val="en-US"/>
        </w:rPr>
        <w:t>39</w:t>
      </w:r>
      <w:r w:rsidRPr="00F65089">
        <w:rPr>
          <w:sz w:val="20"/>
          <w:lang w:val="en-US"/>
        </w:rPr>
        <w:t>.</w:t>
      </w:r>
    </w:p>
    <w:p w14:paraId="004B2A87" w14:textId="77777777" w:rsidR="00A54DC3" w:rsidRPr="00371205" w:rsidRDefault="00A54DC3" w:rsidP="00A54DC3">
      <w:pPr>
        <w:tabs>
          <w:tab w:val="left" w:pos="5265"/>
        </w:tabs>
        <w:spacing w:after="0"/>
        <w:jc w:val="both"/>
        <w:rPr>
          <w:sz w:val="20"/>
          <w:lang w:val="en-US"/>
        </w:rPr>
      </w:pPr>
      <w:r w:rsidRPr="00371205">
        <w:rPr>
          <w:sz w:val="20"/>
          <w:lang w:val="en-US"/>
        </w:rPr>
        <w:t>30</w:t>
      </w:r>
      <w:r w:rsidR="00F65089" w:rsidRPr="00371205">
        <w:rPr>
          <w:sz w:val="20"/>
          <w:lang w:val="en-US"/>
        </w:rPr>
        <w:t xml:space="preserve"> Sal 50</w:t>
      </w:r>
      <w:r w:rsidRPr="00371205">
        <w:rPr>
          <w:sz w:val="20"/>
          <w:lang w:val="en-US"/>
        </w:rPr>
        <w:t xml:space="preserve">, </w:t>
      </w:r>
      <w:r w:rsidR="00F65089" w:rsidRPr="00371205">
        <w:rPr>
          <w:sz w:val="20"/>
          <w:lang w:val="en-US"/>
        </w:rPr>
        <w:t>3</w:t>
      </w:r>
      <w:r w:rsidRPr="00371205">
        <w:rPr>
          <w:sz w:val="20"/>
          <w:lang w:val="en-US"/>
        </w:rPr>
        <w:t>.</w:t>
      </w:r>
    </w:p>
    <w:p w14:paraId="004B2A88" w14:textId="77777777" w:rsidR="00A54DC3" w:rsidRPr="00AC3A27" w:rsidRDefault="00A54DC3" w:rsidP="00A54DC3">
      <w:pPr>
        <w:tabs>
          <w:tab w:val="left" w:pos="5265"/>
        </w:tabs>
        <w:spacing w:after="0"/>
        <w:jc w:val="both"/>
        <w:rPr>
          <w:sz w:val="20"/>
          <w:lang w:val="en-US"/>
        </w:rPr>
      </w:pPr>
      <w:r w:rsidRPr="00AC3A27">
        <w:rPr>
          <w:sz w:val="20"/>
          <w:lang w:val="en-US"/>
        </w:rPr>
        <w:t xml:space="preserve">31 </w:t>
      </w:r>
      <w:r w:rsidR="00F65089" w:rsidRPr="00AC3A27">
        <w:rPr>
          <w:sz w:val="20"/>
          <w:lang w:val="en-US"/>
        </w:rPr>
        <w:t>Mt</w:t>
      </w:r>
      <w:r w:rsidRPr="00AC3A27">
        <w:rPr>
          <w:sz w:val="20"/>
          <w:lang w:val="en-US"/>
        </w:rPr>
        <w:t xml:space="preserve"> 1</w:t>
      </w:r>
      <w:r w:rsidR="00F65089" w:rsidRPr="00AC3A27">
        <w:rPr>
          <w:sz w:val="20"/>
          <w:lang w:val="en-US"/>
        </w:rPr>
        <w:t>4</w:t>
      </w:r>
      <w:r w:rsidRPr="00AC3A27">
        <w:rPr>
          <w:sz w:val="20"/>
          <w:lang w:val="en-US"/>
        </w:rPr>
        <w:t xml:space="preserve">, </w:t>
      </w:r>
      <w:r w:rsidR="00BE47F0" w:rsidRPr="00AC3A27">
        <w:rPr>
          <w:sz w:val="20"/>
          <w:lang w:val="en-US"/>
        </w:rPr>
        <w:t>5</w:t>
      </w:r>
      <w:r w:rsidR="00F65089" w:rsidRPr="00AC3A27">
        <w:rPr>
          <w:sz w:val="20"/>
          <w:lang w:val="en-US"/>
        </w:rPr>
        <w:t xml:space="preserve">; Jn </w:t>
      </w:r>
      <w:r w:rsidRPr="00AC3A27">
        <w:rPr>
          <w:sz w:val="20"/>
          <w:lang w:val="en-US"/>
        </w:rPr>
        <w:t>1</w:t>
      </w:r>
      <w:r w:rsidR="00F65089" w:rsidRPr="00AC3A27">
        <w:rPr>
          <w:sz w:val="20"/>
          <w:lang w:val="en-US"/>
        </w:rPr>
        <w:t>2, 4-6</w:t>
      </w:r>
      <w:r w:rsidRPr="00AC3A27">
        <w:rPr>
          <w:sz w:val="20"/>
          <w:lang w:val="en-US"/>
        </w:rPr>
        <w:t>.</w:t>
      </w:r>
    </w:p>
    <w:p w14:paraId="004B2A89" w14:textId="77777777" w:rsidR="00A54DC3" w:rsidRPr="00AC3A27" w:rsidRDefault="00A54DC3" w:rsidP="00A54DC3">
      <w:pPr>
        <w:tabs>
          <w:tab w:val="left" w:pos="5265"/>
        </w:tabs>
        <w:spacing w:after="0"/>
        <w:jc w:val="both"/>
        <w:rPr>
          <w:sz w:val="20"/>
          <w:lang w:val="en-US"/>
        </w:rPr>
      </w:pPr>
      <w:r w:rsidRPr="00AC3A27">
        <w:rPr>
          <w:sz w:val="20"/>
          <w:lang w:val="en-US"/>
        </w:rPr>
        <w:t xml:space="preserve">32 </w:t>
      </w:r>
      <w:r w:rsidR="00F65089" w:rsidRPr="00AC3A27">
        <w:rPr>
          <w:sz w:val="20"/>
          <w:lang w:val="en-US"/>
        </w:rPr>
        <w:t>Sal</w:t>
      </w:r>
      <w:r w:rsidRPr="00AC3A27">
        <w:rPr>
          <w:sz w:val="20"/>
          <w:lang w:val="en-US"/>
        </w:rPr>
        <w:t xml:space="preserve"> </w:t>
      </w:r>
      <w:r w:rsidR="00F65089" w:rsidRPr="00AC3A27">
        <w:rPr>
          <w:sz w:val="20"/>
          <w:lang w:val="en-US"/>
        </w:rPr>
        <w:t>118</w:t>
      </w:r>
      <w:r w:rsidRPr="00AC3A27">
        <w:rPr>
          <w:sz w:val="20"/>
          <w:lang w:val="en-US"/>
        </w:rPr>
        <w:t xml:space="preserve">, </w:t>
      </w:r>
      <w:r w:rsidR="00F65089" w:rsidRPr="00AC3A27">
        <w:rPr>
          <w:sz w:val="20"/>
          <w:lang w:val="en-US"/>
        </w:rPr>
        <w:t>83</w:t>
      </w:r>
      <w:r w:rsidRPr="00AC3A27">
        <w:rPr>
          <w:sz w:val="20"/>
          <w:lang w:val="en-US"/>
        </w:rPr>
        <w:t>.</w:t>
      </w:r>
    </w:p>
    <w:p w14:paraId="004B2A8A" w14:textId="77777777" w:rsidR="00A54DC3" w:rsidRPr="00AC3A27" w:rsidRDefault="00A54DC3" w:rsidP="00A54DC3">
      <w:pPr>
        <w:tabs>
          <w:tab w:val="left" w:pos="5265"/>
        </w:tabs>
        <w:spacing w:after="0"/>
        <w:jc w:val="both"/>
        <w:rPr>
          <w:sz w:val="20"/>
          <w:lang w:val="en-US"/>
        </w:rPr>
      </w:pPr>
      <w:r w:rsidRPr="00AC3A27">
        <w:rPr>
          <w:sz w:val="20"/>
          <w:lang w:val="en-US"/>
        </w:rPr>
        <w:t xml:space="preserve">33 </w:t>
      </w:r>
      <w:r w:rsidR="00F65089" w:rsidRPr="00AC3A27">
        <w:rPr>
          <w:sz w:val="20"/>
          <w:lang w:val="en-US"/>
        </w:rPr>
        <w:t>Mc</w:t>
      </w:r>
      <w:r w:rsidRPr="00AC3A27">
        <w:rPr>
          <w:sz w:val="20"/>
          <w:lang w:val="en-US"/>
        </w:rPr>
        <w:t xml:space="preserve"> 1</w:t>
      </w:r>
      <w:r w:rsidR="00F65089" w:rsidRPr="00AC3A27">
        <w:rPr>
          <w:sz w:val="20"/>
          <w:lang w:val="en-US"/>
        </w:rPr>
        <w:t>4</w:t>
      </w:r>
      <w:r w:rsidRPr="00AC3A27">
        <w:rPr>
          <w:sz w:val="20"/>
          <w:lang w:val="en-US"/>
        </w:rPr>
        <w:t xml:space="preserve">, </w:t>
      </w:r>
      <w:r w:rsidR="00F65089" w:rsidRPr="00AC3A27">
        <w:rPr>
          <w:sz w:val="20"/>
          <w:lang w:val="en-US"/>
        </w:rPr>
        <w:t>8</w:t>
      </w:r>
      <w:r w:rsidRPr="00AC3A27">
        <w:rPr>
          <w:sz w:val="20"/>
          <w:lang w:val="en-US"/>
        </w:rPr>
        <w:t>.</w:t>
      </w:r>
    </w:p>
    <w:p w14:paraId="004B2A8B" w14:textId="77777777" w:rsidR="00A54DC3" w:rsidRPr="00AC3A27" w:rsidRDefault="00A54DC3" w:rsidP="00A54DC3">
      <w:pPr>
        <w:tabs>
          <w:tab w:val="left" w:pos="5265"/>
        </w:tabs>
        <w:spacing w:after="0"/>
        <w:jc w:val="both"/>
        <w:rPr>
          <w:sz w:val="20"/>
          <w:lang w:val="en-US"/>
        </w:rPr>
      </w:pPr>
      <w:r w:rsidRPr="00AC3A27">
        <w:rPr>
          <w:sz w:val="20"/>
          <w:lang w:val="en-US"/>
        </w:rPr>
        <w:t xml:space="preserve">34 </w:t>
      </w:r>
      <w:r w:rsidR="00F65089" w:rsidRPr="00AC3A27">
        <w:rPr>
          <w:sz w:val="20"/>
          <w:lang w:val="en-US"/>
        </w:rPr>
        <w:t>Lc 7</w:t>
      </w:r>
      <w:r w:rsidRPr="00AC3A27">
        <w:rPr>
          <w:sz w:val="20"/>
          <w:lang w:val="en-US"/>
        </w:rPr>
        <w:t xml:space="preserve">, </w:t>
      </w:r>
      <w:r w:rsidR="00F65089" w:rsidRPr="00AC3A27">
        <w:rPr>
          <w:sz w:val="20"/>
          <w:lang w:val="en-US"/>
        </w:rPr>
        <w:t>47</w:t>
      </w:r>
      <w:r w:rsidRPr="00AC3A27">
        <w:rPr>
          <w:sz w:val="20"/>
          <w:lang w:val="en-US"/>
        </w:rPr>
        <w:t>.</w:t>
      </w:r>
    </w:p>
    <w:p w14:paraId="004B2A8C" w14:textId="77777777" w:rsidR="00A54DC3" w:rsidRPr="00AC3A27" w:rsidRDefault="00A54DC3" w:rsidP="00A54DC3">
      <w:pPr>
        <w:tabs>
          <w:tab w:val="left" w:pos="5265"/>
        </w:tabs>
        <w:spacing w:after="0"/>
        <w:jc w:val="both"/>
        <w:rPr>
          <w:sz w:val="20"/>
          <w:lang w:val="en-US"/>
        </w:rPr>
      </w:pPr>
      <w:r w:rsidRPr="00AC3A27">
        <w:rPr>
          <w:sz w:val="20"/>
          <w:lang w:val="en-US"/>
        </w:rPr>
        <w:t xml:space="preserve">35 </w:t>
      </w:r>
      <w:r w:rsidR="00F65089" w:rsidRPr="00AC3A27">
        <w:rPr>
          <w:sz w:val="20"/>
          <w:lang w:val="en-US"/>
        </w:rPr>
        <w:t>Jn</w:t>
      </w:r>
      <w:r w:rsidRPr="00AC3A27">
        <w:rPr>
          <w:sz w:val="20"/>
          <w:lang w:val="en-US"/>
        </w:rPr>
        <w:t xml:space="preserve"> </w:t>
      </w:r>
      <w:r w:rsidR="00F65089" w:rsidRPr="00AC3A27">
        <w:rPr>
          <w:sz w:val="20"/>
          <w:lang w:val="en-US"/>
        </w:rPr>
        <w:t>5</w:t>
      </w:r>
      <w:r w:rsidRPr="00AC3A27">
        <w:rPr>
          <w:sz w:val="20"/>
          <w:lang w:val="en-US"/>
        </w:rPr>
        <w:t xml:space="preserve">, </w:t>
      </w:r>
      <w:r w:rsidR="00F65089" w:rsidRPr="00AC3A27">
        <w:rPr>
          <w:sz w:val="20"/>
          <w:lang w:val="en-US"/>
        </w:rPr>
        <w:t>27</w:t>
      </w:r>
      <w:r w:rsidRPr="00AC3A27">
        <w:rPr>
          <w:sz w:val="20"/>
          <w:lang w:val="en-US"/>
        </w:rPr>
        <w:t>.</w:t>
      </w:r>
    </w:p>
    <w:p w14:paraId="004B2A8D" w14:textId="77777777" w:rsidR="00A54DC3" w:rsidRPr="00AC3A27" w:rsidRDefault="00F65089" w:rsidP="00A54DC3">
      <w:pPr>
        <w:tabs>
          <w:tab w:val="left" w:pos="5265"/>
        </w:tabs>
        <w:spacing w:after="0"/>
        <w:jc w:val="both"/>
        <w:rPr>
          <w:sz w:val="20"/>
          <w:lang w:val="en-US"/>
        </w:rPr>
      </w:pPr>
      <w:r w:rsidRPr="00AC3A27">
        <w:rPr>
          <w:sz w:val="20"/>
          <w:lang w:val="en-US"/>
        </w:rPr>
        <w:t>36 Rom</w:t>
      </w:r>
      <w:r w:rsidR="00A54DC3" w:rsidRPr="00AC3A27">
        <w:rPr>
          <w:sz w:val="20"/>
          <w:lang w:val="en-US"/>
        </w:rPr>
        <w:t xml:space="preserve"> </w:t>
      </w:r>
      <w:r w:rsidRPr="00AC3A27">
        <w:rPr>
          <w:sz w:val="20"/>
          <w:lang w:val="en-US"/>
        </w:rPr>
        <w:t>12</w:t>
      </w:r>
      <w:r w:rsidR="00A54DC3" w:rsidRPr="00AC3A27">
        <w:rPr>
          <w:sz w:val="20"/>
          <w:lang w:val="en-US"/>
        </w:rPr>
        <w:t>, 1</w:t>
      </w:r>
      <w:r w:rsidRPr="00AC3A27">
        <w:rPr>
          <w:sz w:val="20"/>
          <w:lang w:val="en-US"/>
        </w:rPr>
        <w:t>9; Dt 32, 35</w:t>
      </w:r>
      <w:r w:rsidR="00A54DC3" w:rsidRPr="00AC3A27">
        <w:rPr>
          <w:sz w:val="20"/>
          <w:lang w:val="en-US"/>
        </w:rPr>
        <w:t>.</w:t>
      </w:r>
    </w:p>
    <w:p w14:paraId="004B2A8E" w14:textId="77777777" w:rsidR="00A54DC3" w:rsidRPr="00AC3A27" w:rsidRDefault="00F65089" w:rsidP="00A54DC3">
      <w:pPr>
        <w:tabs>
          <w:tab w:val="left" w:pos="5265"/>
        </w:tabs>
        <w:spacing w:after="0"/>
        <w:jc w:val="both"/>
        <w:rPr>
          <w:sz w:val="20"/>
          <w:lang w:val="es-ES"/>
        </w:rPr>
      </w:pPr>
      <w:r w:rsidRPr="00AC3A27">
        <w:rPr>
          <w:sz w:val="20"/>
          <w:lang w:val="es-ES"/>
        </w:rPr>
        <w:t>37 Heb 10, 3</w:t>
      </w:r>
      <w:r w:rsidR="00A54DC3" w:rsidRPr="00AC3A27">
        <w:rPr>
          <w:sz w:val="20"/>
          <w:lang w:val="es-ES"/>
        </w:rPr>
        <w:t>1.</w:t>
      </w:r>
    </w:p>
    <w:p w14:paraId="004B2A8F" w14:textId="77777777" w:rsidR="00A54DC3" w:rsidRPr="001077FF" w:rsidRDefault="00A54DC3" w:rsidP="00A54DC3">
      <w:pPr>
        <w:tabs>
          <w:tab w:val="left" w:pos="5265"/>
        </w:tabs>
        <w:spacing w:after="0"/>
        <w:jc w:val="both"/>
        <w:rPr>
          <w:sz w:val="20"/>
        </w:rPr>
      </w:pPr>
      <w:r w:rsidRPr="00BE47F0">
        <w:rPr>
          <w:sz w:val="20"/>
        </w:rPr>
        <w:t>38 Sal 1</w:t>
      </w:r>
      <w:r w:rsidR="00F65089" w:rsidRPr="00BE47F0">
        <w:rPr>
          <w:sz w:val="20"/>
        </w:rPr>
        <w:t>38</w:t>
      </w:r>
      <w:r w:rsidRPr="00BE47F0">
        <w:rPr>
          <w:sz w:val="20"/>
        </w:rPr>
        <w:t xml:space="preserve">, </w:t>
      </w:r>
      <w:r w:rsidR="00F65089" w:rsidRPr="00BE47F0">
        <w:rPr>
          <w:sz w:val="20"/>
        </w:rPr>
        <w:t xml:space="preserve">3. </w:t>
      </w:r>
      <w:r w:rsidR="00F65089">
        <w:rPr>
          <w:sz w:val="20"/>
        </w:rPr>
        <w:t>5</w:t>
      </w:r>
      <w:r w:rsidRPr="001077FF">
        <w:rPr>
          <w:sz w:val="20"/>
        </w:rPr>
        <w:t>.</w:t>
      </w:r>
    </w:p>
    <w:p w14:paraId="004B2A90" w14:textId="77777777" w:rsidR="00A54DC3" w:rsidRPr="001077FF" w:rsidRDefault="00A54DC3" w:rsidP="00A54DC3">
      <w:pPr>
        <w:tabs>
          <w:tab w:val="left" w:pos="5265"/>
        </w:tabs>
        <w:spacing w:after="0"/>
        <w:jc w:val="both"/>
        <w:rPr>
          <w:sz w:val="20"/>
        </w:rPr>
      </w:pPr>
      <w:r w:rsidRPr="001077FF">
        <w:rPr>
          <w:sz w:val="20"/>
        </w:rPr>
        <w:t xml:space="preserve">39 </w:t>
      </w:r>
      <w:proofErr w:type="spellStart"/>
      <w:r w:rsidR="00F65089">
        <w:rPr>
          <w:sz w:val="20"/>
        </w:rPr>
        <w:t>Lc</w:t>
      </w:r>
      <w:proofErr w:type="spellEnd"/>
      <w:r w:rsidR="00F65089">
        <w:rPr>
          <w:sz w:val="20"/>
        </w:rPr>
        <w:t xml:space="preserve"> 7</w:t>
      </w:r>
      <w:r w:rsidRPr="001077FF">
        <w:rPr>
          <w:sz w:val="20"/>
        </w:rPr>
        <w:t xml:space="preserve">, </w:t>
      </w:r>
      <w:r w:rsidR="00F65089">
        <w:rPr>
          <w:sz w:val="20"/>
        </w:rPr>
        <w:t>50</w:t>
      </w:r>
      <w:r w:rsidRPr="001077FF">
        <w:rPr>
          <w:sz w:val="20"/>
        </w:rPr>
        <w:t>.</w:t>
      </w:r>
    </w:p>
    <w:p w14:paraId="004B2A91" w14:textId="77777777" w:rsidR="00A54DC3" w:rsidRDefault="00A54DC3" w:rsidP="003C6CE6">
      <w:pPr>
        <w:ind w:firstLine="708"/>
        <w:jc w:val="both"/>
        <w:rPr>
          <w:sz w:val="24"/>
          <w:szCs w:val="24"/>
        </w:rPr>
        <w:sectPr w:rsidR="00A54DC3" w:rsidSect="00A54DC3">
          <w:type w:val="continuous"/>
          <w:pgSz w:w="11907" w:h="16839" w:code="9"/>
          <w:pgMar w:top="1417" w:right="1701" w:bottom="1417" w:left="1701" w:header="708" w:footer="708" w:gutter="0"/>
          <w:cols w:num="2" w:space="708"/>
          <w:docGrid w:linePitch="360"/>
        </w:sectPr>
      </w:pPr>
    </w:p>
    <w:p w14:paraId="004B2A92" w14:textId="77777777" w:rsidR="00371205" w:rsidRDefault="00371205">
      <w:pPr>
        <w:rPr>
          <w:sz w:val="24"/>
          <w:szCs w:val="24"/>
        </w:rPr>
      </w:pPr>
      <w:r>
        <w:rPr>
          <w:sz w:val="24"/>
          <w:szCs w:val="24"/>
        </w:rPr>
        <w:br w:type="page"/>
      </w:r>
    </w:p>
    <w:p w14:paraId="004B2A93" w14:textId="77777777" w:rsidR="00371205" w:rsidRDefault="00371205" w:rsidP="00A95F95">
      <w:pPr>
        <w:pStyle w:val="Heading2"/>
      </w:pPr>
      <w:r>
        <w:lastRenderedPageBreak/>
        <w:t>V</w:t>
      </w:r>
      <w:r w:rsidRPr="004D4007">
        <w:t>I Meditación</w:t>
      </w:r>
    </w:p>
    <w:p w14:paraId="004B2A94" w14:textId="77777777" w:rsidR="00371205" w:rsidRDefault="00371205" w:rsidP="00371205">
      <w:pPr>
        <w:jc w:val="right"/>
        <w:rPr>
          <w:b/>
          <w:sz w:val="32"/>
        </w:rPr>
      </w:pPr>
    </w:p>
    <w:p w14:paraId="004B2A95" w14:textId="77777777" w:rsidR="00371205" w:rsidRDefault="00371205" w:rsidP="00A95F95">
      <w:pPr>
        <w:pStyle w:val="Heading3"/>
      </w:pPr>
      <w:r>
        <w:t>Deseo de morir para ver a Dios.</w:t>
      </w:r>
    </w:p>
    <w:p w14:paraId="004B2A96" w14:textId="77777777" w:rsidR="00371205" w:rsidRDefault="00371205" w:rsidP="00371205">
      <w:pPr>
        <w:jc w:val="both"/>
      </w:pPr>
      <w:r>
        <w:tab/>
        <w:t>Reflejo típico de la actitud fundamental del monje: la búsqueda incesante de Dios y del cielo, lugar de la visión facial.</w:t>
      </w:r>
    </w:p>
    <w:p w14:paraId="004B2A97" w14:textId="77777777" w:rsidR="00371205" w:rsidRDefault="00371205" w:rsidP="00371205">
      <w:pPr>
        <w:jc w:val="both"/>
      </w:pPr>
      <w:r>
        <w:tab/>
        <w:t>Comienza la meditación con un doble y bien marcado contraste:</w:t>
      </w:r>
    </w:p>
    <w:p w14:paraId="004B2A98" w14:textId="77777777" w:rsidR="00371205" w:rsidRDefault="00371205" w:rsidP="00371205">
      <w:pPr>
        <w:ind w:left="709" w:hanging="709"/>
        <w:jc w:val="both"/>
      </w:pPr>
      <w:r>
        <w:tab/>
        <w:t xml:space="preserve">a) El </w:t>
      </w:r>
      <w:r>
        <w:rPr>
          <w:b/>
        </w:rPr>
        <w:t>cielo</w:t>
      </w:r>
      <w:r>
        <w:t xml:space="preserve">, lugar de los bienaventurados que gozan ya en una </w:t>
      </w:r>
      <w:r>
        <w:rPr>
          <w:b/>
        </w:rPr>
        <w:t>continua afectividad</w:t>
      </w:r>
      <w:r>
        <w:t xml:space="preserve"> de la visión de Dios.</w:t>
      </w:r>
    </w:p>
    <w:p w14:paraId="004B2A99" w14:textId="77777777" w:rsidR="00371205" w:rsidRDefault="00371205" w:rsidP="00371205">
      <w:pPr>
        <w:ind w:left="709" w:hanging="709"/>
        <w:jc w:val="both"/>
      </w:pPr>
      <w:r>
        <w:tab/>
        <w:t xml:space="preserve">b) La </w:t>
      </w:r>
      <w:r>
        <w:rPr>
          <w:b/>
        </w:rPr>
        <w:t>tierra</w:t>
      </w:r>
      <w:r>
        <w:t>, pobre morada del hombre pecador y peregrino.</w:t>
      </w:r>
    </w:p>
    <w:p w14:paraId="004B2A9A" w14:textId="77777777" w:rsidR="00371205" w:rsidRDefault="00371205" w:rsidP="00371205">
      <w:pPr>
        <w:jc w:val="both"/>
      </w:pPr>
      <w:r>
        <w:tab/>
        <w:t>Guillermo se siente pobre y desterrado, pero… ¿habrá alguna posibilidad de ascender a aquella patria deseada? Sí, en Cristo que bajó del cielo. Cristo es la puerta. Cristo es la revelación “del misterio” de Dios.</w:t>
      </w:r>
    </w:p>
    <w:p w14:paraId="004B2A9B" w14:textId="77777777" w:rsidR="00371205" w:rsidRDefault="00371205" w:rsidP="00371205">
      <w:pPr>
        <w:jc w:val="both"/>
      </w:pPr>
      <w:r>
        <w:tab/>
        <w:t>Sigue una corta paráfrasis. Nuestro autor se pregunta: el Dios tan anhelado y buscado, ¿dónde está?, ¿exclusivamente en el cielo? Inmediatamente nos responde: la omnipresencia de Dios lo llena todo; no podemos encuadrar a Dios en lugar alguno…</w:t>
      </w:r>
    </w:p>
    <w:p w14:paraId="004B2A9C" w14:textId="77777777" w:rsidR="00371205" w:rsidRDefault="00371205" w:rsidP="00371205">
      <w:pPr>
        <w:jc w:val="both"/>
      </w:pPr>
      <w:r>
        <w:tab/>
        <w:t>Sin embargo, mantiene una presencia especial:</w:t>
      </w:r>
    </w:p>
    <w:p w14:paraId="004B2A9D" w14:textId="77777777" w:rsidR="00371205" w:rsidRDefault="00371205" w:rsidP="00371205">
      <w:pPr>
        <w:ind w:left="709" w:hanging="709"/>
        <w:jc w:val="both"/>
      </w:pPr>
      <w:r>
        <w:tab/>
        <w:t xml:space="preserve">a) en el </w:t>
      </w:r>
      <w:r>
        <w:rPr>
          <w:b/>
        </w:rPr>
        <w:t>cielo de los cielos</w:t>
      </w:r>
      <w:r>
        <w:t>, el seno mismo de la Trinidad eterna de cuya visión gozan ya los espíritus bienaventurados;</w:t>
      </w:r>
    </w:p>
    <w:p w14:paraId="004B2A9E" w14:textId="77777777" w:rsidR="00371205" w:rsidRDefault="00371205" w:rsidP="00371205">
      <w:pPr>
        <w:jc w:val="both"/>
      </w:pPr>
      <w:r>
        <w:tab/>
        <w:t xml:space="preserve">b) en el </w:t>
      </w:r>
      <w:r>
        <w:rPr>
          <w:b/>
        </w:rPr>
        <w:t>alma del justo</w:t>
      </w:r>
      <w:r>
        <w:t xml:space="preserve"> mediante la gracia de adopción.</w:t>
      </w:r>
    </w:p>
    <w:p w14:paraId="004B2A9F" w14:textId="77777777" w:rsidR="00371205" w:rsidRDefault="00371205" w:rsidP="00371205">
      <w:pPr>
        <w:jc w:val="both"/>
      </w:pPr>
      <w:r>
        <w:tab/>
        <w:t>La importancia de estos dos puntos es capital pues Guillermo, siguiendo la tradición cristiana, tratará de ascender a Dios, no desde el vacío de sí mismo mediante eliminaciones</w:t>
      </w:r>
      <w:r w:rsidR="008822F2">
        <w:t xml:space="preserve"> de diferencias como en los místicos paganos, </w:t>
      </w:r>
      <w:r w:rsidR="00BE47F0">
        <w:t xml:space="preserve">sino desde una plenitud, gratuita ciertamente, que se ha de descubrir paso a paso. El verbo </w:t>
      </w:r>
      <w:r w:rsidR="00BE47F0">
        <w:rPr>
          <w:b/>
        </w:rPr>
        <w:t>“abrir” (</w:t>
      </w:r>
      <w:proofErr w:type="spellStart"/>
      <w:r w:rsidR="00BE47F0">
        <w:rPr>
          <w:b/>
        </w:rPr>
        <w:t>aperire</w:t>
      </w:r>
      <w:proofErr w:type="spellEnd"/>
      <w:r w:rsidR="00BE47F0">
        <w:rPr>
          <w:b/>
        </w:rPr>
        <w:t>)</w:t>
      </w:r>
      <w:r w:rsidR="00BE47F0">
        <w:t xml:space="preserve"> que nuestro autor emplea repetidas veces, es significativo sobremanera. Por consiguiente, el encuentro con Dios no es tanto efecto de una ascensión cuanto de una “profundización”.</w:t>
      </w:r>
    </w:p>
    <w:p w14:paraId="004B2AA0" w14:textId="77777777" w:rsidR="00BE47F0" w:rsidRDefault="00BE47F0" w:rsidP="00371205">
      <w:pPr>
        <w:jc w:val="both"/>
      </w:pPr>
      <w:r>
        <w:tab/>
        <w:t>Pero el único medio de lograr esa “apertura” es Cristo. Aquí concluye la paráfrasis. Cristo es la puerta que se nos abrió en la cruz, gesto simbolizado en la lanzada del costado. Se nos abrió y se nos reveló el misterio escondido de Dios, el arca del Nuevo Testamento.</w:t>
      </w:r>
    </w:p>
    <w:p w14:paraId="004B2AA1" w14:textId="77777777" w:rsidR="00BE47F0" w:rsidRDefault="00BE47F0" w:rsidP="00371205">
      <w:pPr>
        <w:jc w:val="both"/>
      </w:pPr>
      <w:r>
        <w:tab/>
        <w:t xml:space="preserve">Pero Cristo es no sólo la puerta, es la verdad, es el camino para subir hasta ese cielo ya transitado por multitudes, apóstoles, mártires, vírgenes…; todos ellos subieron por esta “senda”, impelidos por el amor, llevado hasta el desprecio de sí mismo según la expresión agustiniana tan querida de Guillermo, </w:t>
      </w:r>
      <w:r>
        <w:rPr>
          <w:b/>
        </w:rPr>
        <w:t>“</w:t>
      </w:r>
      <w:r w:rsidRPr="00BE47F0">
        <w:rPr>
          <w:b/>
          <w:lang w:val="la-Latn"/>
        </w:rPr>
        <w:t>amor dei usque ad contemptum sui</w:t>
      </w:r>
      <w:r>
        <w:rPr>
          <w:b/>
        </w:rPr>
        <w:t>”</w:t>
      </w:r>
      <w:r>
        <w:rPr>
          <w:vertAlign w:val="superscript"/>
        </w:rPr>
        <w:t>1</w:t>
      </w:r>
      <w:r>
        <w:t>.</w:t>
      </w:r>
    </w:p>
    <w:p w14:paraId="004B2AA2" w14:textId="77777777" w:rsidR="00BE47F0" w:rsidRDefault="00BE47F0" w:rsidP="00371205">
      <w:pPr>
        <w:jc w:val="both"/>
      </w:pPr>
      <w:r>
        <w:tab/>
        <w:t>Y para terminar, una breve alusión al infierno; Guillermo baja en espíritu durante su “peregrinación” para no caer en él por toda la eternidad… E inmediatamente vuele al objeto de sus deseos, el cielo, lugar de la visión del rostro de Dios. De aquí, sus gritos exasperados: ábreme, Cristo.</w:t>
      </w:r>
    </w:p>
    <w:p w14:paraId="004B2AA3" w14:textId="77777777" w:rsidR="00BE47F0" w:rsidRDefault="00BE47F0" w:rsidP="00371205">
      <w:pPr>
        <w:jc w:val="both"/>
        <w:rPr>
          <w:sz w:val="24"/>
        </w:rPr>
      </w:pPr>
      <w:r>
        <w:rPr>
          <w:sz w:val="24"/>
        </w:rPr>
        <w:lastRenderedPageBreak/>
        <w:tab/>
        <w:t>1. “Vi una puerta a</w:t>
      </w:r>
      <w:r w:rsidR="008C14B6">
        <w:rPr>
          <w:sz w:val="24"/>
        </w:rPr>
        <w:t>b</w:t>
      </w:r>
      <w:r>
        <w:rPr>
          <w:sz w:val="24"/>
        </w:rPr>
        <w:t>ierta en el cielo, dice san Juan, y la primera voz que oí era como de trompeta</w:t>
      </w:r>
      <w:r w:rsidR="008C14B6">
        <w:rPr>
          <w:sz w:val="24"/>
        </w:rPr>
        <w:t xml:space="preserve"> que me decía: sube aquí”</w:t>
      </w:r>
      <w:r w:rsidR="008C14B6">
        <w:rPr>
          <w:sz w:val="24"/>
          <w:vertAlign w:val="superscript"/>
        </w:rPr>
        <w:t>2</w:t>
      </w:r>
      <w:r w:rsidR="008C14B6">
        <w:rPr>
          <w:sz w:val="24"/>
        </w:rPr>
        <w:t>.</w:t>
      </w:r>
    </w:p>
    <w:p w14:paraId="004B2AA4" w14:textId="77777777" w:rsidR="008C14B6" w:rsidRDefault="008C14B6" w:rsidP="00371205">
      <w:pPr>
        <w:jc w:val="both"/>
        <w:rPr>
          <w:sz w:val="24"/>
        </w:rPr>
      </w:pPr>
      <w:r>
        <w:rPr>
          <w:sz w:val="24"/>
        </w:rPr>
        <w:tab/>
        <w:t>Señor, tú has creado el cielo y la tierra, tierra</w:t>
      </w:r>
      <w:r>
        <w:rPr>
          <w:sz w:val="24"/>
          <w:vertAlign w:val="superscript"/>
        </w:rPr>
        <w:t>3</w:t>
      </w:r>
      <w:r>
        <w:rPr>
          <w:sz w:val="24"/>
        </w:rPr>
        <w:t xml:space="preserve"> que maldijiste en el pecado y en la obra de Adán</w:t>
      </w:r>
      <w:r>
        <w:rPr>
          <w:sz w:val="24"/>
          <w:vertAlign w:val="superscript"/>
        </w:rPr>
        <w:t>4</w:t>
      </w:r>
      <w:r>
        <w:rPr>
          <w:sz w:val="24"/>
        </w:rPr>
        <w:t xml:space="preserve"> y que la diste por morada a sus hijos; todos cuantos la habitan, incurren en maldición</w:t>
      </w:r>
      <w:r>
        <w:rPr>
          <w:sz w:val="24"/>
          <w:vertAlign w:val="superscript"/>
        </w:rPr>
        <w:t>5</w:t>
      </w:r>
      <w:r>
        <w:rPr>
          <w:sz w:val="24"/>
        </w:rPr>
        <w:t>, sufriendo continuas penas a causa de la primitiva prevaricación; añaden otras cada día separándose así de  tus mandamientos, según lo que está escrito: “Malditos los que se apartan de tus mandamientos”</w:t>
      </w:r>
      <w:r>
        <w:rPr>
          <w:sz w:val="24"/>
          <w:vertAlign w:val="superscript"/>
        </w:rPr>
        <w:t>6</w:t>
      </w:r>
      <w:r>
        <w:rPr>
          <w:sz w:val="24"/>
        </w:rPr>
        <w:t>.</w:t>
      </w:r>
    </w:p>
    <w:p w14:paraId="004B2AA5" w14:textId="77777777" w:rsidR="008C14B6" w:rsidRDefault="008C14B6" w:rsidP="00371205">
      <w:pPr>
        <w:jc w:val="both"/>
        <w:rPr>
          <w:sz w:val="24"/>
        </w:rPr>
      </w:pPr>
      <w:r>
        <w:rPr>
          <w:sz w:val="24"/>
        </w:rPr>
        <w:tab/>
        <w:t>Hastiado ya de tantas maldiciones, por las que me veo obligado a saldar con una cantidad exorbitante tanto lo que robé como lo que no robé</w:t>
      </w:r>
      <w:r>
        <w:rPr>
          <w:sz w:val="24"/>
          <w:vertAlign w:val="superscript"/>
        </w:rPr>
        <w:t>7</w:t>
      </w:r>
      <w:r>
        <w:rPr>
          <w:sz w:val="24"/>
        </w:rPr>
        <w:t>, con qué gusto, con cuánto deseo huiría de nuestra tierra hacia tu cielo que, una vez purificado de la soberbia, expulsado de allí el soberbio, te lo reservaste. ¡Oh si encontrara la escala y la puerta abierta!</w:t>
      </w:r>
    </w:p>
    <w:p w14:paraId="004B2AA6" w14:textId="77777777" w:rsidR="008C14B6" w:rsidRDefault="008C14B6" w:rsidP="00371205">
      <w:pPr>
        <w:jc w:val="both"/>
        <w:rPr>
          <w:sz w:val="24"/>
        </w:rPr>
      </w:pPr>
      <w:r>
        <w:rPr>
          <w:sz w:val="24"/>
        </w:rPr>
        <w:tab/>
        <w:t>2.</w:t>
      </w:r>
      <w:r w:rsidR="00621156">
        <w:rPr>
          <w:sz w:val="24"/>
        </w:rPr>
        <w:t xml:space="preserve"> Tengo entendido que allí no existen los males que aquí padecemos; no hay mañana ni tarde, mañana de alegría fugitiva y tarde de llanto perenne</w:t>
      </w:r>
      <w:r w:rsidR="00621156">
        <w:rPr>
          <w:sz w:val="24"/>
          <w:vertAlign w:val="superscript"/>
        </w:rPr>
        <w:t>8</w:t>
      </w:r>
      <w:r w:rsidR="00621156">
        <w:rPr>
          <w:sz w:val="24"/>
        </w:rPr>
        <w:t>. Ya sabes</w:t>
      </w:r>
      <w:r w:rsidR="00BC7609">
        <w:rPr>
          <w:sz w:val="24"/>
        </w:rPr>
        <w:t xml:space="preserve"> cuánto me agradaría librarme de todo esto, pues allí arriba sólo existe un día</w:t>
      </w:r>
      <w:r w:rsidR="00BC7609">
        <w:rPr>
          <w:sz w:val="24"/>
          <w:vertAlign w:val="superscript"/>
        </w:rPr>
        <w:t>9</w:t>
      </w:r>
      <w:r w:rsidR="00BC7609">
        <w:rPr>
          <w:sz w:val="24"/>
        </w:rPr>
        <w:t>, y festivo, por la continua gloria de tu visión; y libre de todo lo que pudiera perturbar la fiesta de tu rostro.</w:t>
      </w:r>
    </w:p>
    <w:p w14:paraId="004B2AA7" w14:textId="77777777" w:rsidR="00BC7609" w:rsidRDefault="006000C2" w:rsidP="00371205">
      <w:pPr>
        <w:jc w:val="both"/>
        <w:rPr>
          <w:sz w:val="24"/>
        </w:rPr>
      </w:pPr>
      <w:r>
        <w:rPr>
          <w:sz w:val="24"/>
        </w:rPr>
        <w:tab/>
        <w:t xml:space="preserve">Tengo entendido que </w:t>
      </w:r>
      <w:r w:rsidR="00BC7609">
        <w:rPr>
          <w:sz w:val="24"/>
        </w:rPr>
        <w:t>ni el fuego, ni el granizo, ni la nieve, ni los hielos, ni los vientos huracanados suben hasta allí; más bien los crea tu palabra para afligirnos</w:t>
      </w:r>
      <w:r w:rsidR="00BC7609">
        <w:rPr>
          <w:sz w:val="24"/>
          <w:vertAlign w:val="superscript"/>
        </w:rPr>
        <w:t>10</w:t>
      </w:r>
      <w:r w:rsidR="00BC7609">
        <w:rPr>
          <w:sz w:val="24"/>
        </w:rPr>
        <w:t>; sobre nosotros aquí, se precipita con frecuencia. Allí, ninguna muerte, ni corrupción de cuerpos o de vidas, lejos de cualquier peste de tribulaciones; allí, una virtud, una felicidad, un gozo, tu caridad deleitándose en su bien sin miedo de perderlo.</w:t>
      </w:r>
    </w:p>
    <w:p w14:paraId="004B2AA8" w14:textId="77777777" w:rsidR="00BC7609" w:rsidRDefault="00BC7609" w:rsidP="00371205">
      <w:pPr>
        <w:jc w:val="both"/>
        <w:rPr>
          <w:sz w:val="24"/>
        </w:rPr>
      </w:pPr>
      <w:r>
        <w:rPr>
          <w:sz w:val="24"/>
        </w:rPr>
        <w:tab/>
        <w:t>Aún tengo entendido que es célebre aquel día festivo por las alegrías y alabanzas de los ángeles; glorioso, por la corona de los apóstoles, de los mártires y de todos los justos que te agradaron desde el comienzo del mundo. La misma Iglesia, allí reunida, ha fijado para siempre las tiendas con motivo de este día festivo. Y si cuando vemos aquí en la tierra a dos o más reunidos en tu nombre, y tú en medio de ellos</w:t>
      </w:r>
      <w:r>
        <w:rPr>
          <w:sz w:val="24"/>
          <w:vertAlign w:val="superscript"/>
        </w:rPr>
        <w:t>11</w:t>
      </w:r>
      <w:r>
        <w:rPr>
          <w:sz w:val="24"/>
        </w:rPr>
        <w:t>, si tan excelente y alegre es su vivienda saturada del ungüento del Espíritu Santo para que la bendición que allí envías sea conocida de todos</w:t>
      </w:r>
      <w:r>
        <w:rPr>
          <w:sz w:val="24"/>
          <w:vertAlign w:val="superscript"/>
        </w:rPr>
        <w:t>12</w:t>
      </w:r>
      <w:r>
        <w:rPr>
          <w:sz w:val="24"/>
        </w:rPr>
        <w:t>, ¿cuánto más aquél lugar en donde has reunido a tus santos que mantuvieron tu alianza sobre todos los sacrificios y que, transformados ellos mismos en cielos, anuncian tu justicia?</w:t>
      </w:r>
      <w:r>
        <w:rPr>
          <w:sz w:val="24"/>
          <w:vertAlign w:val="superscript"/>
        </w:rPr>
        <w:t>13</w:t>
      </w:r>
      <w:r>
        <w:rPr>
          <w:sz w:val="24"/>
        </w:rPr>
        <w:t>.</w:t>
      </w:r>
    </w:p>
    <w:p w14:paraId="004B2AA9" w14:textId="77777777" w:rsidR="00BC7609" w:rsidRDefault="00BC7609" w:rsidP="00371205">
      <w:pPr>
        <w:jc w:val="both"/>
        <w:rPr>
          <w:sz w:val="24"/>
        </w:rPr>
      </w:pPr>
      <w:r>
        <w:rPr>
          <w:sz w:val="24"/>
        </w:rPr>
        <w:tab/>
        <w:t xml:space="preserve">3. </w:t>
      </w:r>
      <w:r w:rsidR="006000C2">
        <w:rPr>
          <w:sz w:val="24"/>
        </w:rPr>
        <w:t>No fue sólo tu discípulo amado quien encontró la escala hacia allí arriba, ni a él solo se le mostró la puerta abierta en el cielo; pues hablaste en público a las multitudes, no por cualquier heraldo o profeta, sino por ti mismo, diciendo: “Yo soy la puerta; si alguien entrare por mí, se salvará”</w:t>
      </w:r>
      <w:r w:rsidR="006000C2">
        <w:rPr>
          <w:sz w:val="24"/>
          <w:vertAlign w:val="superscript"/>
        </w:rPr>
        <w:t>14</w:t>
      </w:r>
      <w:r w:rsidR="006000C2">
        <w:rPr>
          <w:sz w:val="24"/>
        </w:rPr>
        <w:t>.</w:t>
      </w:r>
    </w:p>
    <w:p w14:paraId="004B2AAA" w14:textId="77777777" w:rsidR="006000C2" w:rsidRDefault="006000C2" w:rsidP="00371205">
      <w:pPr>
        <w:jc w:val="both"/>
        <w:rPr>
          <w:sz w:val="24"/>
        </w:rPr>
      </w:pPr>
      <w:r>
        <w:rPr>
          <w:sz w:val="24"/>
        </w:rPr>
        <w:tab/>
        <w:t>Luego tú eres la puerta; y al decir “si alguno entrare por mí”, parece que  estás abierto a todos los que quieren entrar. Pero, ¿de qué nos sirve el ver una puerta abierta en el cielo</w:t>
      </w:r>
      <w:r w:rsidR="003173DA">
        <w:rPr>
          <w:sz w:val="24"/>
        </w:rPr>
        <w:t>,</w:t>
      </w:r>
      <w:r>
        <w:rPr>
          <w:sz w:val="24"/>
        </w:rPr>
        <w:t xml:space="preserve"> si estamos en la tierra y no podemos subir allí?</w:t>
      </w:r>
      <w:r w:rsidR="003173DA">
        <w:rPr>
          <w:sz w:val="24"/>
        </w:rPr>
        <w:t xml:space="preserve"> Pablo responde: “Quien sube es el mismo que baja”</w:t>
      </w:r>
      <w:r w:rsidR="003173DA">
        <w:rPr>
          <w:sz w:val="24"/>
          <w:vertAlign w:val="superscript"/>
        </w:rPr>
        <w:t>15</w:t>
      </w:r>
      <w:r w:rsidR="003173DA">
        <w:rPr>
          <w:sz w:val="24"/>
        </w:rPr>
        <w:t xml:space="preserve">. ¿Quién es éste? ¡El amor! El amor a ti, Señor, sube en nosotros </w:t>
      </w:r>
      <w:r w:rsidR="003173DA">
        <w:rPr>
          <w:sz w:val="24"/>
        </w:rPr>
        <w:lastRenderedPageBreak/>
        <w:t>hasta allí, porque el amor en ti baja a nosotros hasta aquí, y puesto que nos amaste, has bajado a nosotros, aquí, nosotros, amándote, hacia ti subimos a allí.</w:t>
      </w:r>
    </w:p>
    <w:p w14:paraId="004B2AAB" w14:textId="77777777" w:rsidR="003173DA" w:rsidRDefault="003173DA" w:rsidP="00371205">
      <w:pPr>
        <w:jc w:val="both"/>
        <w:rPr>
          <w:sz w:val="24"/>
        </w:rPr>
      </w:pPr>
      <w:r>
        <w:rPr>
          <w:sz w:val="24"/>
        </w:rPr>
        <w:tab/>
        <w:t>Tú eres el que ha dicho: “Yo soy la puerta”. Te suplico por ti mismo: “Ábretenos” para que nos enseñes con más claridad de qué casa eres tú la puerta, cuánto y a quiénes estás abierto.</w:t>
      </w:r>
    </w:p>
    <w:p w14:paraId="004B2AAC" w14:textId="77777777" w:rsidR="00DD700E" w:rsidRDefault="00DD700E" w:rsidP="00371205">
      <w:pPr>
        <w:jc w:val="both"/>
        <w:rPr>
          <w:sz w:val="24"/>
        </w:rPr>
      </w:pPr>
      <w:r>
        <w:rPr>
          <w:sz w:val="24"/>
        </w:rPr>
        <w:tab/>
        <w:t>La casa de la que eres puerta, como ya se ha dicho, es el cielo donde habita el Padre de quien se lee: “El Señor tiene su trono en el cielo”</w:t>
      </w:r>
      <w:r>
        <w:rPr>
          <w:sz w:val="24"/>
          <w:vertAlign w:val="superscript"/>
        </w:rPr>
        <w:t>16</w:t>
      </w:r>
      <w:r>
        <w:rPr>
          <w:sz w:val="24"/>
        </w:rPr>
        <w:t>. Y ciertamente, nadie viene al Padre sino por ti, que eres la puerta</w:t>
      </w:r>
      <w:r>
        <w:rPr>
          <w:sz w:val="24"/>
          <w:vertAlign w:val="superscript"/>
        </w:rPr>
        <w:t>17</w:t>
      </w:r>
      <w:r>
        <w:rPr>
          <w:sz w:val="24"/>
        </w:rPr>
        <w:t>. Mas uno de tus servidores dice: Quienes se  deleitan en las hermosuras visibles no pueden pensar nada espiritual sobre Dios, porque prefieren la tierra al cielo.</w:t>
      </w:r>
      <w:r w:rsidR="007F7DAF">
        <w:rPr>
          <w:sz w:val="24"/>
        </w:rPr>
        <w:t xml:space="preserve"> Más admisible es la opinión de aquellos que pensando todavía materialmente de Dios, creen que está más bien en el firmamento que en la tierra.</w:t>
      </w:r>
    </w:p>
    <w:p w14:paraId="004B2AAD" w14:textId="77777777" w:rsidR="007F7DAF" w:rsidRDefault="007F7DAF" w:rsidP="00371205">
      <w:pPr>
        <w:jc w:val="both"/>
        <w:rPr>
          <w:sz w:val="24"/>
        </w:rPr>
      </w:pPr>
      <w:r>
        <w:rPr>
          <w:sz w:val="24"/>
        </w:rPr>
        <w:tab/>
        <w:t>4. Creador de todas las cosas, de todos los lugares y de todos los tiempos, tú no te mueves en el tiempo, ni estás en lugar alguno, ni existe cielo material que te sostenga para que no caigas. Tampoco habitas en él de modo que no llenes el cielo y la tierra</w:t>
      </w:r>
      <w:r>
        <w:rPr>
          <w:sz w:val="24"/>
          <w:vertAlign w:val="superscript"/>
        </w:rPr>
        <w:t>18</w:t>
      </w:r>
      <w:r>
        <w:rPr>
          <w:sz w:val="24"/>
        </w:rPr>
        <w:t>. Estás presente en todas partes, si es que se puede decir esto de quien carece lugar. Todo en todas partes, si es que puede aplicarse en ti o de ti la totalidad en quien no existe particularidad.</w:t>
      </w:r>
    </w:p>
    <w:p w14:paraId="004B2AAE" w14:textId="77777777" w:rsidR="007F7DAF" w:rsidRDefault="007F7DAF" w:rsidP="00371205">
      <w:pPr>
        <w:jc w:val="both"/>
        <w:rPr>
          <w:sz w:val="24"/>
        </w:rPr>
      </w:pPr>
      <w:r>
        <w:rPr>
          <w:sz w:val="24"/>
        </w:rPr>
        <w:tab/>
        <w:t>Tú mismo, sin embargo, nos enseñaste a decir: “Padre nuestro que estás en los cielos”</w:t>
      </w:r>
      <w:r>
        <w:rPr>
          <w:sz w:val="24"/>
          <w:vertAlign w:val="superscript"/>
        </w:rPr>
        <w:t>18</w:t>
      </w:r>
      <w:r>
        <w:rPr>
          <w:sz w:val="24"/>
        </w:rPr>
        <w:t>. Esta creencia es</w:t>
      </w:r>
      <w:r w:rsidR="007130A0">
        <w:rPr>
          <w:sz w:val="24"/>
        </w:rPr>
        <w:t xml:space="preserve"> tan universal que todos los hombres, incluso paganos y judíos, atestiguan que Dios habita en el cielo; pero en los que creen en falso, tiene un sentido muy distinto del que tiene en los que confiesan la verd</w:t>
      </w:r>
      <w:r w:rsidR="00FF160A">
        <w:rPr>
          <w:sz w:val="24"/>
        </w:rPr>
        <w:t>ad con las mismas expresiones; así, los que son capaces, pueden entender la verdad, pero los que creen en un realismo exagerado o son incapaces de entender por causa del enunciado de la realidad, su creencia puede oscilar en un cierto margen de verosimilitud. De aquí el profeta que dice: “Nuestro Dios está en el cielo”</w:t>
      </w:r>
      <w:r w:rsidR="00FF160A">
        <w:rPr>
          <w:sz w:val="24"/>
          <w:vertAlign w:val="superscript"/>
        </w:rPr>
        <w:t>20</w:t>
      </w:r>
      <w:r w:rsidR="00FF160A">
        <w:rPr>
          <w:sz w:val="24"/>
        </w:rPr>
        <w:t>. Y algo más adelante: “Habita en Jerusalén”</w:t>
      </w:r>
      <w:r w:rsidR="00FF160A">
        <w:rPr>
          <w:sz w:val="24"/>
          <w:vertAlign w:val="superscript"/>
        </w:rPr>
        <w:t>21</w:t>
      </w:r>
      <w:r w:rsidR="00FF160A">
        <w:rPr>
          <w:sz w:val="24"/>
        </w:rPr>
        <w:t>.</w:t>
      </w:r>
    </w:p>
    <w:p w14:paraId="004B2AAF" w14:textId="77777777" w:rsidR="00D529A1" w:rsidRDefault="00FF160A" w:rsidP="00D529A1">
      <w:pPr>
        <w:jc w:val="both"/>
        <w:rPr>
          <w:sz w:val="24"/>
        </w:rPr>
      </w:pPr>
      <w:r>
        <w:rPr>
          <w:sz w:val="24"/>
        </w:rPr>
        <w:tab/>
        <w:t>5.</w:t>
      </w:r>
      <w:r w:rsidR="00D529A1">
        <w:rPr>
          <w:sz w:val="24"/>
        </w:rPr>
        <w:t xml:space="preserve"> Responde pues a los que a ti tendemos y anhelamos. Por favor, </w:t>
      </w:r>
      <w:proofErr w:type="spellStart"/>
      <w:r w:rsidR="00D529A1">
        <w:rPr>
          <w:sz w:val="24"/>
        </w:rPr>
        <w:t>Rabbí</w:t>
      </w:r>
      <w:proofErr w:type="spellEnd"/>
      <w:r w:rsidR="00D529A1">
        <w:rPr>
          <w:sz w:val="24"/>
        </w:rPr>
        <w:t>, ¿dónde habitas?</w:t>
      </w:r>
      <w:r w:rsidR="00D529A1">
        <w:rPr>
          <w:sz w:val="24"/>
          <w:vertAlign w:val="superscript"/>
        </w:rPr>
        <w:t>22</w:t>
      </w:r>
      <w:r w:rsidR="00D529A1">
        <w:rPr>
          <w:sz w:val="24"/>
        </w:rPr>
        <w:t>. Enseguida respondes diciendo: “Yo en el Padre y el Padre en mí”</w:t>
      </w:r>
      <w:r w:rsidR="00D529A1">
        <w:rPr>
          <w:sz w:val="24"/>
          <w:vertAlign w:val="superscript"/>
        </w:rPr>
        <w:t>23</w:t>
      </w:r>
      <w:r w:rsidR="00D529A1">
        <w:rPr>
          <w:sz w:val="24"/>
        </w:rPr>
        <w:t>.  Y en otra parte: “En aquel día conoceréis que yo estoy en mi Padre, vosotros en mí y yo en voso</w:t>
      </w:r>
      <w:r w:rsidR="00F32715">
        <w:rPr>
          <w:sz w:val="24"/>
        </w:rPr>
        <w:t>-</w:t>
      </w:r>
      <w:r w:rsidR="00D529A1">
        <w:rPr>
          <w:sz w:val="24"/>
        </w:rPr>
        <w:t>tros”</w:t>
      </w:r>
      <w:r w:rsidR="00D529A1">
        <w:rPr>
          <w:sz w:val="24"/>
          <w:vertAlign w:val="superscript"/>
        </w:rPr>
        <w:t>24</w:t>
      </w:r>
      <w:r w:rsidR="00D529A1">
        <w:rPr>
          <w:sz w:val="24"/>
        </w:rPr>
        <w:t>. Y añade: “Yo en ellos y tú en mí para que sean consumados en la unidad”</w:t>
      </w:r>
      <w:r w:rsidR="00D529A1">
        <w:rPr>
          <w:sz w:val="24"/>
          <w:vertAlign w:val="superscript"/>
        </w:rPr>
        <w:t>25</w:t>
      </w:r>
      <w:r w:rsidR="00D529A1">
        <w:rPr>
          <w:sz w:val="24"/>
        </w:rPr>
        <w:t>.</w:t>
      </w:r>
    </w:p>
    <w:p w14:paraId="004B2AB0" w14:textId="77777777" w:rsidR="00D529A1" w:rsidRDefault="00D529A1" w:rsidP="00D529A1">
      <w:pPr>
        <w:jc w:val="both"/>
        <w:rPr>
          <w:sz w:val="24"/>
        </w:rPr>
      </w:pPr>
      <w:r>
        <w:rPr>
          <w:sz w:val="24"/>
        </w:rPr>
        <w:tab/>
        <w:t>Luego tu lugar es el Padre; también eres tú el lugar del Padre. Y no sólo esto sino que también nosotros somos tu lugar y tú el nuestro. Señor Jesús, estando tú en el Padre y el Padre en ti, ¡oh suma e indivisible Trinidad!; tú para ti mismo eres el cielo. Como no recibes nada de nadie, así tampoco necesitas de lugar donde poder subsistir sino de ti mismo y en ti mismo.</w:t>
      </w:r>
    </w:p>
    <w:p w14:paraId="004B2AB1" w14:textId="77777777" w:rsidR="00A54DC3" w:rsidRDefault="00D529A1" w:rsidP="00D529A1">
      <w:pPr>
        <w:jc w:val="both"/>
        <w:rPr>
          <w:sz w:val="24"/>
        </w:rPr>
      </w:pPr>
      <w:r>
        <w:rPr>
          <w:sz w:val="24"/>
        </w:rPr>
        <w:tab/>
        <w:t>6. Mas cuando tú habitas en nosotros, somos realmente tu cielo; no un cielo que te sostiene para que habites en él; en realidad eres tú quien lo sustentas para que se habite. Eres también nuestro cielo adonde debemos subir para vivir en él. A mi juicio pues, nuestro cielo consiste en nuestra mansión en ti o tu mansión en nosotros.</w:t>
      </w:r>
    </w:p>
    <w:p w14:paraId="004B2AB2" w14:textId="77777777" w:rsidR="00D529A1" w:rsidRDefault="00D529A1" w:rsidP="00D529A1">
      <w:pPr>
        <w:jc w:val="both"/>
        <w:rPr>
          <w:sz w:val="24"/>
        </w:rPr>
      </w:pPr>
      <w:r>
        <w:rPr>
          <w:sz w:val="24"/>
        </w:rPr>
        <w:tab/>
        <w:t>Mas para ti el cielo de tu cielo</w:t>
      </w:r>
      <w:r>
        <w:rPr>
          <w:sz w:val="24"/>
          <w:vertAlign w:val="superscript"/>
        </w:rPr>
        <w:t>26</w:t>
      </w:r>
      <w:r>
        <w:rPr>
          <w:sz w:val="24"/>
        </w:rPr>
        <w:t xml:space="preserve"> es tu  misma eternidad por la que eres lo que eres en ti mismo.  El Padre en el Hijo, el Hijo en el Padre y la unidad por la que el Padre y el </w:t>
      </w:r>
      <w:r>
        <w:rPr>
          <w:sz w:val="24"/>
        </w:rPr>
        <w:lastRenderedPageBreak/>
        <w:t xml:space="preserve">Hijo sois uno, es decir, el Espíritu Santo que no proviene de algo extraño a vosotros constituyéndose así en lazo de unión, sino que existe en la misma </w:t>
      </w:r>
      <w:proofErr w:type="spellStart"/>
      <w:r>
        <w:rPr>
          <w:sz w:val="24"/>
        </w:rPr>
        <w:t>coesencia</w:t>
      </w:r>
      <w:proofErr w:type="spellEnd"/>
      <w:r>
        <w:rPr>
          <w:sz w:val="24"/>
        </w:rPr>
        <w:t xml:space="preserve"> divina. Como autor y ordenador de la unidad por la cual tú en nosotros o nosotros en ti somos uno, el mismo Espíritu Santo hace hijos de Dios por gracia a quienes éramos hijos de ira por naturaleza</w:t>
      </w:r>
      <w:r>
        <w:rPr>
          <w:sz w:val="24"/>
          <w:vertAlign w:val="superscript"/>
        </w:rPr>
        <w:t>27</w:t>
      </w:r>
      <w:r w:rsidR="00D82742">
        <w:rPr>
          <w:sz w:val="24"/>
        </w:rPr>
        <w:t xml:space="preserve">, según el apóstol: “Ved qué amor nos </w:t>
      </w:r>
      <w:r w:rsidR="00F32715">
        <w:rPr>
          <w:sz w:val="24"/>
        </w:rPr>
        <w:t>ha dado el Padre, que nos llame</w:t>
      </w:r>
      <w:r w:rsidR="00D82742">
        <w:rPr>
          <w:sz w:val="24"/>
        </w:rPr>
        <w:t>mos y seamos hijos de Dios”</w:t>
      </w:r>
      <w:r w:rsidR="00D82742">
        <w:rPr>
          <w:sz w:val="24"/>
          <w:vertAlign w:val="superscript"/>
        </w:rPr>
        <w:t>28</w:t>
      </w:r>
      <w:r w:rsidR="00D82742">
        <w:rPr>
          <w:sz w:val="24"/>
        </w:rPr>
        <w:t xml:space="preserve">. Y esto, mediante el don del Espíritu Santo. Un poco más adelante añade: “Carísimos, somos ya hijos de Dios, pero todavía no se ha manifestado lo que </w:t>
      </w:r>
      <w:proofErr w:type="spellStart"/>
      <w:r w:rsidR="00D82742">
        <w:rPr>
          <w:sz w:val="24"/>
        </w:rPr>
        <w:t>sere</w:t>
      </w:r>
      <w:r w:rsidR="00F32715">
        <w:rPr>
          <w:sz w:val="24"/>
        </w:rPr>
        <w:t>-</w:t>
      </w:r>
      <w:r w:rsidR="00D82742">
        <w:rPr>
          <w:sz w:val="24"/>
        </w:rPr>
        <w:t>mos</w:t>
      </w:r>
      <w:proofErr w:type="spellEnd"/>
      <w:r w:rsidR="00D82742">
        <w:rPr>
          <w:sz w:val="24"/>
        </w:rPr>
        <w:t xml:space="preserve">. Sabemos que cuando se manifiesta, seremos semejantes a Él porque lo veremos </w:t>
      </w:r>
      <w:proofErr w:type="spellStart"/>
      <w:r w:rsidR="00D82742">
        <w:rPr>
          <w:sz w:val="24"/>
        </w:rPr>
        <w:t>como</w:t>
      </w:r>
      <w:proofErr w:type="spellEnd"/>
      <w:r w:rsidR="00D82742">
        <w:rPr>
          <w:sz w:val="24"/>
        </w:rPr>
        <w:t xml:space="preserve"> es”</w:t>
      </w:r>
      <w:r w:rsidR="00D82742">
        <w:rPr>
          <w:sz w:val="24"/>
          <w:vertAlign w:val="superscript"/>
        </w:rPr>
        <w:t>29</w:t>
      </w:r>
      <w:r w:rsidR="00D82742">
        <w:rPr>
          <w:sz w:val="24"/>
        </w:rPr>
        <w:t>.</w:t>
      </w:r>
    </w:p>
    <w:p w14:paraId="004B2AB3" w14:textId="77777777" w:rsidR="00D82742" w:rsidRDefault="00D82742" w:rsidP="00D529A1">
      <w:pPr>
        <w:jc w:val="both"/>
        <w:rPr>
          <w:sz w:val="24"/>
        </w:rPr>
      </w:pPr>
      <w:r>
        <w:rPr>
          <w:sz w:val="24"/>
        </w:rPr>
        <w:tab/>
        <w:t>7. El nacimiento del Hijo respecto del Padre es eterno por naturaleza. Ese mismo nacimiento en nosotros es la adopción de la gracia. Aquél ni se hace ni hace la unidad sino que es la misma unidad en el Espíritu Santo. Éste, no es, se hace por el Espíritu Santo en cuanto que somos sellados por la semejanza div</w:t>
      </w:r>
      <w:r w:rsidR="00F32715">
        <w:rPr>
          <w:sz w:val="24"/>
        </w:rPr>
        <w:t>ina, más allá de las posibilida</w:t>
      </w:r>
      <w:r>
        <w:rPr>
          <w:sz w:val="24"/>
        </w:rPr>
        <w:t>des de la naturaleza humana, pero más acá de la esencia divina.</w:t>
      </w:r>
    </w:p>
    <w:p w14:paraId="004B2AB4" w14:textId="77777777" w:rsidR="00D82742" w:rsidRDefault="00D82742" w:rsidP="00D529A1">
      <w:pPr>
        <w:jc w:val="both"/>
        <w:rPr>
          <w:sz w:val="24"/>
        </w:rPr>
      </w:pPr>
      <w:r>
        <w:rPr>
          <w:sz w:val="24"/>
        </w:rPr>
        <w:tab/>
        <w:t>Por eso, el Espíritu Santo es llamado semilla de este nacimiento, del cual dice el mismo apóstol: “Quien ha nacido de Dios, no peca, porque la semilla divina permanece en él, luego no puede pecar”</w:t>
      </w:r>
      <w:r>
        <w:rPr>
          <w:sz w:val="24"/>
          <w:vertAlign w:val="superscript"/>
        </w:rPr>
        <w:t>30</w:t>
      </w:r>
      <w:r>
        <w:rPr>
          <w:sz w:val="24"/>
        </w:rPr>
        <w:t>. La visión de Dios nos dará su  misma semejanza; visión por la que veremos, no lo que Dios es sino cómo es. Y ésta es la semejanza por la que seremos semejantes. Para el Padre, ver al Hijo consiste en ser lo que es el Hijo; para nosotros, ver a Dios consiste en ser semejantes a Dios. He aquí la unidad, la semejanza, el mismo cielo en donde Dios habita en nosotros y nosotros en Dios.</w:t>
      </w:r>
    </w:p>
    <w:p w14:paraId="004B2AB5" w14:textId="77777777" w:rsidR="00D82742" w:rsidRDefault="00D82742" w:rsidP="00D529A1">
      <w:pPr>
        <w:jc w:val="both"/>
        <w:rPr>
          <w:sz w:val="24"/>
        </w:rPr>
      </w:pPr>
      <w:r>
        <w:rPr>
          <w:sz w:val="24"/>
        </w:rPr>
        <w:tab/>
        <w:t xml:space="preserve">8. </w:t>
      </w:r>
      <w:r w:rsidR="00407A18">
        <w:rPr>
          <w:sz w:val="24"/>
        </w:rPr>
        <w:t>Mas tú eres el cielo del cielo, ¡oh suma verdad!, que es lo que eres, que eres por ti para ti misma tú para ti, te bastas a ti misma; nada te falta y nada te sobra; en ti no hay discrepancia alguna, ni confusión, ni cambio, ni variación</w:t>
      </w:r>
      <w:r w:rsidR="00407A18">
        <w:rPr>
          <w:sz w:val="24"/>
          <w:vertAlign w:val="superscript"/>
        </w:rPr>
        <w:t>31</w:t>
      </w:r>
      <w:r w:rsidR="00407A18">
        <w:rPr>
          <w:sz w:val="24"/>
        </w:rPr>
        <w:t xml:space="preserve"> o sombra de alternativa, ninguna indigencia ni muerte alguna. Eres allí la suma concordia, la suprema evidencia, la soberana plenitud, la vida suprema. Para ti, ninguna torpeza de creatura es torpe; no te daña la malicia ni yerra el error. Fijaste de antemano para cada justo las moradas de virtud y de felicidad a donde tendrán forzosamente que llegar pese a cualquier impedimento o retraso. También has prefijado a los malos sus límites en la malicia, incapaces de </w:t>
      </w:r>
      <w:proofErr w:type="spellStart"/>
      <w:r w:rsidR="00407A18">
        <w:rPr>
          <w:sz w:val="24"/>
        </w:rPr>
        <w:t>fran</w:t>
      </w:r>
      <w:r w:rsidR="00F32715">
        <w:rPr>
          <w:sz w:val="24"/>
        </w:rPr>
        <w:t>-</w:t>
      </w:r>
      <w:r w:rsidR="00407A18">
        <w:rPr>
          <w:sz w:val="24"/>
        </w:rPr>
        <w:t>quearlos</w:t>
      </w:r>
      <w:proofErr w:type="spellEnd"/>
      <w:r w:rsidR="00407A18">
        <w:rPr>
          <w:sz w:val="24"/>
        </w:rPr>
        <w:t>, incluso aunque no ceje la voluntad</w:t>
      </w:r>
      <w:r w:rsidR="00407A18">
        <w:rPr>
          <w:sz w:val="24"/>
          <w:vertAlign w:val="superscript"/>
        </w:rPr>
        <w:t>32</w:t>
      </w:r>
      <w:r w:rsidR="00407A18">
        <w:rPr>
          <w:sz w:val="24"/>
        </w:rPr>
        <w:t>.</w:t>
      </w:r>
    </w:p>
    <w:p w14:paraId="004B2AB6" w14:textId="77777777" w:rsidR="00407A18" w:rsidRDefault="00407A18" w:rsidP="00D529A1">
      <w:pPr>
        <w:jc w:val="both"/>
        <w:rPr>
          <w:sz w:val="24"/>
        </w:rPr>
      </w:pPr>
      <w:r>
        <w:rPr>
          <w:sz w:val="24"/>
        </w:rPr>
        <w:tab/>
        <w:t>9. Señor, esta sublimidad, esta profundidad, esta sabiduría y fortaleza, ¿no será acaso el cielo del que tú eres la puerta?</w:t>
      </w:r>
    </w:p>
    <w:p w14:paraId="004B2AB7" w14:textId="77777777" w:rsidR="00407A18" w:rsidRDefault="00407A18" w:rsidP="00D529A1">
      <w:pPr>
        <w:jc w:val="both"/>
        <w:rPr>
          <w:sz w:val="24"/>
        </w:rPr>
      </w:pPr>
      <w:r>
        <w:rPr>
          <w:sz w:val="24"/>
        </w:rPr>
        <w:tab/>
        <w:t>Así es, sin duda, así es. Por eso, una vez abierta la puerta, como dice el mismo san Juan, “el arca del Testamento apareció en el cielo”</w:t>
      </w:r>
      <w:r>
        <w:rPr>
          <w:sz w:val="24"/>
          <w:vertAlign w:val="superscript"/>
        </w:rPr>
        <w:t>33</w:t>
      </w:r>
      <w:r>
        <w:rPr>
          <w:sz w:val="24"/>
        </w:rPr>
        <w:t>. ¿Qué es pues ese arca del Testa</w:t>
      </w:r>
      <w:r w:rsidR="00F32715">
        <w:rPr>
          <w:sz w:val="24"/>
        </w:rPr>
        <w:t>-</w:t>
      </w:r>
      <w:proofErr w:type="spellStart"/>
      <w:r>
        <w:rPr>
          <w:sz w:val="24"/>
        </w:rPr>
        <w:t>mento</w:t>
      </w:r>
      <w:proofErr w:type="spellEnd"/>
      <w:r>
        <w:rPr>
          <w:sz w:val="24"/>
        </w:rPr>
        <w:t xml:space="preserve"> vista en el cielo sino, como dice el apóstol, “la dispensación del misterio oculto desde toda la eternidad en Dios que creó todas las cosas”?</w:t>
      </w:r>
      <w:r>
        <w:rPr>
          <w:sz w:val="24"/>
          <w:vertAlign w:val="superscript"/>
        </w:rPr>
        <w:t>34</w:t>
      </w:r>
      <w:r>
        <w:rPr>
          <w:sz w:val="24"/>
        </w:rPr>
        <w:t>.</w:t>
      </w:r>
    </w:p>
    <w:p w14:paraId="004B2AB8" w14:textId="77777777" w:rsidR="00407A18" w:rsidRDefault="00407A18" w:rsidP="00D529A1">
      <w:pPr>
        <w:jc w:val="both"/>
        <w:rPr>
          <w:sz w:val="24"/>
        </w:rPr>
      </w:pPr>
      <w:r>
        <w:rPr>
          <w:sz w:val="24"/>
        </w:rPr>
        <w:tab/>
        <w:t>Tú eres, en verdad, el arca del Testamento, en donde permanece oculto desde toda la eternidad y que se cumplió en los últimos tiempos, lo que había sido declarado desde el origen del mundo por todos los santos y profetas, mediante la ley, las profecías</w:t>
      </w:r>
      <w:r w:rsidR="000702ED">
        <w:rPr>
          <w:sz w:val="24"/>
          <w:vertAlign w:val="superscript"/>
        </w:rPr>
        <w:t>35</w:t>
      </w:r>
      <w:r w:rsidR="000702ED">
        <w:rPr>
          <w:sz w:val="24"/>
        </w:rPr>
        <w:t>, los milagros y los prodigios.</w:t>
      </w:r>
    </w:p>
    <w:p w14:paraId="004B2AB9" w14:textId="77777777" w:rsidR="000702ED" w:rsidRDefault="000702ED" w:rsidP="00D529A1">
      <w:pPr>
        <w:jc w:val="both"/>
        <w:rPr>
          <w:sz w:val="24"/>
        </w:rPr>
      </w:pPr>
      <w:r>
        <w:rPr>
          <w:sz w:val="24"/>
        </w:rPr>
        <w:lastRenderedPageBreak/>
        <w:tab/>
        <w:t>Tú eres el arca recubierta de oro puro por todos los costados, porque en ti descansó la plenitud de la sabiduría de Dios y te inundó por todas partes glorificándote.</w:t>
      </w:r>
    </w:p>
    <w:p w14:paraId="004B2ABA" w14:textId="77777777" w:rsidR="000702ED" w:rsidRDefault="000702ED" w:rsidP="00D529A1">
      <w:pPr>
        <w:jc w:val="both"/>
        <w:rPr>
          <w:sz w:val="24"/>
        </w:rPr>
      </w:pPr>
      <w:r>
        <w:rPr>
          <w:sz w:val="24"/>
        </w:rPr>
        <w:tab/>
        <w:t>En ti se halla la urna de oro conteniendo el maná, alma santa e inmaculada, en donde habitó corporalmente la plenitud de la divinidad</w:t>
      </w:r>
      <w:r>
        <w:rPr>
          <w:sz w:val="24"/>
          <w:vertAlign w:val="superscript"/>
        </w:rPr>
        <w:t>36</w:t>
      </w:r>
      <w:r>
        <w:rPr>
          <w:sz w:val="24"/>
        </w:rPr>
        <w:t>. En ti, la vara de Aarón que floreció, la plenitud del sacerdocio</w:t>
      </w:r>
      <w:r>
        <w:rPr>
          <w:sz w:val="24"/>
          <w:vertAlign w:val="superscript"/>
        </w:rPr>
        <w:t>37</w:t>
      </w:r>
      <w:r>
        <w:rPr>
          <w:sz w:val="24"/>
        </w:rPr>
        <w:t>; en ti, las tablas de la Alianza por las que el mundo fue nombrado heredero de tu gracia y por las que hiciste de las naciones tus coherederos, concorpóreos y copartícipes de tu promesa</w:t>
      </w:r>
      <w:r>
        <w:rPr>
          <w:sz w:val="24"/>
          <w:vertAlign w:val="superscript"/>
        </w:rPr>
        <w:t>38</w:t>
      </w:r>
      <w:r>
        <w:rPr>
          <w:sz w:val="24"/>
        </w:rPr>
        <w:t>.</w:t>
      </w:r>
    </w:p>
    <w:p w14:paraId="004B2ABB" w14:textId="77777777" w:rsidR="000702ED" w:rsidRDefault="000702ED" w:rsidP="000702ED">
      <w:pPr>
        <w:ind w:firstLine="708"/>
        <w:jc w:val="both"/>
        <w:rPr>
          <w:sz w:val="24"/>
        </w:rPr>
      </w:pPr>
      <w:r>
        <w:rPr>
          <w:sz w:val="24"/>
        </w:rPr>
        <w:t>Encima, los querubines de la gloria, es decir, la plenitud de la ciencia; “encima”, no como preeminencia en dignidad, sino en necesidad de ser llevados y sostenidos. Ellos, cubriendo el propiciatorio, testificaban la incomprensibilidad de los misterios de tu gracia propiciatoria.</w:t>
      </w:r>
    </w:p>
    <w:p w14:paraId="004B2ABC" w14:textId="77777777" w:rsidR="000702ED" w:rsidRDefault="000702ED" w:rsidP="000702ED">
      <w:pPr>
        <w:ind w:firstLine="708"/>
        <w:jc w:val="both"/>
        <w:rPr>
          <w:sz w:val="24"/>
        </w:rPr>
      </w:pPr>
      <w:r>
        <w:rPr>
          <w:sz w:val="24"/>
        </w:rPr>
        <w:t>10. Todos estos bienes, ocultos en tu celestial arcano desde el principio de los siglos, al fin, los has revelado</w:t>
      </w:r>
      <w:r w:rsidR="002D6CFD">
        <w:rPr>
          <w:sz w:val="24"/>
        </w:rPr>
        <w:t xml:space="preserve"> al mundo que por ellos suspiraba cuando te abriste, tú mismo, como puerta del cielo. Abriste el cielo cuando apareció tu gracia ante todos los hombres, instruyéndonos</w:t>
      </w:r>
      <w:r w:rsidR="002D6CFD">
        <w:rPr>
          <w:sz w:val="24"/>
          <w:vertAlign w:val="superscript"/>
        </w:rPr>
        <w:t>39</w:t>
      </w:r>
      <w:r w:rsidR="002D6CFD">
        <w:rPr>
          <w:sz w:val="24"/>
        </w:rPr>
        <w:t>, cuando apareció tu benignidad y humanidad no por obras de justicia que nosotros practicáramos sino según tu misericordia, haciéndonos sabios</w:t>
      </w:r>
      <w:r w:rsidR="002D6CFD">
        <w:rPr>
          <w:sz w:val="24"/>
          <w:vertAlign w:val="superscript"/>
        </w:rPr>
        <w:t>40</w:t>
      </w:r>
      <w:r w:rsidR="002D6CFD">
        <w:rPr>
          <w:sz w:val="24"/>
        </w:rPr>
        <w:t>.</w:t>
      </w:r>
    </w:p>
    <w:p w14:paraId="004B2ABD" w14:textId="77777777" w:rsidR="000E3B8B" w:rsidRDefault="000E3B8B" w:rsidP="000702ED">
      <w:pPr>
        <w:ind w:firstLine="708"/>
        <w:jc w:val="both"/>
        <w:rPr>
          <w:sz w:val="24"/>
        </w:rPr>
      </w:pPr>
      <w:r>
        <w:rPr>
          <w:sz w:val="24"/>
        </w:rPr>
        <w:t>Una vez abierto el cielo, todo el bien, toda la gloria, toda la suavidad de éste se derramó sobre la tierra. Entonces quedó claro públicamente, Dios mío, qué gran bondad tienes para con nosotros, no perdonando a tu propio Hijo, sino entregándolo por todos nosotros</w:t>
      </w:r>
      <w:r>
        <w:rPr>
          <w:sz w:val="24"/>
          <w:vertAlign w:val="superscript"/>
        </w:rPr>
        <w:t>41</w:t>
      </w:r>
      <w:r>
        <w:rPr>
          <w:sz w:val="24"/>
        </w:rPr>
        <w:t xml:space="preserve"> cuando manifestaste al mundo tu salvación y ante los pueblos revelaste tu justicia</w:t>
      </w:r>
      <w:r>
        <w:rPr>
          <w:sz w:val="24"/>
          <w:vertAlign w:val="superscript"/>
        </w:rPr>
        <w:t>42</w:t>
      </w:r>
      <w:r>
        <w:rPr>
          <w:sz w:val="24"/>
        </w:rPr>
        <w:t>, que nos proporcionaste en la sangre de tu Unigénito; Él mismo te ofreció una obediencia pura de caridad en pago de nuestra salvación; y a nosotros, la caridad de la misma obediencia.</w:t>
      </w:r>
    </w:p>
    <w:p w14:paraId="004B2ABE" w14:textId="77777777" w:rsidR="000E3B8B" w:rsidRDefault="000E3B8B" w:rsidP="000702ED">
      <w:pPr>
        <w:ind w:firstLine="708"/>
        <w:jc w:val="both"/>
        <w:rPr>
          <w:sz w:val="24"/>
        </w:rPr>
      </w:pPr>
      <w:r>
        <w:rPr>
          <w:sz w:val="24"/>
        </w:rPr>
        <w:t>Es entonces cuando bendijiste nuestra tierra</w:t>
      </w:r>
      <w:r>
        <w:rPr>
          <w:sz w:val="24"/>
          <w:vertAlign w:val="superscript"/>
        </w:rPr>
        <w:t>43</w:t>
      </w:r>
      <w:r>
        <w:rPr>
          <w:sz w:val="24"/>
        </w:rPr>
        <w:t xml:space="preserve"> que desde ese instante comenzó a dar fruto</w:t>
      </w:r>
      <w:r>
        <w:rPr>
          <w:sz w:val="24"/>
          <w:vertAlign w:val="superscript"/>
        </w:rPr>
        <w:t>44</w:t>
      </w:r>
      <w:r>
        <w:rPr>
          <w:sz w:val="24"/>
        </w:rPr>
        <w:t>. Desde ese momento quedó trazada la senda pública hacia tu cielo, calcada ya por las huellas de los apóstoles, de los mártires y de todos los santos que, por el ejemplo y la gracia de la caridad que de ti recibieron, te amaron hasta el desprecio de sí mismos, y por tu causa, no temieron perder sus vidas</w:t>
      </w:r>
      <w:r>
        <w:rPr>
          <w:sz w:val="24"/>
          <w:vertAlign w:val="superscript"/>
        </w:rPr>
        <w:t>45</w:t>
      </w:r>
      <w:r>
        <w:rPr>
          <w:sz w:val="24"/>
        </w:rPr>
        <w:t>.</w:t>
      </w:r>
    </w:p>
    <w:p w14:paraId="004B2ABF" w14:textId="77777777" w:rsidR="000E3B8B" w:rsidRDefault="000E3B8B" w:rsidP="000702ED">
      <w:pPr>
        <w:ind w:firstLine="708"/>
        <w:jc w:val="both"/>
        <w:rPr>
          <w:sz w:val="24"/>
        </w:rPr>
      </w:pPr>
      <w:r>
        <w:rPr>
          <w:sz w:val="24"/>
        </w:rPr>
        <w:t>Estas insondables riquezas de tu gloria, Señor, se ocultaban en ti, en tu celestial arcano hasta que,  por la lanzada del soldado, se abrió en la cruz el costado de tu Hijo, Señor y Redentor nuestro, fluyeron los sacramentos de nuestra redención</w:t>
      </w:r>
      <w:r>
        <w:rPr>
          <w:sz w:val="24"/>
          <w:vertAlign w:val="superscript"/>
        </w:rPr>
        <w:t>46</w:t>
      </w:r>
      <w:r>
        <w:rPr>
          <w:sz w:val="24"/>
        </w:rPr>
        <w:t>, para que podamos, no ya introducir el dedo o la mano en su costado como Tomás</w:t>
      </w:r>
      <w:r>
        <w:rPr>
          <w:sz w:val="24"/>
          <w:vertAlign w:val="superscript"/>
        </w:rPr>
        <w:t>47</w:t>
      </w:r>
      <w:r>
        <w:rPr>
          <w:sz w:val="24"/>
        </w:rPr>
        <w:t>, sino entrar completamente por esa puerta abierta hasta tu corazón, oh Jesús, asiento seguro de la misericordia, hasta tu alma santa, colmada de la plenitud de Dios</w:t>
      </w:r>
      <w:r>
        <w:rPr>
          <w:sz w:val="24"/>
          <w:vertAlign w:val="superscript"/>
        </w:rPr>
        <w:t>48</w:t>
      </w:r>
      <w:r>
        <w:rPr>
          <w:sz w:val="24"/>
        </w:rPr>
        <w:t>,</w:t>
      </w:r>
      <w:r w:rsidR="00D953DC">
        <w:rPr>
          <w:sz w:val="24"/>
        </w:rPr>
        <w:t xml:space="preserve"> llena de gracia y de verdad</w:t>
      </w:r>
      <w:r w:rsidR="00D953DC">
        <w:rPr>
          <w:sz w:val="24"/>
          <w:vertAlign w:val="superscript"/>
        </w:rPr>
        <w:t>49</w:t>
      </w:r>
      <w:r w:rsidR="00D953DC">
        <w:rPr>
          <w:sz w:val="24"/>
        </w:rPr>
        <w:t>, de nuestra salvación y consuelo.</w:t>
      </w:r>
    </w:p>
    <w:p w14:paraId="004B2AC0" w14:textId="77777777" w:rsidR="00D953DC" w:rsidRDefault="00D953DC" w:rsidP="000702ED">
      <w:pPr>
        <w:ind w:firstLine="708"/>
        <w:jc w:val="both"/>
        <w:rPr>
          <w:sz w:val="24"/>
        </w:rPr>
      </w:pPr>
      <w:r>
        <w:rPr>
          <w:sz w:val="24"/>
        </w:rPr>
        <w:t>11. Abre, Señor, la puerta del costado de tu arca</w:t>
      </w:r>
      <w:r>
        <w:rPr>
          <w:sz w:val="24"/>
          <w:vertAlign w:val="superscript"/>
        </w:rPr>
        <w:t>50</w:t>
      </w:r>
      <w:r>
        <w:rPr>
          <w:sz w:val="24"/>
        </w:rPr>
        <w:t xml:space="preserve"> para que entren todos los tuyos que se han salvado de este diluvio que inunda la tierra</w:t>
      </w:r>
      <w:r>
        <w:rPr>
          <w:sz w:val="24"/>
          <w:vertAlign w:val="superscript"/>
        </w:rPr>
        <w:t>51</w:t>
      </w:r>
      <w:r>
        <w:rPr>
          <w:sz w:val="24"/>
        </w:rPr>
        <w:t>. Ábrenos el costado de tu cuerpo para que entren quienes desean ver los secretos del Hijo y reciban los sacramentos que de Él dimanen con el precio de su redención</w:t>
      </w:r>
      <w:r>
        <w:rPr>
          <w:sz w:val="24"/>
          <w:vertAlign w:val="superscript"/>
        </w:rPr>
        <w:t>52</w:t>
      </w:r>
      <w:r>
        <w:rPr>
          <w:sz w:val="24"/>
        </w:rPr>
        <w:t xml:space="preserve">. Abre la puerta de tu cielo para que tus </w:t>
      </w:r>
      <w:r>
        <w:rPr>
          <w:sz w:val="24"/>
        </w:rPr>
        <w:lastRenderedPageBreak/>
        <w:t>redimidos, que todavía se fatigan en la tierra, vean los bienes del Señor en la región de los vivos</w:t>
      </w:r>
      <w:r>
        <w:rPr>
          <w:sz w:val="24"/>
          <w:vertAlign w:val="superscript"/>
        </w:rPr>
        <w:t>53</w:t>
      </w:r>
      <w:r>
        <w:rPr>
          <w:sz w:val="24"/>
        </w:rPr>
        <w:t>, vean y deseen, ardan y corran. A causa de ellos te has hecho el camino que se sigue, la verdad a la que se va, la vida por cuyo motivo se camina</w:t>
      </w:r>
      <w:r>
        <w:rPr>
          <w:sz w:val="24"/>
          <w:vertAlign w:val="superscript"/>
        </w:rPr>
        <w:t>54</w:t>
      </w:r>
      <w:r>
        <w:rPr>
          <w:sz w:val="24"/>
        </w:rPr>
        <w:t>.</w:t>
      </w:r>
    </w:p>
    <w:p w14:paraId="004B2AC1" w14:textId="77777777" w:rsidR="006A0692" w:rsidRDefault="006A0692" w:rsidP="000702ED">
      <w:pPr>
        <w:ind w:firstLine="708"/>
        <w:jc w:val="both"/>
        <w:rPr>
          <w:sz w:val="24"/>
        </w:rPr>
      </w:pPr>
      <w:r>
        <w:rPr>
          <w:sz w:val="24"/>
        </w:rPr>
        <w:t>Eres el camino en cuanto ejemplar de humildad; verdad en cuanto modelo de pureza; vida en cuanto vida eterna. Te has hecho todo e</w:t>
      </w:r>
      <w:r w:rsidR="00F32715">
        <w:rPr>
          <w:sz w:val="24"/>
        </w:rPr>
        <w:t xml:space="preserve">sto para nosotros, Padre </w:t>
      </w:r>
      <w:proofErr w:type="spellStart"/>
      <w:r w:rsidR="00F32715">
        <w:rPr>
          <w:sz w:val="24"/>
        </w:rPr>
        <w:t>miseri</w:t>
      </w:r>
      <w:r>
        <w:rPr>
          <w:sz w:val="24"/>
        </w:rPr>
        <w:t>cor</w:t>
      </w:r>
      <w:r w:rsidR="00F32715">
        <w:rPr>
          <w:sz w:val="24"/>
        </w:rPr>
        <w:t>-</w:t>
      </w:r>
      <w:r>
        <w:rPr>
          <w:sz w:val="24"/>
        </w:rPr>
        <w:t>dioso</w:t>
      </w:r>
      <w:proofErr w:type="spellEnd"/>
      <w:r>
        <w:rPr>
          <w:sz w:val="24"/>
        </w:rPr>
        <w:t>, manso Señor, dulce hermano. Nosotros somos tus  pequeños a quienes decías: “Hijitos míos, todavía estoy con vosotros”</w:t>
      </w:r>
      <w:r>
        <w:rPr>
          <w:sz w:val="24"/>
          <w:vertAlign w:val="superscript"/>
        </w:rPr>
        <w:t>55</w:t>
      </w:r>
      <w:r>
        <w:rPr>
          <w:sz w:val="24"/>
        </w:rPr>
        <w:t>; y también tus siervos a quienes decías: “Me llamáis Maestro y Señor y decís bien pues lo soy”</w:t>
      </w:r>
      <w:r>
        <w:rPr>
          <w:sz w:val="24"/>
          <w:vertAlign w:val="superscript"/>
        </w:rPr>
        <w:t>56</w:t>
      </w:r>
      <w:r>
        <w:rPr>
          <w:sz w:val="24"/>
        </w:rPr>
        <w:t>. Somos tus hermanos a quienes mandaste que fuesen a donde pudieran verte</w:t>
      </w:r>
      <w:r>
        <w:rPr>
          <w:sz w:val="24"/>
          <w:vertAlign w:val="superscript"/>
        </w:rPr>
        <w:t>57</w:t>
      </w:r>
      <w:r>
        <w:rPr>
          <w:sz w:val="24"/>
        </w:rPr>
        <w:t>.</w:t>
      </w:r>
    </w:p>
    <w:p w14:paraId="004B2AC2" w14:textId="77777777" w:rsidR="006A0692" w:rsidRDefault="006A0692" w:rsidP="000702ED">
      <w:pPr>
        <w:ind w:firstLine="708"/>
        <w:jc w:val="both"/>
        <w:rPr>
          <w:sz w:val="24"/>
        </w:rPr>
      </w:pPr>
      <w:r>
        <w:rPr>
          <w:sz w:val="24"/>
        </w:rPr>
        <w:t>Padre bueno, dulce hermano, manso Señor; bueno, dulce y suave es todo cuanto eres; en ti abunda toda bondad. Ábretenos, a fin de que de ti dimane hasta nosotros tu suavidad y nos sature.</w:t>
      </w:r>
    </w:p>
    <w:p w14:paraId="004B2AC3" w14:textId="77777777" w:rsidR="006A0692" w:rsidRDefault="006A0692" w:rsidP="000702ED">
      <w:pPr>
        <w:ind w:firstLine="708"/>
        <w:jc w:val="both"/>
        <w:rPr>
          <w:sz w:val="24"/>
        </w:rPr>
      </w:pPr>
      <w:r>
        <w:rPr>
          <w:sz w:val="24"/>
        </w:rPr>
        <w:t>Ábreteme, que eres la puerta, para que de vez en cuando por el afecto, aunque no merezco todavía la perfecta vivencia, penetre en el lugar del tabernáculo admirable hasta la casa de Dios</w:t>
      </w:r>
      <w:r>
        <w:rPr>
          <w:sz w:val="24"/>
          <w:vertAlign w:val="superscript"/>
        </w:rPr>
        <w:t>58</w:t>
      </w:r>
      <w:r>
        <w:rPr>
          <w:sz w:val="24"/>
        </w:rPr>
        <w:t>.</w:t>
      </w:r>
    </w:p>
    <w:p w14:paraId="004B2AC4" w14:textId="77777777" w:rsidR="006A0692" w:rsidRDefault="006A0692" w:rsidP="000702ED">
      <w:pPr>
        <w:ind w:firstLine="708"/>
        <w:jc w:val="both"/>
        <w:rPr>
          <w:sz w:val="24"/>
        </w:rPr>
      </w:pPr>
      <w:r>
        <w:rPr>
          <w:sz w:val="24"/>
        </w:rPr>
        <w:t>12.</w:t>
      </w:r>
      <w:r w:rsidR="005D0059">
        <w:rPr>
          <w:sz w:val="24"/>
        </w:rPr>
        <w:t xml:space="preserve"> Alguna vez has abierto el oído de tu siervo para que percibiera allí el canto de júbilo y de alabanza en el bullicio del festín</w:t>
      </w:r>
      <w:r w:rsidR="005D0059">
        <w:rPr>
          <w:sz w:val="24"/>
          <w:vertAlign w:val="superscript"/>
        </w:rPr>
        <w:t>59</w:t>
      </w:r>
      <w:r w:rsidR="005D0059">
        <w:rPr>
          <w:sz w:val="24"/>
        </w:rPr>
        <w:t xml:space="preserve">; pero estaba prohibido pasar. Por eso con razón estás triste, alma mía, con razón te acongojas; </w:t>
      </w:r>
      <w:proofErr w:type="spellStart"/>
      <w:r w:rsidR="005D0059">
        <w:rPr>
          <w:sz w:val="24"/>
        </w:rPr>
        <w:t>mas</w:t>
      </w:r>
      <w:proofErr w:type="spellEnd"/>
      <w:r w:rsidR="005D0059">
        <w:rPr>
          <w:sz w:val="24"/>
        </w:rPr>
        <w:t xml:space="preserve"> espera en Dios porque todavía lo alabaré, salud de mi rostro, Dios mío</w:t>
      </w:r>
      <w:r w:rsidR="005D0059">
        <w:rPr>
          <w:sz w:val="24"/>
          <w:vertAlign w:val="superscript"/>
        </w:rPr>
        <w:t>60</w:t>
      </w:r>
      <w:r w:rsidR="005D0059">
        <w:rPr>
          <w:sz w:val="24"/>
        </w:rPr>
        <w:t>.</w:t>
      </w:r>
    </w:p>
    <w:p w14:paraId="004B2AC5" w14:textId="77777777" w:rsidR="005D0059" w:rsidRDefault="005D0059" w:rsidP="000702ED">
      <w:pPr>
        <w:ind w:firstLine="708"/>
        <w:jc w:val="both"/>
        <w:rPr>
          <w:sz w:val="24"/>
        </w:rPr>
      </w:pPr>
      <w:r>
        <w:rPr>
          <w:sz w:val="24"/>
        </w:rPr>
        <w:t>Ábreme, Señor, que soy hombre extranjero; aún no soy digno de ser inscrito allí como ciudadano. Dame alguna vez o por un poco el permiso de peregrinar allí para que, viendo, vea tu gloria</w:t>
      </w:r>
      <w:r>
        <w:rPr>
          <w:sz w:val="24"/>
          <w:vertAlign w:val="superscript"/>
        </w:rPr>
        <w:t>61</w:t>
      </w:r>
      <w:r>
        <w:rPr>
          <w:sz w:val="24"/>
        </w:rPr>
        <w:t>; pero yo entonces no me marcharé a menos de ser expelido.</w:t>
      </w:r>
    </w:p>
    <w:p w14:paraId="004B2AC6" w14:textId="77777777" w:rsidR="005D0059" w:rsidRDefault="005D0059" w:rsidP="000702ED">
      <w:pPr>
        <w:ind w:firstLine="708"/>
        <w:jc w:val="both"/>
        <w:rPr>
          <w:sz w:val="24"/>
        </w:rPr>
      </w:pPr>
      <w:r>
        <w:rPr>
          <w:sz w:val="24"/>
        </w:rPr>
        <w:t>Si lograre subir hasta allí con más frecuencia, si permaneciere por algún tiempo, si tardare más en volver, me haría conocer de tus ciudadanos que se alegran de manera peculiar, como todos los que viven allí; su alegría no se expresa en palabras, pues están en íntima comunión. No me tendrán por extranjero si alguna vez me ordenares descansar entre ellos, Señor, en cualquier rincón de aquella casa. Inquieto e impaciente por ti está mi corazón, yo no sé cómo darle descanso fuera de ti.</w:t>
      </w:r>
    </w:p>
    <w:p w14:paraId="004B2AC7" w14:textId="77777777" w:rsidR="005D0059" w:rsidRDefault="005D0059" w:rsidP="000702ED">
      <w:pPr>
        <w:ind w:firstLine="708"/>
        <w:jc w:val="both"/>
        <w:rPr>
          <w:sz w:val="24"/>
        </w:rPr>
      </w:pPr>
      <w:r>
        <w:rPr>
          <w:sz w:val="24"/>
        </w:rPr>
        <w:t>13. Por eso, si me veo arrojado del cielo, disgustado de mi vida, me satisface de cuando en cuando bajar al infierno para ver lo que allí se hace y evitar el tener que hacerlo en el momento de morir</w:t>
      </w:r>
      <w:r>
        <w:rPr>
          <w:sz w:val="24"/>
          <w:vertAlign w:val="superscript"/>
        </w:rPr>
        <w:t>62</w:t>
      </w:r>
      <w:r>
        <w:rPr>
          <w:sz w:val="24"/>
        </w:rPr>
        <w:t>. Pero como en el mismo umbral encuentro escrito que en el infierno nadie te alabará</w:t>
      </w:r>
      <w:r>
        <w:rPr>
          <w:sz w:val="24"/>
          <w:vertAlign w:val="superscript"/>
        </w:rPr>
        <w:t>63</w:t>
      </w:r>
      <w:r>
        <w:rPr>
          <w:sz w:val="24"/>
        </w:rPr>
        <w:t>, lanzándole un anatema me salgo</w:t>
      </w:r>
      <w:r>
        <w:rPr>
          <w:sz w:val="24"/>
          <w:vertAlign w:val="superscript"/>
        </w:rPr>
        <w:t>64</w:t>
      </w:r>
      <w:r>
        <w:rPr>
          <w:sz w:val="24"/>
        </w:rPr>
        <w:t xml:space="preserve"> Oigo dentro llantos y </w:t>
      </w:r>
      <w:proofErr w:type="spellStart"/>
      <w:r>
        <w:rPr>
          <w:sz w:val="24"/>
        </w:rPr>
        <w:t>rechi</w:t>
      </w:r>
      <w:r w:rsidR="00AC5666">
        <w:rPr>
          <w:sz w:val="24"/>
        </w:rPr>
        <w:t>-</w:t>
      </w:r>
      <w:r>
        <w:rPr>
          <w:sz w:val="24"/>
        </w:rPr>
        <w:t>nar</w:t>
      </w:r>
      <w:proofErr w:type="spellEnd"/>
      <w:r>
        <w:rPr>
          <w:sz w:val="24"/>
        </w:rPr>
        <w:t xml:space="preserve"> de dientes</w:t>
      </w:r>
      <w:r>
        <w:rPr>
          <w:sz w:val="24"/>
          <w:vertAlign w:val="superscript"/>
        </w:rPr>
        <w:t>65</w:t>
      </w:r>
      <w:r>
        <w:rPr>
          <w:sz w:val="24"/>
        </w:rPr>
        <w:t>; Señor, que no me suceda tener que bajar hasta ahí.</w:t>
      </w:r>
    </w:p>
    <w:p w14:paraId="004B2AC8" w14:textId="77777777" w:rsidR="005D0059" w:rsidRDefault="005D0059" w:rsidP="000702ED">
      <w:pPr>
        <w:ind w:firstLine="708"/>
        <w:jc w:val="both"/>
        <w:rPr>
          <w:sz w:val="24"/>
        </w:rPr>
      </w:pPr>
      <w:r>
        <w:rPr>
          <w:sz w:val="24"/>
        </w:rPr>
        <w:t>A ti, Señor, hacia ti siempre mis ojos, tú que habitas en los cielos</w:t>
      </w:r>
      <w:r w:rsidR="00BD4304">
        <w:rPr>
          <w:sz w:val="24"/>
          <w:vertAlign w:val="superscript"/>
        </w:rPr>
        <w:t>66</w:t>
      </w:r>
      <w:r>
        <w:rPr>
          <w:sz w:val="24"/>
        </w:rPr>
        <w:t>; hacia tu casa, hacia tu ciudad, Jerusalén, de donde</w:t>
      </w:r>
      <w:r w:rsidR="00BD4304">
        <w:rPr>
          <w:sz w:val="24"/>
        </w:rPr>
        <w:t xml:space="preserve"> bajaste hasta nosotros; de ella, inseparable de ti, nos dejaste una maravillosa imagen. Inflamado por esto, con fervor y animosidad suelo recurrir allí en espíritu. Si te encuentro, puerta abierta, entro; y qué bien me sienta el rato que se me permite. Pero si la encuentro cerrada, me vuelvo confundido; e impedido de </w:t>
      </w:r>
      <w:r w:rsidR="00BD4304">
        <w:rPr>
          <w:sz w:val="24"/>
        </w:rPr>
        <w:lastRenderedPageBreak/>
        <w:t>ver tu gloria, penetro miserable en mi casa y me veo obligado a sufrir mi doméstica y familiar pobreza.</w:t>
      </w:r>
    </w:p>
    <w:p w14:paraId="004B2AC9" w14:textId="77777777" w:rsidR="00BD4304" w:rsidRDefault="00BD4304" w:rsidP="00BD4304">
      <w:pPr>
        <w:ind w:firstLine="708"/>
        <w:jc w:val="both"/>
        <w:rPr>
          <w:sz w:val="24"/>
        </w:rPr>
      </w:pPr>
      <w:r>
        <w:rPr>
          <w:sz w:val="24"/>
        </w:rPr>
        <w:t>¡Oh si viera, si durara, si alguna vez oyera “entra en el gozo de tu Señor”</w:t>
      </w:r>
      <w:r>
        <w:rPr>
          <w:sz w:val="24"/>
          <w:vertAlign w:val="superscript"/>
        </w:rPr>
        <w:t>67</w:t>
      </w:r>
      <w:r>
        <w:rPr>
          <w:sz w:val="24"/>
        </w:rPr>
        <w:t>, entraría de tal modo que nunca más pudiese salir!</w:t>
      </w:r>
    </w:p>
    <w:p w14:paraId="004B2ACA" w14:textId="77777777" w:rsidR="00BD4304" w:rsidRDefault="00BD4304" w:rsidP="00BD4304">
      <w:pPr>
        <w:ind w:firstLine="708"/>
        <w:jc w:val="both"/>
        <w:rPr>
          <w:sz w:val="24"/>
        </w:rPr>
      </w:pPr>
      <w:r>
        <w:rPr>
          <w:sz w:val="24"/>
        </w:rPr>
        <w:t>Poderoso eres, Señor, y tu verdad te rodea</w:t>
      </w:r>
      <w:r>
        <w:rPr>
          <w:sz w:val="24"/>
          <w:vertAlign w:val="superscript"/>
        </w:rPr>
        <w:t>68</w:t>
      </w:r>
      <w:r>
        <w:rPr>
          <w:sz w:val="24"/>
        </w:rPr>
        <w:t>. Afianza lo que has hecho, da lo que has prometido.</w:t>
      </w:r>
    </w:p>
    <w:p w14:paraId="004B2ACB" w14:textId="77777777" w:rsidR="00BD4304" w:rsidRDefault="00BD4304">
      <w:pPr>
        <w:rPr>
          <w:sz w:val="24"/>
        </w:rPr>
      </w:pPr>
      <w:r>
        <w:rPr>
          <w:sz w:val="24"/>
        </w:rPr>
        <w:br w:type="page"/>
      </w:r>
    </w:p>
    <w:p w14:paraId="004B2ACC" w14:textId="77777777" w:rsidR="00BD4304" w:rsidRPr="00BD4304" w:rsidRDefault="00BD4304" w:rsidP="00A95F95">
      <w:pPr>
        <w:pStyle w:val="Heading4"/>
      </w:pPr>
      <w:r w:rsidRPr="00BD4304">
        <w:lastRenderedPageBreak/>
        <w:t>NOTAS</w:t>
      </w:r>
    </w:p>
    <w:p w14:paraId="004B2ACD" w14:textId="77777777" w:rsidR="00BD4304" w:rsidRPr="00BD4304" w:rsidRDefault="00BD4304" w:rsidP="00BD4304">
      <w:pPr>
        <w:spacing w:after="0"/>
        <w:jc w:val="both"/>
        <w:rPr>
          <w:sz w:val="20"/>
        </w:rPr>
        <w:sectPr w:rsidR="00BD4304" w:rsidRPr="00BD4304" w:rsidSect="00BD4304">
          <w:type w:val="continuous"/>
          <w:pgSz w:w="11907" w:h="16839" w:code="9"/>
          <w:pgMar w:top="1417" w:right="1701" w:bottom="1417" w:left="1701" w:header="708" w:footer="708" w:gutter="0"/>
          <w:cols w:space="708"/>
          <w:docGrid w:linePitch="360"/>
        </w:sectPr>
      </w:pPr>
    </w:p>
    <w:p w14:paraId="004B2ACE" w14:textId="77777777" w:rsidR="00BD4304" w:rsidRPr="00BD4304" w:rsidRDefault="00BD4304" w:rsidP="00BD4304">
      <w:pPr>
        <w:spacing w:after="0"/>
        <w:jc w:val="both"/>
        <w:rPr>
          <w:sz w:val="20"/>
        </w:rPr>
      </w:pPr>
      <w:r w:rsidRPr="00BD4304">
        <w:rPr>
          <w:sz w:val="20"/>
        </w:rPr>
        <w:t xml:space="preserve">1   SAN AGUSTÍN, </w:t>
      </w:r>
      <w:r w:rsidRPr="00BD4304">
        <w:rPr>
          <w:b/>
          <w:sz w:val="20"/>
        </w:rPr>
        <w:t xml:space="preserve">De </w:t>
      </w:r>
      <w:r w:rsidRPr="00A95F95">
        <w:rPr>
          <w:b/>
          <w:sz w:val="20"/>
          <w:lang w:val="la-Latn"/>
        </w:rPr>
        <w:t>Civitate</w:t>
      </w:r>
      <w:r w:rsidRPr="00BD4304">
        <w:rPr>
          <w:b/>
          <w:sz w:val="20"/>
        </w:rPr>
        <w:t xml:space="preserve"> Dei</w:t>
      </w:r>
      <w:r w:rsidRPr="00BD4304">
        <w:rPr>
          <w:sz w:val="20"/>
        </w:rPr>
        <w:t xml:space="preserve">, </w:t>
      </w:r>
      <w:r>
        <w:rPr>
          <w:sz w:val="20"/>
        </w:rPr>
        <w:t>14</w:t>
      </w:r>
      <w:r w:rsidRPr="00BD4304">
        <w:rPr>
          <w:sz w:val="20"/>
        </w:rPr>
        <w:t>, 2</w:t>
      </w:r>
      <w:r>
        <w:rPr>
          <w:sz w:val="20"/>
        </w:rPr>
        <w:t>8</w:t>
      </w:r>
      <w:r w:rsidRPr="00BD4304">
        <w:rPr>
          <w:sz w:val="20"/>
        </w:rPr>
        <w:t>.</w:t>
      </w:r>
    </w:p>
    <w:p w14:paraId="004B2ACF" w14:textId="77777777" w:rsidR="00BD4304" w:rsidRPr="004F246A" w:rsidRDefault="00BD4304" w:rsidP="00BD4304">
      <w:pPr>
        <w:tabs>
          <w:tab w:val="left" w:pos="5265"/>
        </w:tabs>
        <w:spacing w:after="0"/>
        <w:jc w:val="both"/>
        <w:rPr>
          <w:sz w:val="20"/>
          <w:lang w:val="en-US"/>
        </w:rPr>
      </w:pPr>
      <w:r w:rsidRPr="004F246A">
        <w:rPr>
          <w:sz w:val="20"/>
          <w:lang w:val="en-US"/>
        </w:rPr>
        <w:t>2   Ap 4, 1.</w:t>
      </w:r>
    </w:p>
    <w:p w14:paraId="004B2AD0" w14:textId="77777777" w:rsidR="00BD4304" w:rsidRPr="004F246A" w:rsidRDefault="00BD4304" w:rsidP="00BD4304">
      <w:pPr>
        <w:tabs>
          <w:tab w:val="left" w:pos="5265"/>
        </w:tabs>
        <w:spacing w:after="0"/>
        <w:jc w:val="both"/>
        <w:rPr>
          <w:sz w:val="20"/>
          <w:lang w:val="en-US"/>
        </w:rPr>
      </w:pPr>
      <w:r w:rsidRPr="004F246A">
        <w:rPr>
          <w:sz w:val="20"/>
          <w:lang w:val="en-US"/>
        </w:rPr>
        <w:t xml:space="preserve">3   </w:t>
      </w:r>
      <w:proofErr w:type="spellStart"/>
      <w:r w:rsidRPr="004F246A">
        <w:rPr>
          <w:sz w:val="20"/>
          <w:lang w:val="en-US"/>
        </w:rPr>
        <w:t>Gn</w:t>
      </w:r>
      <w:proofErr w:type="spellEnd"/>
      <w:r w:rsidRPr="004F246A">
        <w:rPr>
          <w:sz w:val="20"/>
          <w:lang w:val="en-US"/>
        </w:rPr>
        <w:t xml:space="preserve"> 1, 1.</w:t>
      </w:r>
    </w:p>
    <w:p w14:paraId="004B2AD1" w14:textId="77777777" w:rsidR="00BD4304" w:rsidRPr="004F246A" w:rsidRDefault="00BD4304" w:rsidP="00BD4304">
      <w:pPr>
        <w:tabs>
          <w:tab w:val="left" w:pos="5265"/>
        </w:tabs>
        <w:spacing w:after="0"/>
        <w:jc w:val="both"/>
        <w:rPr>
          <w:sz w:val="20"/>
          <w:lang w:val="en-US"/>
        </w:rPr>
      </w:pPr>
      <w:r w:rsidRPr="004F246A">
        <w:rPr>
          <w:sz w:val="20"/>
          <w:lang w:val="en-US"/>
        </w:rPr>
        <w:t xml:space="preserve">4   </w:t>
      </w:r>
      <w:proofErr w:type="spellStart"/>
      <w:r w:rsidRPr="004F246A">
        <w:rPr>
          <w:sz w:val="20"/>
          <w:lang w:val="en-US"/>
        </w:rPr>
        <w:t>Gn</w:t>
      </w:r>
      <w:proofErr w:type="spellEnd"/>
      <w:r w:rsidRPr="004F246A">
        <w:rPr>
          <w:sz w:val="20"/>
          <w:lang w:val="en-US"/>
        </w:rPr>
        <w:t xml:space="preserve"> 3, 17.</w:t>
      </w:r>
    </w:p>
    <w:p w14:paraId="004B2AD2" w14:textId="77777777" w:rsidR="00BD4304" w:rsidRPr="004F246A" w:rsidRDefault="00BD4304" w:rsidP="00BD4304">
      <w:pPr>
        <w:tabs>
          <w:tab w:val="left" w:pos="5265"/>
        </w:tabs>
        <w:spacing w:after="0"/>
        <w:jc w:val="both"/>
        <w:rPr>
          <w:sz w:val="20"/>
          <w:lang w:val="en-US"/>
        </w:rPr>
      </w:pPr>
      <w:r w:rsidRPr="004F246A">
        <w:rPr>
          <w:sz w:val="20"/>
          <w:lang w:val="en-US"/>
        </w:rPr>
        <w:t>5   Gál 3, 10.</w:t>
      </w:r>
    </w:p>
    <w:p w14:paraId="004B2AD3" w14:textId="77777777" w:rsidR="00BD4304" w:rsidRPr="004F246A" w:rsidRDefault="00BD4304" w:rsidP="00BD4304">
      <w:pPr>
        <w:tabs>
          <w:tab w:val="left" w:pos="5265"/>
        </w:tabs>
        <w:spacing w:after="0"/>
        <w:jc w:val="both"/>
        <w:rPr>
          <w:sz w:val="20"/>
          <w:lang w:val="en-US"/>
        </w:rPr>
      </w:pPr>
      <w:r w:rsidRPr="004F246A">
        <w:rPr>
          <w:sz w:val="20"/>
          <w:lang w:val="en-US"/>
        </w:rPr>
        <w:t>6   Sal 118, 21.</w:t>
      </w:r>
    </w:p>
    <w:p w14:paraId="004B2AD4" w14:textId="77777777" w:rsidR="00BD4304" w:rsidRPr="00AC3A27" w:rsidRDefault="00BD4304" w:rsidP="00BD4304">
      <w:pPr>
        <w:tabs>
          <w:tab w:val="left" w:pos="5265"/>
        </w:tabs>
        <w:spacing w:after="0"/>
        <w:jc w:val="both"/>
        <w:rPr>
          <w:sz w:val="20"/>
          <w:lang w:val="es-ES"/>
        </w:rPr>
      </w:pPr>
      <w:r w:rsidRPr="00AC3A27">
        <w:rPr>
          <w:sz w:val="20"/>
          <w:lang w:val="es-ES"/>
        </w:rPr>
        <w:t>7   Sal 68, 5.</w:t>
      </w:r>
    </w:p>
    <w:p w14:paraId="004B2AD5" w14:textId="77777777" w:rsidR="00BD4304" w:rsidRPr="00AC3A27" w:rsidRDefault="00BD4304" w:rsidP="00BD4304">
      <w:pPr>
        <w:tabs>
          <w:tab w:val="left" w:pos="5265"/>
        </w:tabs>
        <w:spacing w:after="0"/>
        <w:jc w:val="both"/>
        <w:rPr>
          <w:sz w:val="20"/>
          <w:lang w:val="es-ES"/>
        </w:rPr>
      </w:pPr>
      <w:r w:rsidRPr="00AC3A27">
        <w:rPr>
          <w:sz w:val="20"/>
          <w:lang w:val="es-ES"/>
        </w:rPr>
        <w:t>8   Sal 29, 5.</w:t>
      </w:r>
    </w:p>
    <w:p w14:paraId="004B2AD6" w14:textId="77777777" w:rsidR="00BD4304" w:rsidRPr="00AC3A27" w:rsidRDefault="00BD4304" w:rsidP="00BD4304">
      <w:pPr>
        <w:tabs>
          <w:tab w:val="left" w:pos="5265"/>
        </w:tabs>
        <w:spacing w:after="0"/>
        <w:jc w:val="both"/>
        <w:rPr>
          <w:sz w:val="20"/>
          <w:lang w:val="es-ES"/>
        </w:rPr>
      </w:pPr>
      <w:r w:rsidRPr="00AC3A27">
        <w:rPr>
          <w:sz w:val="20"/>
          <w:lang w:val="es-ES"/>
        </w:rPr>
        <w:t xml:space="preserve">9   Zac </w:t>
      </w:r>
      <w:r w:rsidR="00E150E9" w:rsidRPr="00AC3A27">
        <w:rPr>
          <w:sz w:val="20"/>
          <w:lang w:val="es-ES"/>
        </w:rPr>
        <w:t>14</w:t>
      </w:r>
      <w:r w:rsidRPr="00AC3A27">
        <w:rPr>
          <w:sz w:val="20"/>
          <w:lang w:val="es-ES"/>
        </w:rPr>
        <w:t xml:space="preserve">, </w:t>
      </w:r>
      <w:r w:rsidR="00E150E9" w:rsidRPr="00AC3A27">
        <w:rPr>
          <w:sz w:val="20"/>
          <w:lang w:val="es-ES"/>
        </w:rPr>
        <w:t>7</w:t>
      </w:r>
      <w:r w:rsidRPr="00AC3A27">
        <w:rPr>
          <w:sz w:val="20"/>
          <w:lang w:val="es-ES"/>
        </w:rPr>
        <w:t>.</w:t>
      </w:r>
    </w:p>
    <w:p w14:paraId="004B2AD7" w14:textId="77777777" w:rsidR="00BD4304" w:rsidRPr="00AC3A27" w:rsidRDefault="00E150E9" w:rsidP="00BD4304">
      <w:pPr>
        <w:tabs>
          <w:tab w:val="left" w:pos="5265"/>
        </w:tabs>
        <w:spacing w:after="0"/>
        <w:jc w:val="both"/>
        <w:rPr>
          <w:sz w:val="20"/>
          <w:lang w:val="es-ES"/>
        </w:rPr>
      </w:pPr>
      <w:r w:rsidRPr="00AC3A27">
        <w:rPr>
          <w:sz w:val="20"/>
          <w:lang w:val="es-ES"/>
        </w:rPr>
        <w:t>10 Sal 148, 8</w:t>
      </w:r>
      <w:r w:rsidR="00BD4304" w:rsidRPr="00AC3A27">
        <w:rPr>
          <w:sz w:val="20"/>
          <w:lang w:val="es-ES"/>
        </w:rPr>
        <w:t>.</w:t>
      </w:r>
    </w:p>
    <w:p w14:paraId="004B2AD8" w14:textId="77777777" w:rsidR="00BD4304" w:rsidRPr="00AC3A27" w:rsidRDefault="00E150E9" w:rsidP="00BD4304">
      <w:pPr>
        <w:tabs>
          <w:tab w:val="left" w:pos="5265"/>
        </w:tabs>
        <w:spacing w:after="0"/>
        <w:jc w:val="both"/>
        <w:rPr>
          <w:sz w:val="20"/>
          <w:lang w:val="es-ES"/>
        </w:rPr>
      </w:pPr>
      <w:r w:rsidRPr="00AC3A27">
        <w:rPr>
          <w:sz w:val="20"/>
          <w:lang w:val="es-ES"/>
        </w:rPr>
        <w:t xml:space="preserve">11 Mt </w:t>
      </w:r>
      <w:r w:rsidR="00BD4304" w:rsidRPr="00AC3A27">
        <w:rPr>
          <w:sz w:val="20"/>
          <w:lang w:val="es-ES"/>
        </w:rPr>
        <w:t>1</w:t>
      </w:r>
      <w:r w:rsidRPr="00AC3A27">
        <w:rPr>
          <w:sz w:val="20"/>
          <w:lang w:val="es-ES"/>
        </w:rPr>
        <w:t>8</w:t>
      </w:r>
      <w:r w:rsidR="00BD4304" w:rsidRPr="00AC3A27">
        <w:rPr>
          <w:sz w:val="20"/>
          <w:lang w:val="es-ES"/>
        </w:rPr>
        <w:t xml:space="preserve">, </w:t>
      </w:r>
      <w:r w:rsidRPr="00AC3A27">
        <w:rPr>
          <w:sz w:val="20"/>
          <w:lang w:val="es-ES"/>
        </w:rPr>
        <w:t>20</w:t>
      </w:r>
      <w:r w:rsidR="00BD4304" w:rsidRPr="00AC3A27">
        <w:rPr>
          <w:sz w:val="20"/>
          <w:lang w:val="es-ES"/>
        </w:rPr>
        <w:t>.</w:t>
      </w:r>
    </w:p>
    <w:p w14:paraId="004B2AD9" w14:textId="77777777" w:rsidR="00BD4304" w:rsidRPr="00AC3A27" w:rsidRDefault="00E150E9" w:rsidP="00BD4304">
      <w:pPr>
        <w:tabs>
          <w:tab w:val="left" w:pos="5265"/>
        </w:tabs>
        <w:spacing w:after="0"/>
        <w:jc w:val="both"/>
        <w:rPr>
          <w:sz w:val="20"/>
          <w:lang w:val="es-ES"/>
        </w:rPr>
      </w:pPr>
      <w:r w:rsidRPr="00AC3A27">
        <w:rPr>
          <w:sz w:val="20"/>
          <w:lang w:val="es-ES"/>
        </w:rPr>
        <w:t>12 Sal 132</w:t>
      </w:r>
      <w:r w:rsidR="00BD4304" w:rsidRPr="00AC3A27">
        <w:rPr>
          <w:sz w:val="20"/>
          <w:lang w:val="es-ES"/>
        </w:rPr>
        <w:t xml:space="preserve">, </w:t>
      </w:r>
      <w:r w:rsidRPr="00AC3A27">
        <w:rPr>
          <w:sz w:val="20"/>
          <w:lang w:val="es-ES"/>
        </w:rPr>
        <w:t>1-3</w:t>
      </w:r>
      <w:r w:rsidR="00BD4304" w:rsidRPr="00AC3A27">
        <w:rPr>
          <w:sz w:val="20"/>
          <w:lang w:val="es-ES"/>
        </w:rPr>
        <w:t>.</w:t>
      </w:r>
    </w:p>
    <w:p w14:paraId="004B2ADA" w14:textId="77777777" w:rsidR="00BD4304" w:rsidRPr="00AC3A27" w:rsidRDefault="00E150E9" w:rsidP="00BD4304">
      <w:pPr>
        <w:tabs>
          <w:tab w:val="left" w:pos="5265"/>
        </w:tabs>
        <w:spacing w:after="0"/>
        <w:jc w:val="both"/>
        <w:rPr>
          <w:sz w:val="20"/>
          <w:lang w:val="es-ES"/>
        </w:rPr>
      </w:pPr>
      <w:r w:rsidRPr="00AC3A27">
        <w:rPr>
          <w:sz w:val="20"/>
          <w:lang w:val="es-ES"/>
        </w:rPr>
        <w:t>13 S</w:t>
      </w:r>
      <w:r w:rsidR="00BD4304" w:rsidRPr="00AC3A27">
        <w:rPr>
          <w:sz w:val="20"/>
          <w:lang w:val="es-ES"/>
        </w:rPr>
        <w:t>a</w:t>
      </w:r>
      <w:r w:rsidRPr="00AC3A27">
        <w:rPr>
          <w:sz w:val="20"/>
          <w:lang w:val="es-ES"/>
        </w:rPr>
        <w:t>l</w:t>
      </w:r>
      <w:r w:rsidR="00BD4304" w:rsidRPr="00AC3A27">
        <w:rPr>
          <w:sz w:val="20"/>
          <w:lang w:val="es-ES"/>
        </w:rPr>
        <w:t xml:space="preserve"> </w:t>
      </w:r>
      <w:r w:rsidRPr="00AC3A27">
        <w:rPr>
          <w:sz w:val="20"/>
          <w:lang w:val="es-ES"/>
        </w:rPr>
        <w:t>49</w:t>
      </w:r>
      <w:r w:rsidR="00BD4304" w:rsidRPr="00AC3A27">
        <w:rPr>
          <w:sz w:val="20"/>
          <w:lang w:val="es-ES"/>
        </w:rPr>
        <w:t xml:space="preserve">, </w:t>
      </w:r>
      <w:r w:rsidRPr="00AC3A27">
        <w:rPr>
          <w:sz w:val="20"/>
          <w:lang w:val="es-ES"/>
        </w:rPr>
        <w:t>5-6</w:t>
      </w:r>
      <w:r w:rsidR="00BD4304" w:rsidRPr="00AC3A27">
        <w:rPr>
          <w:sz w:val="20"/>
          <w:lang w:val="es-ES"/>
        </w:rPr>
        <w:t>.</w:t>
      </w:r>
    </w:p>
    <w:p w14:paraId="004B2ADB" w14:textId="77777777" w:rsidR="00BD4304" w:rsidRPr="00AC3A27" w:rsidRDefault="00E150E9" w:rsidP="00BD4304">
      <w:pPr>
        <w:tabs>
          <w:tab w:val="left" w:pos="5265"/>
        </w:tabs>
        <w:spacing w:after="0"/>
        <w:jc w:val="both"/>
        <w:rPr>
          <w:sz w:val="20"/>
          <w:lang w:val="es-ES"/>
        </w:rPr>
      </w:pPr>
      <w:r w:rsidRPr="00AC3A27">
        <w:rPr>
          <w:sz w:val="20"/>
          <w:lang w:val="es-ES"/>
        </w:rPr>
        <w:t>14 Jn</w:t>
      </w:r>
      <w:r w:rsidR="00BD4304" w:rsidRPr="00AC3A27">
        <w:rPr>
          <w:sz w:val="20"/>
          <w:lang w:val="es-ES"/>
        </w:rPr>
        <w:t xml:space="preserve"> </w:t>
      </w:r>
      <w:r w:rsidRPr="00AC3A27">
        <w:rPr>
          <w:sz w:val="20"/>
          <w:lang w:val="es-ES"/>
        </w:rPr>
        <w:t>10, 9</w:t>
      </w:r>
      <w:r w:rsidR="00BD4304" w:rsidRPr="00AC3A27">
        <w:rPr>
          <w:sz w:val="20"/>
          <w:lang w:val="es-ES"/>
        </w:rPr>
        <w:t>.</w:t>
      </w:r>
    </w:p>
    <w:p w14:paraId="004B2ADC" w14:textId="77777777" w:rsidR="00BD4304" w:rsidRPr="00AC3A27" w:rsidRDefault="00E150E9" w:rsidP="00BD4304">
      <w:pPr>
        <w:tabs>
          <w:tab w:val="left" w:pos="5265"/>
        </w:tabs>
        <w:spacing w:after="0"/>
        <w:jc w:val="both"/>
        <w:rPr>
          <w:sz w:val="20"/>
          <w:lang w:val="es-ES"/>
        </w:rPr>
      </w:pPr>
      <w:r w:rsidRPr="00AC3A27">
        <w:rPr>
          <w:sz w:val="20"/>
          <w:lang w:val="es-ES"/>
        </w:rPr>
        <w:t>15 Ef 4</w:t>
      </w:r>
      <w:r w:rsidR="00BD4304" w:rsidRPr="00AC3A27">
        <w:rPr>
          <w:sz w:val="20"/>
          <w:lang w:val="es-ES"/>
        </w:rPr>
        <w:t xml:space="preserve">, </w:t>
      </w:r>
      <w:r w:rsidRPr="00AC3A27">
        <w:rPr>
          <w:sz w:val="20"/>
          <w:lang w:val="es-ES"/>
        </w:rPr>
        <w:t>1</w:t>
      </w:r>
      <w:r w:rsidR="00BD4304" w:rsidRPr="00AC3A27">
        <w:rPr>
          <w:sz w:val="20"/>
          <w:lang w:val="es-ES"/>
        </w:rPr>
        <w:t>0.</w:t>
      </w:r>
    </w:p>
    <w:p w14:paraId="004B2ADD" w14:textId="77777777" w:rsidR="00BD4304" w:rsidRPr="00AC3A27" w:rsidRDefault="00BD4304" w:rsidP="00BD4304">
      <w:pPr>
        <w:tabs>
          <w:tab w:val="left" w:pos="5265"/>
        </w:tabs>
        <w:spacing w:after="0"/>
        <w:jc w:val="both"/>
        <w:rPr>
          <w:sz w:val="20"/>
          <w:lang w:val="es-ES"/>
        </w:rPr>
      </w:pPr>
      <w:r w:rsidRPr="00AC3A27">
        <w:rPr>
          <w:sz w:val="20"/>
          <w:lang w:val="es-ES"/>
        </w:rPr>
        <w:t xml:space="preserve">16 </w:t>
      </w:r>
      <w:r w:rsidR="00E150E9" w:rsidRPr="00AC3A27">
        <w:rPr>
          <w:sz w:val="20"/>
          <w:lang w:val="es-ES"/>
        </w:rPr>
        <w:t>Sal</w:t>
      </w:r>
      <w:r w:rsidRPr="00AC3A27">
        <w:rPr>
          <w:sz w:val="20"/>
          <w:lang w:val="es-ES"/>
        </w:rPr>
        <w:t xml:space="preserve"> 1</w:t>
      </w:r>
      <w:r w:rsidR="00E150E9" w:rsidRPr="00AC3A27">
        <w:rPr>
          <w:sz w:val="20"/>
          <w:lang w:val="es-ES"/>
        </w:rPr>
        <w:t>0</w:t>
      </w:r>
      <w:r w:rsidRPr="00AC3A27">
        <w:rPr>
          <w:sz w:val="20"/>
          <w:lang w:val="es-ES"/>
        </w:rPr>
        <w:t xml:space="preserve">, </w:t>
      </w:r>
      <w:r w:rsidR="00E150E9" w:rsidRPr="00AC3A27">
        <w:rPr>
          <w:sz w:val="20"/>
          <w:lang w:val="es-ES"/>
        </w:rPr>
        <w:t>4</w:t>
      </w:r>
      <w:r w:rsidRPr="00AC3A27">
        <w:rPr>
          <w:sz w:val="20"/>
          <w:lang w:val="es-ES"/>
        </w:rPr>
        <w:t>.</w:t>
      </w:r>
    </w:p>
    <w:p w14:paraId="004B2ADE" w14:textId="77777777" w:rsidR="00BD4304" w:rsidRPr="00AC3A27" w:rsidRDefault="00BD4304" w:rsidP="00BD4304">
      <w:pPr>
        <w:tabs>
          <w:tab w:val="left" w:pos="5265"/>
        </w:tabs>
        <w:spacing w:after="0"/>
        <w:jc w:val="both"/>
        <w:rPr>
          <w:sz w:val="20"/>
          <w:lang w:val="es-ES"/>
        </w:rPr>
      </w:pPr>
      <w:r w:rsidRPr="00AC3A27">
        <w:rPr>
          <w:sz w:val="20"/>
          <w:lang w:val="es-ES"/>
        </w:rPr>
        <w:t xml:space="preserve">17 </w:t>
      </w:r>
      <w:r w:rsidR="00E150E9" w:rsidRPr="00AC3A27">
        <w:rPr>
          <w:sz w:val="20"/>
          <w:lang w:val="es-ES"/>
        </w:rPr>
        <w:t>Jn</w:t>
      </w:r>
      <w:r w:rsidRPr="00AC3A27">
        <w:rPr>
          <w:sz w:val="20"/>
          <w:lang w:val="es-ES"/>
        </w:rPr>
        <w:t xml:space="preserve"> </w:t>
      </w:r>
      <w:r w:rsidR="00E150E9" w:rsidRPr="00AC3A27">
        <w:rPr>
          <w:sz w:val="20"/>
          <w:lang w:val="es-ES"/>
        </w:rPr>
        <w:t>10</w:t>
      </w:r>
      <w:r w:rsidRPr="00AC3A27">
        <w:rPr>
          <w:sz w:val="20"/>
          <w:lang w:val="es-ES"/>
        </w:rPr>
        <w:t xml:space="preserve">, </w:t>
      </w:r>
      <w:r w:rsidR="00E150E9" w:rsidRPr="00AC3A27">
        <w:rPr>
          <w:sz w:val="20"/>
          <w:lang w:val="es-ES"/>
        </w:rPr>
        <w:t>1</w:t>
      </w:r>
      <w:r w:rsidRPr="00AC3A27">
        <w:rPr>
          <w:sz w:val="20"/>
          <w:lang w:val="es-ES"/>
        </w:rPr>
        <w:t>.</w:t>
      </w:r>
    </w:p>
    <w:p w14:paraId="004B2ADF" w14:textId="77777777" w:rsidR="00BD4304" w:rsidRPr="00AC3A27" w:rsidRDefault="00E150E9" w:rsidP="00BD4304">
      <w:pPr>
        <w:tabs>
          <w:tab w:val="left" w:pos="5265"/>
        </w:tabs>
        <w:spacing w:after="0"/>
        <w:jc w:val="both"/>
        <w:rPr>
          <w:sz w:val="20"/>
          <w:lang w:val="es-ES"/>
        </w:rPr>
      </w:pPr>
      <w:r w:rsidRPr="00AC3A27">
        <w:rPr>
          <w:sz w:val="20"/>
          <w:lang w:val="es-ES"/>
        </w:rPr>
        <w:t>18 Jer 23,</w:t>
      </w:r>
      <w:r w:rsidR="00BD4304" w:rsidRPr="00AC3A27">
        <w:rPr>
          <w:sz w:val="20"/>
          <w:lang w:val="es-ES"/>
        </w:rPr>
        <w:t xml:space="preserve"> 2</w:t>
      </w:r>
      <w:r w:rsidRPr="00AC3A27">
        <w:rPr>
          <w:sz w:val="20"/>
          <w:lang w:val="es-ES"/>
        </w:rPr>
        <w:t>4</w:t>
      </w:r>
      <w:r w:rsidR="00BD4304" w:rsidRPr="00AC3A27">
        <w:rPr>
          <w:sz w:val="20"/>
          <w:lang w:val="es-ES"/>
        </w:rPr>
        <w:t>.</w:t>
      </w:r>
    </w:p>
    <w:p w14:paraId="004B2AE0" w14:textId="77777777" w:rsidR="00BD4304" w:rsidRPr="00E150E9" w:rsidRDefault="00E150E9" w:rsidP="00BD4304">
      <w:pPr>
        <w:tabs>
          <w:tab w:val="left" w:pos="5265"/>
        </w:tabs>
        <w:spacing w:after="0"/>
        <w:jc w:val="both"/>
        <w:rPr>
          <w:sz w:val="20"/>
          <w:lang w:val="en-US"/>
        </w:rPr>
      </w:pPr>
      <w:r w:rsidRPr="00E150E9">
        <w:rPr>
          <w:sz w:val="20"/>
          <w:lang w:val="en-US"/>
        </w:rPr>
        <w:t>19 Mt 6, 9</w:t>
      </w:r>
      <w:r w:rsidR="00BD4304" w:rsidRPr="00E150E9">
        <w:rPr>
          <w:sz w:val="20"/>
          <w:lang w:val="en-US"/>
        </w:rPr>
        <w:t>.</w:t>
      </w:r>
    </w:p>
    <w:p w14:paraId="004B2AE1" w14:textId="77777777" w:rsidR="00BD4304" w:rsidRPr="005906F3" w:rsidRDefault="00E150E9" w:rsidP="00BD4304">
      <w:pPr>
        <w:tabs>
          <w:tab w:val="left" w:pos="5265"/>
        </w:tabs>
        <w:spacing w:after="0"/>
        <w:jc w:val="both"/>
        <w:rPr>
          <w:sz w:val="20"/>
          <w:lang w:val="en-US"/>
        </w:rPr>
      </w:pPr>
      <w:r>
        <w:rPr>
          <w:sz w:val="20"/>
          <w:lang w:val="en-US"/>
        </w:rPr>
        <w:t>20 Sal</w:t>
      </w:r>
      <w:r w:rsidR="00BD4304" w:rsidRPr="005906F3">
        <w:rPr>
          <w:sz w:val="20"/>
          <w:lang w:val="en-US"/>
        </w:rPr>
        <w:t xml:space="preserve"> </w:t>
      </w:r>
      <w:r>
        <w:rPr>
          <w:sz w:val="20"/>
          <w:lang w:val="en-US"/>
        </w:rPr>
        <w:t>11</w:t>
      </w:r>
      <w:r w:rsidR="00BD4304" w:rsidRPr="005906F3">
        <w:rPr>
          <w:sz w:val="20"/>
          <w:lang w:val="en-US"/>
        </w:rPr>
        <w:t xml:space="preserve">3, </w:t>
      </w:r>
      <w:r>
        <w:rPr>
          <w:sz w:val="20"/>
          <w:lang w:val="en-US"/>
        </w:rPr>
        <w:t>11</w:t>
      </w:r>
      <w:r w:rsidR="00BD4304" w:rsidRPr="005906F3">
        <w:rPr>
          <w:sz w:val="20"/>
          <w:lang w:val="en-US"/>
        </w:rPr>
        <w:t>.</w:t>
      </w:r>
    </w:p>
    <w:p w14:paraId="004B2AE2" w14:textId="77777777" w:rsidR="00BD4304" w:rsidRPr="005906F3" w:rsidRDefault="00E150E9" w:rsidP="00BD4304">
      <w:pPr>
        <w:tabs>
          <w:tab w:val="left" w:pos="5265"/>
        </w:tabs>
        <w:spacing w:after="0"/>
        <w:jc w:val="both"/>
        <w:rPr>
          <w:sz w:val="20"/>
          <w:lang w:val="en-US"/>
        </w:rPr>
      </w:pPr>
      <w:r>
        <w:rPr>
          <w:sz w:val="20"/>
          <w:lang w:val="en-US"/>
        </w:rPr>
        <w:t>21 Sal</w:t>
      </w:r>
      <w:r w:rsidR="00BD4304" w:rsidRPr="005906F3">
        <w:rPr>
          <w:sz w:val="20"/>
          <w:lang w:val="en-US"/>
        </w:rPr>
        <w:t xml:space="preserve"> </w:t>
      </w:r>
      <w:r>
        <w:rPr>
          <w:sz w:val="20"/>
          <w:lang w:val="en-US"/>
        </w:rPr>
        <w:t>1</w:t>
      </w:r>
      <w:r w:rsidR="00BD4304" w:rsidRPr="005906F3">
        <w:rPr>
          <w:sz w:val="20"/>
          <w:lang w:val="en-US"/>
        </w:rPr>
        <w:t>2</w:t>
      </w:r>
      <w:r>
        <w:rPr>
          <w:sz w:val="20"/>
          <w:lang w:val="en-US"/>
        </w:rPr>
        <w:t>4</w:t>
      </w:r>
      <w:r w:rsidR="00BD4304" w:rsidRPr="005906F3">
        <w:rPr>
          <w:sz w:val="20"/>
          <w:lang w:val="en-US"/>
        </w:rPr>
        <w:t xml:space="preserve">, </w:t>
      </w:r>
      <w:r>
        <w:rPr>
          <w:sz w:val="20"/>
          <w:lang w:val="en-US"/>
        </w:rPr>
        <w:t>1-2</w:t>
      </w:r>
      <w:r w:rsidR="00BD4304" w:rsidRPr="005906F3">
        <w:rPr>
          <w:sz w:val="20"/>
          <w:lang w:val="en-US"/>
        </w:rPr>
        <w:t>.</w:t>
      </w:r>
    </w:p>
    <w:p w14:paraId="004B2AE3" w14:textId="77777777" w:rsidR="00BD4304" w:rsidRPr="005906F3" w:rsidRDefault="00E150E9" w:rsidP="00BD4304">
      <w:pPr>
        <w:tabs>
          <w:tab w:val="left" w:pos="5265"/>
        </w:tabs>
        <w:spacing w:after="0"/>
        <w:jc w:val="both"/>
        <w:rPr>
          <w:sz w:val="20"/>
          <w:lang w:val="en-US"/>
        </w:rPr>
      </w:pPr>
      <w:r>
        <w:rPr>
          <w:sz w:val="20"/>
          <w:lang w:val="en-US"/>
        </w:rPr>
        <w:t>22 Jn</w:t>
      </w:r>
      <w:r w:rsidR="00BD4304" w:rsidRPr="005906F3">
        <w:rPr>
          <w:sz w:val="20"/>
          <w:lang w:val="en-US"/>
        </w:rPr>
        <w:t xml:space="preserve"> 1, </w:t>
      </w:r>
      <w:r>
        <w:rPr>
          <w:sz w:val="20"/>
          <w:lang w:val="en-US"/>
        </w:rPr>
        <w:t>38</w:t>
      </w:r>
      <w:r w:rsidR="00BD4304" w:rsidRPr="005906F3">
        <w:rPr>
          <w:sz w:val="20"/>
          <w:lang w:val="en-US"/>
        </w:rPr>
        <w:t>.</w:t>
      </w:r>
    </w:p>
    <w:p w14:paraId="004B2AE4" w14:textId="77777777" w:rsidR="00BD4304" w:rsidRPr="005906F3" w:rsidRDefault="00E150E9" w:rsidP="00BD4304">
      <w:pPr>
        <w:tabs>
          <w:tab w:val="left" w:pos="5265"/>
        </w:tabs>
        <w:spacing w:after="0"/>
        <w:jc w:val="both"/>
        <w:rPr>
          <w:sz w:val="20"/>
          <w:lang w:val="en-US"/>
        </w:rPr>
      </w:pPr>
      <w:r>
        <w:rPr>
          <w:sz w:val="20"/>
          <w:lang w:val="en-US"/>
        </w:rPr>
        <w:t>23 J</w:t>
      </w:r>
      <w:r w:rsidR="00BD4304" w:rsidRPr="005906F3">
        <w:rPr>
          <w:sz w:val="20"/>
          <w:lang w:val="en-US"/>
        </w:rPr>
        <w:t xml:space="preserve">n </w:t>
      </w:r>
      <w:r>
        <w:rPr>
          <w:sz w:val="20"/>
          <w:lang w:val="en-US"/>
        </w:rPr>
        <w:t>14</w:t>
      </w:r>
      <w:r w:rsidR="00BD4304" w:rsidRPr="005906F3">
        <w:rPr>
          <w:sz w:val="20"/>
          <w:lang w:val="en-US"/>
        </w:rPr>
        <w:t>, 1</w:t>
      </w:r>
      <w:r>
        <w:rPr>
          <w:sz w:val="20"/>
          <w:lang w:val="en-US"/>
        </w:rPr>
        <w:t>0-11</w:t>
      </w:r>
      <w:r w:rsidR="00BD4304" w:rsidRPr="005906F3">
        <w:rPr>
          <w:sz w:val="20"/>
          <w:lang w:val="en-US"/>
        </w:rPr>
        <w:t>.</w:t>
      </w:r>
    </w:p>
    <w:p w14:paraId="004B2AE5" w14:textId="77777777" w:rsidR="00BD4304" w:rsidRPr="001077FF" w:rsidRDefault="00E150E9" w:rsidP="00BD4304">
      <w:pPr>
        <w:tabs>
          <w:tab w:val="left" w:pos="5265"/>
        </w:tabs>
        <w:spacing w:after="0"/>
        <w:jc w:val="both"/>
        <w:rPr>
          <w:sz w:val="20"/>
          <w:lang w:val="en-US"/>
        </w:rPr>
      </w:pPr>
      <w:r>
        <w:rPr>
          <w:sz w:val="20"/>
          <w:lang w:val="en-US"/>
        </w:rPr>
        <w:t>24 J</w:t>
      </w:r>
      <w:r w:rsidR="00BD4304" w:rsidRPr="001077FF">
        <w:rPr>
          <w:sz w:val="20"/>
          <w:lang w:val="en-US"/>
        </w:rPr>
        <w:t xml:space="preserve">n </w:t>
      </w:r>
      <w:r>
        <w:rPr>
          <w:sz w:val="20"/>
          <w:lang w:val="en-US"/>
        </w:rPr>
        <w:t>14, 20</w:t>
      </w:r>
      <w:r w:rsidR="00BD4304" w:rsidRPr="001077FF">
        <w:rPr>
          <w:sz w:val="20"/>
          <w:lang w:val="en-US"/>
        </w:rPr>
        <w:t>.</w:t>
      </w:r>
    </w:p>
    <w:p w14:paraId="004B2AE6" w14:textId="77777777" w:rsidR="00BD4304" w:rsidRPr="00E150E9" w:rsidRDefault="00E150E9" w:rsidP="00BD4304">
      <w:pPr>
        <w:tabs>
          <w:tab w:val="left" w:pos="5265"/>
        </w:tabs>
        <w:spacing w:after="0"/>
        <w:jc w:val="both"/>
        <w:rPr>
          <w:sz w:val="20"/>
          <w:lang w:val="en-US"/>
        </w:rPr>
      </w:pPr>
      <w:r w:rsidRPr="00E150E9">
        <w:rPr>
          <w:sz w:val="20"/>
          <w:lang w:val="en-US"/>
        </w:rPr>
        <w:t>25 Jn</w:t>
      </w:r>
      <w:r w:rsidR="00BD4304" w:rsidRPr="00E150E9">
        <w:rPr>
          <w:sz w:val="20"/>
          <w:lang w:val="en-US"/>
        </w:rPr>
        <w:t xml:space="preserve"> 1</w:t>
      </w:r>
      <w:r w:rsidRPr="00E150E9">
        <w:rPr>
          <w:sz w:val="20"/>
          <w:lang w:val="en-US"/>
        </w:rPr>
        <w:t>7</w:t>
      </w:r>
      <w:r w:rsidR="00BD4304" w:rsidRPr="00E150E9">
        <w:rPr>
          <w:sz w:val="20"/>
          <w:lang w:val="en-US"/>
        </w:rPr>
        <w:t>, 2</w:t>
      </w:r>
      <w:r w:rsidRPr="00E150E9">
        <w:rPr>
          <w:sz w:val="20"/>
          <w:lang w:val="en-US"/>
        </w:rPr>
        <w:t>3</w:t>
      </w:r>
      <w:r w:rsidR="00BD4304" w:rsidRPr="00E150E9">
        <w:rPr>
          <w:sz w:val="20"/>
          <w:lang w:val="en-US"/>
        </w:rPr>
        <w:t>.</w:t>
      </w:r>
    </w:p>
    <w:p w14:paraId="004B2AE7" w14:textId="77777777" w:rsidR="00BD4304" w:rsidRPr="00E150E9" w:rsidRDefault="00E150E9" w:rsidP="00BD4304">
      <w:pPr>
        <w:tabs>
          <w:tab w:val="left" w:pos="5265"/>
        </w:tabs>
        <w:spacing w:after="0"/>
        <w:jc w:val="both"/>
        <w:rPr>
          <w:sz w:val="20"/>
          <w:lang w:val="en-US"/>
        </w:rPr>
      </w:pPr>
      <w:r w:rsidRPr="00E150E9">
        <w:rPr>
          <w:sz w:val="20"/>
          <w:lang w:val="en-US"/>
        </w:rPr>
        <w:t>26 Sal 113</w:t>
      </w:r>
      <w:r w:rsidR="00BD4304" w:rsidRPr="00E150E9">
        <w:rPr>
          <w:sz w:val="20"/>
          <w:lang w:val="en-US"/>
        </w:rPr>
        <w:t xml:space="preserve">, </w:t>
      </w:r>
      <w:r w:rsidRPr="00E150E9">
        <w:rPr>
          <w:sz w:val="20"/>
          <w:lang w:val="en-US"/>
        </w:rPr>
        <w:t>24</w:t>
      </w:r>
      <w:r w:rsidR="00BD4304" w:rsidRPr="00E150E9">
        <w:rPr>
          <w:sz w:val="20"/>
          <w:lang w:val="en-US"/>
        </w:rPr>
        <w:t>.</w:t>
      </w:r>
    </w:p>
    <w:p w14:paraId="004B2AE8" w14:textId="77777777" w:rsidR="00BD4304" w:rsidRPr="00AC3A27" w:rsidRDefault="00E150E9" w:rsidP="00BD4304">
      <w:pPr>
        <w:tabs>
          <w:tab w:val="left" w:pos="5265"/>
        </w:tabs>
        <w:spacing w:after="0"/>
        <w:jc w:val="both"/>
        <w:rPr>
          <w:sz w:val="20"/>
          <w:lang w:val="en-US"/>
        </w:rPr>
      </w:pPr>
      <w:r w:rsidRPr="00AC3A27">
        <w:rPr>
          <w:sz w:val="20"/>
          <w:lang w:val="en-US"/>
        </w:rPr>
        <w:t>27 Ef 2</w:t>
      </w:r>
      <w:r w:rsidR="00BD4304" w:rsidRPr="00AC3A27">
        <w:rPr>
          <w:sz w:val="20"/>
          <w:lang w:val="en-US"/>
        </w:rPr>
        <w:t xml:space="preserve">, </w:t>
      </w:r>
      <w:r w:rsidRPr="00AC3A27">
        <w:rPr>
          <w:sz w:val="20"/>
          <w:lang w:val="en-US"/>
        </w:rPr>
        <w:t>3</w:t>
      </w:r>
      <w:r w:rsidR="00BD4304" w:rsidRPr="00AC3A27">
        <w:rPr>
          <w:sz w:val="20"/>
          <w:lang w:val="en-US"/>
        </w:rPr>
        <w:t>.</w:t>
      </w:r>
    </w:p>
    <w:p w14:paraId="004B2AE9" w14:textId="77777777" w:rsidR="00BD4304" w:rsidRPr="00AC3A27" w:rsidRDefault="00E150E9" w:rsidP="00BD4304">
      <w:pPr>
        <w:tabs>
          <w:tab w:val="left" w:pos="5265"/>
        </w:tabs>
        <w:spacing w:after="0"/>
        <w:jc w:val="both"/>
        <w:rPr>
          <w:sz w:val="20"/>
          <w:lang w:val="en-US"/>
        </w:rPr>
      </w:pPr>
      <w:r w:rsidRPr="00AC3A27">
        <w:rPr>
          <w:sz w:val="20"/>
          <w:lang w:val="en-US"/>
        </w:rPr>
        <w:t>28 I J</w:t>
      </w:r>
      <w:r w:rsidR="00BD4304" w:rsidRPr="00AC3A27">
        <w:rPr>
          <w:sz w:val="20"/>
          <w:lang w:val="en-US"/>
        </w:rPr>
        <w:t xml:space="preserve">n </w:t>
      </w:r>
      <w:r w:rsidRPr="00AC3A27">
        <w:rPr>
          <w:sz w:val="20"/>
          <w:lang w:val="en-US"/>
        </w:rPr>
        <w:t>3</w:t>
      </w:r>
      <w:r w:rsidR="00BD4304" w:rsidRPr="00AC3A27">
        <w:rPr>
          <w:sz w:val="20"/>
          <w:lang w:val="en-US"/>
        </w:rPr>
        <w:t>, 1.</w:t>
      </w:r>
    </w:p>
    <w:p w14:paraId="004B2AEA" w14:textId="77777777" w:rsidR="00BD4304" w:rsidRPr="00D419C7" w:rsidRDefault="00BD4304" w:rsidP="00BD4304">
      <w:pPr>
        <w:tabs>
          <w:tab w:val="left" w:pos="5265"/>
        </w:tabs>
        <w:spacing w:after="0"/>
        <w:jc w:val="both"/>
        <w:rPr>
          <w:sz w:val="20"/>
          <w:lang w:val="it-IT"/>
        </w:rPr>
      </w:pPr>
      <w:r w:rsidRPr="00D419C7">
        <w:rPr>
          <w:sz w:val="20"/>
          <w:lang w:val="it-IT"/>
        </w:rPr>
        <w:t xml:space="preserve">29 </w:t>
      </w:r>
      <w:r w:rsidR="00E150E9" w:rsidRPr="00D419C7">
        <w:rPr>
          <w:sz w:val="20"/>
          <w:lang w:val="it-IT"/>
        </w:rPr>
        <w:t>I Jn</w:t>
      </w:r>
      <w:r w:rsidRPr="00D419C7">
        <w:rPr>
          <w:sz w:val="20"/>
          <w:lang w:val="it-IT"/>
        </w:rPr>
        <w:t xml:space="preserve"> </w:t>
      </w:r>
      <w:r w:rsidR="00E150E9" w:rsidRPr="00D419C7">
        <w:rPr>
          <w:sz w:val="20"/>
          <w:lang w:val="it-IT"/>
        </w:rPr>
        <w:t>3</w:t>
      </w:r>
      <w:r w:rsidRPr="00D419C7">
        <w:rPr>
          <w:sz w:val="20"/>
          <w:lang w:val="it-IT"/>
        </w:rPr>
        <w:t xml:space="preserve">, </w:t>
      </w:r>
      <w:r w:rsidR="00E150E9" w:rsidRPr="00D419C7">
        <w:rPr>
          <w:sz w:val="20"/>
          <w:lang w:val="it-IT"/>
        </w:rPr>
        <w:t>2</w:t>
      </w:r>
      <w:r w:rsidRPr="00D419C7">
        <w:rPr>
          <w:sz w:val="20"/>
          <w:lang w:val="it-IT"/>
        </w:rPr>
        <w:t>.</w:t>
      </w:r>
    </w:p>
    <w:p w14:paraId="004B2AEB" w14:textId="77777777" w:rsidR="00BD4304" w:rsidRPr="00D419C7" w:rsidRDefault="00BD4304" w:rsidP="00BD4304">
      <w:pPr>
        <w:tabs>
          <w:tab w:val="left" w:pos="5265"/>
        </w:tabs>
        <w:spacing w:after="0"/>
        <w:jc w:val="both"/>
        <w:rPr>
          <w:sz w:val="20"/>
          <w:lang w:val="it-IT"/>
        </w:rPr>
      </w:pPr>
      <w:r w:rsidRPr="00D419C7">
        <w:rPr>
          <w:sz w:val="20"/>
          <w:lang w:val="it-IT"/>
        </w:rPr>
        <w:t>30</w:t>
      </w:r>
      <w:r w:rsidR="00E150E9" w:rsidRPr="00D419C7">
        <w:rPr>
          <w:sz w:val="20"/>
          <w:lang w:val="it-IT"/>
        </w:rPr>
        <w:t xml:space="preserve"> I Jn 3</w:t>
      </w:r>
      <w:r w:rsidRPr="00D419C7">
        <w:rPr>
          <w:sz w:val="20"/>
          <w:lang w:val="it-IT"/>
        </w:rPr>
        <w:t xml:space="preserve">, </w:t>
      </w:r>
      <w:r w:rsidR="00E150E9" w:rsidRPr="00D419C7">
        <w:rPr>
          <w:sz w:val="20"/>
          <w:lang w:val="it-IT"/>
        </w:rPr>
        <w:t>9</w:t>
      </w:r>
      <w:r w:rsidRPr="00D419C7">
        <w:rPr>
          <w:sz w:val="20"/>
          <w:lang w:val="it-IT"/>
        </w:rPr>
        <w:t>.</w:t>
      </w:r>
    </w:p>
    <w:p w14:paraId="004B2AEC" w14:textId="77777777" w:rsidR="00BD4304" w:rsidRPr="00AC3A27" w:rsidRDefault="00E150E9" w:rsidP="00BD4304">
      <w:pPr>
        <w:tabs>
          <w:tab w:val="left" w:pos="5265"/>
        </w:tabs>
        <w:spacing w:after="0"/>
        <w:jc w:val="both"/>
        <w:rPr>
          <w:sz w:val="20"/>
          <w:lang w:val="it-IT"/>
        </w:rPr>
      </w:pPr>
      <w:r w:rsidRPr="00AC3A27">
        <w:rPr>
          <w:sz w:val="20"/>
          <w:lang w:val="it-IT"/>
        </w:rPr>
        <w:t>31 S</w:t>
      </w:r>
      <w:r w:rsidR="00BB76BF" w:rsidRPr="00AC3A27">
        <w:rPr>
          <w:sz w:val="20"/>
          <w:lang w:val="it-IT"/>
        </w:rPr>
        <w:t>an</w:t>
      </w:r>
      <w:r w:rsidRPr="00AC3A27">
        <w:rPr>
          <w:sz w:val="20"/>
          <w:lang w:val="it-IT"/>
        </w:rPr>
        <w:t>t</w:t>
      </w:r>
      <w:r w:rsidR="00BD4304" w:rsidRPr="00AC3A27">
        <w:rPr>
          <w:sz w:val="20"/>
          <w:lang w:val="it-IT"/>
        </w:rPr>
        <w:t xml:space="preserve"> 1,</w:t>
      </w:r>
      <w:r w:rsidRPr="00AC3A27">
        <w:rPr>
          <w:sz w:val="20"/>
          <w:lang w:val="it-IT"/>
        </w:rPr>
        <w:t xml:space="preserve"> </w:t>
      </w:r>
      <w:r w:rsidR="00BD4304" w:rsidRPr="00AC3A27">
        <w:rPr>
          <w:sz w:val="20"/>
          <w:lang w:val="it-IT"/>
        </w:rPr>
        <w:t>1</w:t>
      </w:r>
      <w:r w:rsidRPr="00AC3A27">
        <w:rPr>
          <w:sz w:val="20"/>
          <w:lang w:val="it-IT"/>
        </w:rPr>
        <w:t>7</w:t>
      </w:r>
      <w:r w:rsidR="00BD4304" w:rsidRPr="00AC3A27">
        <w:rPr>
          <w:sz w:val="20"/>
          <w:lang w:val="it-IT"/>
        </w:rPr>
        <w:t>.</w:t>
      </w:r>
    </w:p>
    <w:p w14:paraId="004B2AED" w14:textId="77777777" w:rsidR="00BD4304" w:rsidRPr="001077FF" w:rsidRDefault="00E150E9" w:rsidP="00BD4304">
      <w:pPr>
        <w:tabs>
          <w:tab w:val="left" w:pos="5265"/>
        </w:tabs>
        <w:spacing w:after="0"/>
        <w:jc w:val="both"/>
        <w:rPr>
          <w:sz w:val="20"/>
          <w:lang w:val="en-US"/>
        </w:rPr>
      </w:pPr>
      <w:r>
        <w:rPr>
          <w:sz w:val="20"/>
          <w:lang w:val="en-US"/>
        </w:rPr>
        <w:t>32 Job</w:t>
      </w:r>
      <w:r w:rsidR="00BD4304" w:rsidRPr="001077FF">
        <w:rPr>
          <w:sz w:val="20"/>
          <w:lang w:val="en-US"/>
        </w:rPr>
        <w:t xml:space="preserve"> </w:t>
      </w:r>
      <w:r>
        <w:rPr>
          <w:sz w:val="20"/>
          <w:lang w:val="en-US"/>
        </w:rPr>
        <w:t>14</w:t>
      </w:r>
      <w:r w:rsidR="00BD4304" w:rsidRPr="001077FF">
        <w:rPr>
          <w:sz w:val="20"/>
          <w:lang w:val="en-US"/>
        </w:rPr>
        <w:t xml:space="preserve">, </w:t>
      </w:r>
      <w:r>
        <w:rPr>
          <w:sz w:val="20"/>
          <w:lang w:val="en-US"/>
        </w:rPr>
        <w:t>5.</w:t>
      </w:r>
    </w:p>
    <w:p w14:paraId="004B2AEE" w14:textId="77777777" w:rsidR="00BD4304" w:rsidRPr="001077FF" w:rsidRDefault="00E150E9" w:rsidP="00BD4304">
      <w:pPr>
        <w:tabs>
          <w:tab w:val="left" w:pos="5265"/>
        </w:tabs>
        <w:spacing w:after="0"/>
        <w:jc w:val="both"/>
        <w:rPr>
          <w:sz w:val="20"/>
          <w:lang w:val="en-US"/>
        </w:rPr>
      </w:pPr>
      <w:r>
        <w:rPr>
          <w:sz w:val="20"/>
          <w:lang w:val="en-US"/>
        </w:rPr>
        <w:t>33 Ap 11, 19</w:t>
      </w:r>
      <w:r w:rsidR="00BD4304" w:rsidRPr="001077FF">
        <w:rPr>
          <w:sz w:val="20"/>
          <w:lang w:val="en-US"/>
        </w:rPr>
        <w:t>.</w:t>
      </w:r>
    </w:p>
    <w:p w14:paraId="004B2AEF" w14:textId="77777777" w:rsidR="00BD4304" w:rsidRPr="006D4711" w:rsidRDefault="00E150E9" w:rsidP="00BD4304">
      <w:pPr>
        <w:tabs>
          <w:tab w:val="left" w:pos="5265"/>
        </w:tabs>
        <w:spacing w:after="0"/>
        <w:jc w:val="both"/>
        <w:rPr>
          <w:sz w:val="20"/>
          <w:lang w:val="en-US"/>
        </w:rPr>
      </w:pPr>
      <w:r>
        <w:rPr>
          <w:sz w:val="20"/>
          <w:lang w:val="en-US"/>
        </w:rPr>
        <w:t>34 Ef 3, 9</w:t>
      </w:r>
      <w:r w:rsidR="00BD4304" w:rsidRPr="006D4711">
        <w:rPr>
          <w:sz w:val="20"/>
          <w:lang w:val="en-US"/>
        </w:rPr>
        <w:t>.</w:t>
      </w:r>
    </w:p>
    <w:p w14:paraId="004B2AF0" w14:textId="77777777" w:rsidR="00BD4304" w:rsidRPr="005C131A" w:rsidRDefault="00BD4304" w:rsidP="00BD4304">
      <w:pPr>
        <w:tabs>
          <w:tab w:val="left" w:pos="5265"/>
        </w:tabs>
        <w:spacing w:after="0"/>
        <w:jc w:val="both"/>
        <w:rPr>
          <w:sz w:val="20"/>
          <w:lang w:val="en-US"/>
        </w:rPr>
      </w:pPr>
      <w:r w:rsidRPr="005C131A">
        <w:rPr>
          <w:sz w:val="20"/>
          <w:lang w:val="en-US"/>
        </w:rPr>
        <w:t xml:space="preserve">35 </w:t>
      </w:r>
      <w:r w:rsidR="00E150E9" w:rsidRPr="005C131A">
        <w:rPr>
          <w:sz w:val="20"/>
          <w:lang w:val="en-US"/>
        </w:rPr>
        <w:t>Rom</w:t>
      </w:r>
      <w:r w:rsidRPr="005C131A">
        <w:rPr>
          <w:sz w:val="20"/>
          <w:lang w:val="en-US"/>
        </w:rPr>
        <w:t xml:space="preserve"> </w:t>
      </w:r>
      <w:r w:rsidR="00E150E9" w:rsidRPr="005C131A">
        <w:rPr>
          <w:sz w:val="20"/>
          <w:lang w:val="en-US"/>
        </w:rPr>
        <w:t>3</w:t>
      </w:r>
      <w:r w:rsidRPr="005C131A">
        <w:rPr>
          <w:sz w:val="20"/>
          <w:lang w:val="en-US"/>
        </w:rPr>
        <w:t xml:space="preserve">, </w:t>
      </w:r>
      <w:r w:rsidR="00E150E9" w:rsidRPr="005C131A">
        <w:rPr>
          <w:sz w:val="20"/>
          <w:lang w:val="en-US"/>
        </w:rPr>
        <w:t>21</w:t>
      </w:r>
      <w:r w:rsidRPr="005C131A">
        <w:rPr>
          <w:sz w:val="20"/>
          <w:lang w:val="en-US"/>
        </w:rPr>
        <w:t>.</w:t>
      </w:r>
    </w:p>
    <w:p w14:paraId="004B2AF1" w14:textId="77777777" w:rsidR="00BD4304" w:rsidRPr="00AC3A27" w:rsidRDefault="00BD4304" w:rsidP="00BD4304">
      <w:pPr>
        <w:tabs>
          <w:tab w:val="left" w:pos="5265"/>
        </w:tabs>
        <w:spacing w:after="0"/>
        <w:jc w:val="both"/>
        <w:rPr>
          <w:sz w:val="20"/>
          <w:lang w:val="en-US"/>
        </w:rPr>
      </w:pPr>
      <w:r w:rsidRPr="00AC3A27">
        <w:rPr>
          <w:sz w:val="20"/>
          <w:lang w:val="en-US"/>
        </w:rPr>
        <w:t xml:space="preserve">36 </w:t>
      </w:r>
      <w:r w:rsidR="007B28F7" w:rsidRPr="00AC3A27">
        <w:rPr>
          <w:sz w:val="20"/>
          <w:lang w:val="en-US"/>
        </w:rPr>
        <w:t>Col</w:t>
      </w:r>
      <w:r w:rsidRPr="00AC3A27">
        <w:rPr>
          <w:sz w:val="20"/>
          <w:lang w:val="en-US"/>
        </w:rPr>
        <w:t xml:space="preserve"> </w:t>
      </w:r>
      <w:r w:rsidR="007B28F7" w:rsidRPr="00AC3A27">
        <w:rPr>
          <w:sz w:val="20"/>
          <w:lang w:val="en-US"/>
        </w:rPr>
        <w:t>2</w:t>
      </w:r>
      <w:r w:rsidRPr="00AC3A27">
        <w:rPr>
          <w:sz w:val="20"/>
          <w:lang w:val="en-US"/>
        </w:rPr>
        <w:t xml:space="preserve">, </w:t>
      </w:r>
      <w:r w:rsidR="007B28F7" w:rsidRPr="00AC3A27">
        <w:rPr>
          <w:sz w:val="20"/>
          <w:lang w:val="en-US"/>
        </w:rPr>
        <w:t>9</w:t>
      </w:r>
      <w:r w:rsidRPr="00AC3A27">
        <w:rPr>
          <w:sz w:val="20"/>
          <w:lang w:val="en-US"/>
        </w:rPr>
        <w:t>.</w:t>
      </w:r>
    </w:p>
    <w:p w14:paraId="004B2AF2" w14:textId="77777777" w:rsidR="00BD4304" w:rsidRPr="00D419C7" w:rsidRDefault="007B28F7" w:rsidP="00BD4304">
      <w:pPr>
        <w:tabs>
          <w:tab w:val="left" w:pos="5265"/>
        </w:tabs>
        <w:spacing w:after="0"/>
        <w:jc w:val="both"/>
        <w:rPr>
          <w:sz w:val="20"/>
          <w:lang w:val="nl-NL"/>
        </w:rPr>
      </w:pPr>
      <w:r w:rsidRPr="00D419C7">
        <w:rPr>
          <w:sz w:val="20"/>
          <w:lang w:val="nl-NL"/>
        </w:rPr>
        <w:t>37 Sal</w:t>
      </w:r>
      <w:r w:rsidR="00BD4304" w:rsidRPr="00D419C7">
        <w:rPr>
          <w:sz w:val="20"/>
          <w:lang w:val="nl-NL"/>
        </w:rPr>
        <w:t xml:space="preserve"> </w:t>
      </w:r>
      <w:r w:rsidRPr="00D419C7">
        <w:rPr>
          <w:sz w:val="20"/>
          <w:lang w:val="nl-NL"/>
        </w:rPr>
        <w:t>109</w:t>
      </w:r>
      <w:r w:rsidR="00BD4304" w:rsidRPr="00D419C7">
        <w:rPr>
          <w:sz w:val="20"/>
          <w:lang w:val="nl-NL"/>
        </w:rPr>
        <w:t xml:space="preserve">, </w:t>
      </w:r>
      <w:r w:rsidRPr="00D419C7">
        <w:rPr>
          <w:sz w:val="20"/>
          <w:lang w:val="nl-NL"/>
        </w:rPr>
        <w:t>4; Heb 5, 6; 7, 21</w:t>
      </w:r>
      <w:r w:rsidR="00BD4304" w:rsidRPr="00D419C7">
        <w:rPr>
          <w:sz w:val="20"/>
          <w:lang w:val="nl-NL"/>
        </w:rPr>
        <w:t>.</w:t>
      </w:r>
    </w:p>
    <w:p w14:paraId="004B2AF3" w14:textId="77777777" w:rsidR="00BD4304" w:rsidRPr="00D419C7" w:rsidRDefault="00BD4304" w:rsidP="00BD4304">
      <w:pPr>
        <w:tabs>
          <w:tab w:val="left" w:pos="5265"/>
        </w:tabs>
        <w:spacing w:after="0"/>
        <w:jc w:val="both"/>
        <w:rPr>
          <w:sz w:val="20"/>
          <w:lang w:val="nl-NL"/>
        </w:rPr>
      </w:pPr>
      <w:r w:rsidRPr="00D419C7">
        <w:rPr>
          <w:sz w:val="20"/>
          <w:lang w:val="nl-NL"/>
        </w:rPr>
        <w:t xml:space="preserve">38 </w:t>
      </w:r>
      <w:r w:rsidR="007B28F7" w:rsidRPr="00D419C7">
        <w:rPr>
          <w:sz w:val="20"/>
          <w:lang w:val="nl-NL"/>
        </w:rPr>
        <w:t>Ef</w:t>
      </w:r>
      <w:r w:rsidRPr="00D419C7">
        <w:rPr>
          <w:sz w:val="20"/>
          <w:lang w:val="nl-NL"/>
        </w:rPr>
        <w:t xml:space="preserve"> </w:t>
      </w:r>
      <w:r w:rsidR="007B28F7" w:rsidRPr="00D419C7">
        <w:rPr>
          <w:sz w:val="20"/>
          <w:lang w:val="nl-NL"/>
        </w:rPr>
        <w:t>3</w:t>
      </w:r>
      <w:r w:rsidRPr="00D419C7">
        <w:rPr>
          <w:sz w:val="20"/>
          <w:lang w:val="nl-NL"/>
        </w:rPr>
        <w:t xml:space="preserve">, </w:t>
      </w:r>
      <w:r w:rsidR="007B28F7" w:rsidRPr="00D419C7">
        <w:rPr>
          <w:sz w:val="20"/>
          <w:lang w:val="nl-NL"/>
        </w:rPr>
        <w:t>6</w:t>
      </w:r>
      <w:r w:rsidRPr="00D419C7">
        <w:rPr>
          <w:sz w:val="20"/>
          <w:lang w:val="nl-NL"/>
        </w:rPr>
        <w:t>.</w:t>
      </w:r>
    </w:p>
    <w:p w14:paraId="004B2AF4" w14:textId="77777777" w:rsidR="00BD4304" w:rsidRPr="00AC3A27" w:rsidRDefault="00BD4304" w:rsidP="00BD4304">
      <w:pPr>
        <w:tabs>
          <w:tab w:val="left" w:pos="5265"/>
        </w:tabs>
        <w:spacing w:after="0"/>
        <w:jc w:val="both"/>
        <w:rPr>
          <w:sz w:val="20"/>
          <w:lang w:val="nl-NL"/>
        </w:rPr>
      </w:pPr>
      <w:r w:rsidRPr="00D419C7">
        <w:rPr>
          <w:sz w:val="20"/>
          <w:lang w:val="nl-NL"/>
        </w:rPr>
        <w:t xml:space="preserve">39 </w:t>
      </w:r>
      <w:r w:rsidR="007B28F7" w:rsidRPr="00D419C7">
        <w:rPr>
          <w:sz w:val="20"/>
          <w:lang w:val="nl-NL"/>
        </w:rPr>
        <w:t>Tit</w:t>
      </w:r>
      <w:r w:rsidRPr="00D419C7">
        <w:rPr>
          <w:sz w:val="20"/>
          <w:lang w:val="nl-NL"/>
        </w:rPr>
        <w:t xml:space="preserve"> </w:t>
      </w:r>
      <w:r w:rsidR="007B28F7" w:rsidRPr="00D419C7">
        <w:rPr>
          <w:sz w:val="20"/>
          <w:lang w:val="nl-NL"/>
        </w:rPr>
        <w:t>2</w:t>
      </w:r>
      <w:r w:rsidRPr="00D419C7">
        <w:rPr>
          <w:sz w:val="20"/>
          <w:lang w:val="nl-NL"/>
        </w:rPr>
        <w:t xml:space="preserve">, </w:t>
      </w:r>
      <w:r w:rsidR="007B28F7" w:rsidRPr="00D419C7">
        <w:rPr>
          <w:sz w:val="20"/>
          <w:lang w:val="nl-NL"/>
        </w:rPr>
        <w:t xml:space="preserve">11. </w:t>
      </w:r>
      <w:r w:rsidR="007B28F7" w:rsidRPr="00AC3A27">
        <w:rPr>
          <w:sz w:val="20"/>
          <w:lang w:val="nl-NL"/>
        </w:rPr>
        <w:t>12.</w:t>
      </w:r>
    </w:p>
    <w:p w14:paraId="004B2AF5" w14:textId="77777777" w:rsidR="00BD4304" w:rsidRPr="00AC3A27" w:rsidRDefault="00BD4304" w:rsidP="00BD4304">
      <w:pPr>
        <w:tabs>
          <w:tab w:val="left" w:pos="5265"/>
        </w:tabs>
        <w:spacing w:after="0"/>
        <w:jc w:val="both"/>
        <w:rPr>
          <w:sz w:val="20"/>
          <w:lang w:val="nl-NL"/>
        </w:rPr>
      </w:pPr>
      <w:r w:rsidRPr="00AC3A27">
        <w:rPr>
          <w:sz w:val="20"/>
          <w:lang w:val="nl-NL"/>
        </w:rPr>
        <w:t xml:space="preserve">40 </w:t>
      </w:r>
      <w:r w:rsidR="007B28F7" w:rsidRPr="00AC3A27">
        <w:rPr>
          <w:sz w:val="20"/>
          <w:lang w:val="nl-NL"/>
        </w:rPr>
        <w:t>Tit</w:t>
      </w:r>
      <w:r w:rsidRPr="00AC3A27">
        <w:rPr>
          <w:sz w:val="20"/>
          <w:lang w:val="nl-NL"/>
        </w:rPr>
        <w:t xml:space="preserve"> </w:t>
      </w:r>
      <w:r w:rsidR="007B28F7" w:rsidRPr="00AC3A27">
        <w:rPr>
          <w:sz w:val="20"/>
          <w:lang w:val="nl-NL"/>
        </w:rPr>
        <w:t>3</w:t>
      </w:r>
      <w:r w:rsidRPr="00AC3A27">
        <w:rPr>
          <w:sz w:val="20"/>
          <w:lang w:val="nl-NL"/>
        </w:rPr>
        <w:t xml:space="preserve">, </w:t>
      </w:r>
      <w:r w:rsidR="007B28F7" w:rsidRPr="00AC3A27">
        <w:rPr>
          <w:sz w:val="20"/>
          <w:lang w:val="nl-NL"/>
        </w:rPr>
        <w:t>4</w:t>
      </w:r>
      <w:r w:rsidRPr="00AC3A27">
        <w:rPr>
          <w:sz w:val="20"/>
          <w:lang w:val="nl-NL"/>
        </w:rPr>
        <w:t>.</w:t>
      </w:r>
    </w:p>
    <w:p w14:paraId="004B2AF6" w14:textId="77777777" w:rsidR="00BD4304" w:rsidRPr="007B28F7" w:rsidRDefault="007B28F7" w:rsidP="00BD4304">
      <w:pPr>
        <w:tabs>
          <w:tab w:val="left" w:pos="5265"/>
        </w:tabs>
        <w:spacing w:after="0"/>
        <w:jc w:val="both"/>
        <w:rPr>
          <w:sz w:val="20"/>
          <w:lang w:val="en-US"/>
        </w:rPr>
      </w:pPr>
      <w:r w:rsidRPr="007B28F7">
        <w:rPr>
          <w:sz w:val="20"/>
          <w:lang w:val="en-US"/>
        </w:rPr>
        <w:t>41 Rom</w:t>
      </w:r>
      <w:r w:rsidR="00BD4304" w:rsidRPr="007B28F7">
        <w:rPr>
          <w:sz w:val="20"/>
          <w:lang w:val="en-US"/>
        </w:rPr>
        <w:t xml:space="preserve"> </w:t>
      </w:r>
      <w:r w:rsidRPr="007B28F7">
        <w:rPr>
          <w:sz w:val="20"/>
          <w:lang w:val="en-US"/>
        </w:rPr>
        <w:t>8</w:t>
      </w:r>
      <w:r w:rsidR="00BD4304" w:rsidRPr="007B28F7">
        <w:rPr>
          <w:sz w:val="20"/>
          <w:lang w:val="en-US"/>
        </w:rPr>
        <w:t>,</w:t>
      </w:r>
      <w:r w:rsidRPr="007B28F7">
        <w:rPr>
          <w:sz w:val="20"/>
          <w:lang w:val="en-US"/>
        </w:rPr>
        <w:t xml:space="preserve"> 32</w:t>
      </w:r>
      <w:r w:rsidR="00BD4304" w:rsidRPr="007B28F7">
        <w:rPr>
          <w:sz w:val="20"/>
          <w:lang w:val="en-US"/>
        </w:rPr>
        <w:t>.</w:t>
      </w:r>
    </w:p>
    <w:p w14:paraId="004B2AF7" w14:textId="77777777" w:rsidR="00BD4304" w:rsidRPr="007B28F7" w:rsidRDefault="00BD4304" w:rsidP="00BD4304">
      <w:pPr>
        <w:tabs>
          <w:tab w:val="left" w:pos="5265"/>
        </w:tabs>
        <w:spacing w:after="0"/>
        <w:jc w:val="both"/>
        <w:rPr>
          <w:sz w:val="20"/>
          <w:lang w:val="en-US"/>
        </w:rPr>
      </w:pPr>
      <w:r w:rsidRPr="007B28F7">
        <w:rPr>
          <w:sz w:val="20"/>
          <w:lang w:val="en-US"/>
        </w:rPr>
        <w:t xml:space="preserve">42 Sal </w:t>
      </w:r>
      <w:r w:rsidR="007B28F7" w:rsidRPr="007B28F7">
        <w:rPr>
          <w:sz w:val="20"/>
          <w:lang w:val="en-US"/>
        </w:rPr>
        <w:t>97</w:t>
      </w:r>
      <w:r w:rsidRPr="007B28F7">
        <w:rPr>
          <w:sz w:val="20"/>
          <w:lang w:val="en-US"/>
        </w:rPr>
        <w:t xml:space="preserve">, </w:t>
      </w:r>
      <w:r w:rsidR="007B28F7" w:rsidRPr="007B28F7">
        <w:rPr>
          <w:sz w:val="20"/>
          <w:lang w:val="en-US"/>
        </w:rPr>
        <w:t>2</w:t>
      </w:r>
      <w:r w:rsidRPr="007B28F7">
        <w:rPr>
          <w:sz w:val="20"/>
          <w:lang w:val="en-US"/>
        </w:rPr>
        <w:t>.</w:t>
      </w:r>
    </w:p>
    <w:p w14:paraId="004B2AF8" w14:textId="77777777" w:rsidR="00BD4304" w:rsidRPr="00C035D1" w:rsidRDefault="007B28F7" w:rsidP="00BD4304">
      <w:pPr>
        <w:tabs>
          <w:tab w:val="left" w:pos="5265"/>
        </w:tabs>
        <w:spacing w:after="0"/>
        <w:jc w:val="both"/>
        <w:rPr>
          <w:sz w:val="20"/>
          <w:lang w:val="en-US"/>
        </w:rPr>
      </w:pPr>
      <w:r w:rsidRPr="00C035D1">
        <w:rPr>
          <w:sz w:val="20"/>
          <w:lang w:val="en-US"/>
        </w:rPr>
        <w:t>43 Sal</w:t>
      </w:r>
      <w:r w:rsidR="00BD4304" w:rsidRPr="00C035D1">
        <w:rPr>
          <w:sz w:val="20"/>
          <w:lang w:val="en-US"/>
        </w:rPr>
        <w:t xml:space="preserve"> </w:t>
      </w:r>
      <w:r w:rsidRPr="00C035D1">
        <w:rPr>
          <w:sz w:val="20"/>
          <w:lang w:val="en-US"/>
        </w:rPr>
        <w:t>84</w:t>
      </w:r>
      <w:r w:rsidR="00BD4304" w:rsidRPr="00C035D1">
        <w:rPr>
          <w:sz w:val="20"/>
          <w:lang w:val="en-US"/>
        </w:rPr>
        <w:t xml:space="preserve">, </w:t>
      </w:r>
      <w:r w:rsidRPr="00C035D1">
        <w:rPr>
          <w:sz w:val="20"/>
          <w:lang w:val="en-US"/>
        </w:rPr>
        <w:t>2</w:t>
      </w:r>
      <w:r w:rsidR="00BD4304" w:rsidRPr="00C035D1">
        <w:rPr>
          <w:sz w:val="20"/>
          <w:lang w:val="en-US"/>
        </w:rPr>
        <w:t>.</w:t>
      </w:r>
    </w:p>
    <w:p w14:paraId="004B2AF9" w14:textId="77777777" w:rsidR="00BD4304" w:rsidRPr="00C035D1" w:rsidRDefault="007B28F7" w:rsidP="00BD4304">
      <w:pPr>
        <w:tabs>
          <w:tab w:val="left" w:pos="5265"/>
        </w:tabs>
        <w:spacing w:after="0"/>
        <w:jc w:val="both"/>
        <w:rPr>
          <w:sz w:val="20"/>
          <w:lang w:val="en-US"/>
        </w:rPr>
      </w:pPr>
      <w:r w:rsidRPr="00C035D1">
        <w:rPr>
          <w:sz w:val="20"/>
          <w:lang w:val="en-US"/>
        </w:rPr>
        <w:t>44 Sal 84</w:t>
      </w:r>
      <w:r w:rsidR="00BD4304" w:rsidRPr="00C035D1">
        <w:rPr>
          <w:sz w:val="20"/>
          <w:lang w:val="en-US"/>
        </w:rPr>
        <w:t xml:space="preserve">, </w:t>
      </w:r>
      <w:r w:rsidRPr="00C035D1">
        <w:rPr>
          <w:sz w:val="20"/>
          <w:lang w:val="en-US"/>
        </w:rPr>
        <w:t>1</w:t>
      </w:r>
      <w:r w:rsidR="00BD4304" w:rsidRPr="00C035D1">
        <w:rPr>
          <w:sz w:val="20"/>
          <w:lang w:val="en-US"/>
        </w:rPr>
        <w:t>3.</w:t>
      </w:r>
    </w:p>
    <w:p w14:paraId="004B2AFA" w14:textId="77777777" w:rsidR="00BD4304" w:rsidRPr="00C035D1" w:rsidRDefault="00BD4304" w:rsidP="00BD4304">
      <w:pPr>
        <w:tabs>
          <w:tab w:val="left" w:pos="5265"/>
        </w:tabs>
        <w:spacing w:after="0"/>
        <w:jc w:val="both"/>
        <w:rPr>
          <w:sz w:val="20"/>
          <w:lang w:val="en-US"/>
        </w:rPr>
      </w:pPr>
      <w:r w:rsidRPr="00C035D1">
        <w:rPr>
          <w:sz w:val="20"/>
          <w:lang w:val="en-US"/>
        </w:rPr>
        <w:t xml:space="preserve">45 </w:t>
      </w:r>
      <w:r w:rsidR="007B28F7" w:rsidRPr="00C035D1">
        <w:rPr>
          <w:sz w:val="20"/>
          <w:lang w:val="en-US"/>
        </w:rPr>
        <w:t>Jn 15</w:t>
      </w:r>
      <w:r w:rsidRPr="00C035D1">
        <w:rPr>
          <w:sz w:val="20"/>
          <w:lang w:val="en-US"/>
        </w:rPr>
        <w:t>, 1</w:t>
      </w:r>
      <w:r w:rsidR="007B28F7" w:rsidRPr="00C035D1">
        <w:rPr>
          <w:sz w:val="20"/>
          <w:lang w:val="en-US"/>
        </w:rPr>
        <w:t>3</w:t>
      </w:r>
      <w:r w:rsidRPr="00C035D1">
        <w:rPr>
          <w:sz w:val="20"/>
          <w:lang w:val="en-US"/>
        </w:rPr>
        <w:t>.</w:t>
      </w:r>
    </w:p>
    <w:p w14:paraId="004B2AFB" w14:textId="77777777" w:rsidR="00BD4304" w:rsidRPr="00AC3A27" w:rsidRDefault="007B28F7" w:rsidP="00BD4304">
      <w:pPr>
        <w:tabs>
          <w:tab w:val="left" w:pos="5265"/>
        </w:tabs>
        <w:spacing w:after="0"/>
        <w:jc w:val="both"/>
        <w:rPr>
          <w:sz w:val="20"/>
          <w:lang w:val="it-IT"/>
        </w:rPr>
      </w:pPr>
      <w:r w:rsidRPr="00AC3A27">
        <w:rPr>
          <w:sz w:val="20"/>
          <w:lang w:val="it-IT"/>
        </w:rPr>
        <w:t>46 Jn 19</w:t>
      </w:r>
      <w:r w:rsidR="00BD4304" w:rsidRPr="00AC3A27">
        <w:rPr>
          <w:sz w:val="20"/>
          <w:lang w:val="it-IT"/>
        </w:rPr>
        <w:t xml:space="preserve">, </w:t>
      </w:r>
      <w:r w:rsidRPr="00AC3A27">
        <w:rPr>
          <w:sz w:val="20"/>
          <w:lang w:val="it-IT"/>
        </w:rPr>
        <w:t>34</w:t>
      </w:r>
      <w:r w:rsidR="00BD4304" w:rsidRPr="00AC3A27">
        <w:rPr>
          <w:sz w:val="20"/>
          <w:lang w:val="it-IT"/>
        </w:rPr>
        <w:t>.</w:t>
      </w:r>
    </w:p>
    <w:p w14:paraId="004B2AFC" w14:textId="77777777" w:rsidR="00BD4304" w:rsidRPr="00AC3A27" w:rsidRDefault="00BD4304" w:rsidP="00BD4304">
      <w:pPr>
        <w:tabs>
          <w:tab w:val="left" w:pos="5265"/>
        </w:tabs>
        <w:spacing w:after="0"/>
        <w:jc w:val="both"/>
        <w:rPr>
          <w:sz w:val="20"/>
          <w:lang w:val="it-IT"/>
        </w:rPr>
      </w:pPr>
      <w:r w:rsidRPr="00AC3A27">
        <w:rPr>
          <w:sz w:val="20"/>
          <w:lang w:val="it-IT"/>
        </w:rPr>
        <w:t xml:space="preserve">47 </w:t>
      </w:r>
      <w:r w:rsidR="007B28F7" w:rsidRPr="00AC3A27">
        <w:rPr>
          <w:sz w:val="20"/>
          <w:lang w:val="it-IT"/>
        </w:rPr>
        <w:t>Jn</w:t>
      </w:r>
      <w:r w:rsidRPr="00AC3A27">
        <w:rPr>
          <w:sz w:val="20"/>
          <w:lang w:val="it-IT"/>
        </w:rPr>
        <w:t xml:space="preserve"> </w:t>
      </w:r>
      <w:r w:rsidR="007B28F7" w:rsidRPr="00AC3A27">
        <w:rPr>
          <w:sz w:val="20"/>
          <w:lang w:val="it-IT"/>
        </w:rPr>
        <w:t>20</w:t>
      </w:r>
      <w:r w:rsidRPr="00AC3A27">
        <w:rPr>
          <w:sz w:val="20"/>
          <w:lang w:val="it-IT"/>
        </w:rPr>
        <w:t>, 2</w:t>
      </w:r>
      <w:r w:rsidR="007B28F7" w:rsidRPr="00AC3A27">
        <w:rPr>
          <w:sz w:val="20"/>
          <w:lang w:val="it-IT"/>
        </w:rPr>
        <w:t>7</w:t>
      </w:r>
      <w:r w:rsidRPr="00AC3A27">
        <w:rPr>
          <w:sz w:val="20"/>
          <w:lang w:val="it-IT"/>
        </w:rPr>
        <w:t>.</w:t>
      </w:r>
    </w:p>
    <w:p w14:paraId="004B2AFD" w14:textId="77777777" w:rsidR="00BD4304" w:rsidRPr="00AC3A27" w:rsidRDefault="00BD4304" w:rsidP="00BD4304">
      <w:pPr>
        <w:tabs>
          <w:tab w:val="left" w:pos="5265"/>
        </w:tabs>
        <w:spacing w:after="0"/>
        <w:jc w:val="both"/>
        <w:rPr>
          <w:sz w:val="20"/>
          <w:lang w:val="it-IT"/>
        </w:rPr>
      </w:pPr>
      <w:r w:rsidRPr="00AC3A27">
        <w:rPr>
          <w:sz w:val="20"/>
          <w:lang w:val="it-IT"/>
        </w:rPr>
        <w:t xml:space="preserve">48 </w:t>
      </w:r>
      <w:r w:rsidR="007B28F7" w:rsidRPr="00AC3A27">
        <w:rPr>
          <w:sz w:val="20"/>
          <w:lang w:val="it-IT"/>
        </w:rPr>
        <w:t>Col 2</w:t>
      </w:r>
      <w:r w:rsidRPr="00AC3A27">
        <w:rPr>
          <w:sz w:val="20"/>
          <w:lang w:val="it-IT"/>
        </w:rPr>
        <w:t xml:space="preserve">, </w:t>
      </w:r>
      <w:r w:rsidR="007B28F7" w:rsidRPr="00AC3A27">
        <w:rPr>
          <w:sz w:val="20"/>
          <w:lang w:val="it-IT"/>
        </w:rPr>
        <w:t>9</w:t>
      </w:r>
      <w:r w:rsidRPr="00AC3A27">
        <w:rPr>
          <w:sz w:val="20"/>
          <w:lang w:val="it-IT"/>
        </w:rPr>
        <w:t>.</w:t>
      </w:r>
    </w:p>
    <w:p w14:paraId="004B2AFE" w14:textId="77777777" w:rsidR="00BD4304" w:rsidRPr="00AC3A27" w:rsidRDefault="00BD4304" w:rsidP="00BD4304">
      <w:pPr>
        <w:tabs>
          <w:tab w:val="left" w:pos="5265"/>
        </w:tabs>
        <w:spacing w:after="0"/>
        <w:jc w:val="both"/>
        <w:rPr>
          <w:sz w:val="20"/>
          <w:lang w:val="it-IT"/>
        </w:rPr>
      </w:pPr>
      <w:r w:rsidRPr="00AC3A27">
        <w:rPr>
          <w:sz w:val="20"/>
          <w:lang w:val="it-IT"/>
        </w:rPr>
        <w:t xml:space="preserve">49 </w:t>
      </w:r>
      <w:r w:rsidR="007B28F7" w:rsidRPr="00AC3A27">
        <w:rPr>
          <w:sz w:val="20"/>
          <w:lang w:val="it-IT"/>
        </w:rPr>
        <w:t>Jn</w:t>
      </w:r>
      <w:r w:rsidRPr="00AC3A27">
        <w:rPr>
          <w:sz w:val="20"/>
          <w:lang w:val="it-IT"/>
        </w:rPr>
        <w:t xml:space="preserve"> </w:t>
      </w:r>
      <w:r w:rsidR="007B28F7" w:rsidRPr="00AC3A27">
        <w:rPr>
          <w:sz w:val="20"/>
          <w:lang w:val="it-IT"/>
        </w:rPr>
        <w:t>1</w:t>
      </w:r>
      <w:r w:rsidRPr="00AC3A27">
        <w:rPr>
          <w:sz w:val="20"/>
          <w:lang w:val="it-IT"/>
        </w:rPr>
        <w:t>, 14.</w:t>
      </w:r>
    </w:p>
    <w:p w14:paraId="004B2AFF" w14:textId="77777777" w:rsidR="00BD4304" w:rsidRPr="00AC3A27" w:rsidRDefault="00AF3CE9" w:rsidP="00BD4304">
      <w:pPr>
        <w:tabs>
          <w:tab w:val="left" w:pos="5265"/>
        </w:tabs>
        <w:spacing w:after="0"/>
        <w:jc w:val="both"/>
        <w:rPr>
          <w:sz w:val="20"/>
          <w:lang w:val="it-IT"/>
        </w:rPr>
      </w:pPr>
      <w:r w:rsidRPr="00AC3A27">
        <w:rPr>
          <w:sz w:val="20"/>
          <w:lang w:val="it-IT"/>
        </w:rPr>
        <w:t>50 G</w:t>
      </w:r>
      <w:r w:rsidR="007B28F7" w:rsidRPr="00AC3A27">
        <w:rPr>
          <w:sz w:val="20"/>
          <w:lang w:val="it-IT"/>
        </w:rPr>
        <w:t>n 6</w:t>
      </w:r>
      <w:r w:rsidR="00BD4304" w:rsidRPr="00AC3A27">
        <w:rPr>
          <w:sz w:val="20"/>
          <w:lang w:val="it-IT"/>
        </w:rPr>
        <w:t xml:space="preserve">, </w:t>
      </w:r>
      <w:r w:rsidR="007B28F7" w:rsidRPr="00AC3A27">
        <w:rPr>
          <w:sz w:val="20"/>
          <w:lang w:val="it-IT"/>
        </w:rPr>
        <w:t>1</w:t>
      </w:r>
      <w:r w:rsidR="00BD4304" w:rsidRPr="00AC3A27">
        <w:rPr>
          <w:sz w:val="20"/>
          <w:lang w:val="it-IT"/>
        </w:rPr>
        <w:t>6.</w:t>
      </w:r>
    </w:p>
    <w:p w14:paraId="004B2B00" w14:textId="77777777" w:rsidR="00BD4304" w:rsidRPr="004F246A" w:rsidRDefault="00BD4304" w:rsidP="00BD4304">
      <w:pPr>
        <w:tabs>
          <w:tab w:val="left" w:pos="5265"/>
        </w:tabs>
        <w:spacing w:after="0"/>
        <w:jc w:val="both"/>
        <w:rPr>
          <w:sz w:val="20"/>
          <w:lang w:val="en-US"/>
        </w:rPr>
      </w:pPr>
      <w:r w:rsidRPr="004F246A">
        <w:rPr>
          <w:sz w:val="20"/>
          <w:lang w:val="en-US"/>
        </w:rPr>
        <w:t xml:space="preserve">51 </w:t>
      </w:r>
      <w:proofErr w:type="spellStart"/>
      <w:r w:rsidR="00AF3CE9" w:rsidRPr="004F246A">
        <w:rPr>
          <w:sz w:val="20"/>
          <w:lang w:val="en-US"/>
        </w:rPr>
        <w:t>G</w:t>
      </w:r>
      <w:r w:rsidR="007B28F7" w:rsidRPr="004F246A">
        <w:rPr>
          <w:sz w:val="20"/>
          <w:lang w:val="en-US"/>
        </w:rPr>
        <w:t>n</w:t>
      </w:r>
      <w:proofErr w:type="spellEnd"/>
      <w:r w:rsidRPr="004F246A">
        <w:rPr>
          <w:sz w:val="20"/>
          <w:lang w:val="en-US"/>
        </w:rPr>
        <w:t xml:space="preserve"> </w:t>
      </w:r>
      <w:r w:rsidR="007B28F7" w:rsidRPr="004F246A">
        <w:rPr>
          <w:sz w:val="20"/>
          <w:lang w:val="en-US"/>
        </w:rPr>
        <w:t>7</w:t>
      </w:r>
      <w:r w:rsidRPr="004F246A">
        <w:rPr>
          <w:sz w:val="20"/>
          <w:lang w:val="en-US"/>
        </w:rPr>
        <w:t>, 6.</w:t>
      </w:r>
    </w:p>
    <w:p w14:paraId="004B2B01" w14:textId="77777777" w:rsidR="00BD4304" w:rsidRPr="00D419C7" w:rsidRDefault="00BD4304" w:rsidP="00BD4304">
      <w:pPr>
        <w:tabs>
          <w:tab w:val="left" w:pos="5265"/>
        </w:tabs>
        <w:spacing w:after="0"/>
        <w:jc w:val="both"/>
        <w:rPr>
          <w:sz w:val="20"/>
          <w:lang w:val="en-US"/>
        </w:rPr>
      </w:pPr>
      <w:r w:rsidRPr="00D419C7">
        <w:rPr>
          <w:sz w:val="20"/>
          <w:lang w:val="en-US"/>
        </w:rPr>
        <w:t xml:space="preserve">52 Sal </w:t>
      </w:r>
      <w:r w:rsidR="007B28F7" w:rsidRPr="00D419C7">
        <w:rPr>
          <w:sz w:val="20"/>
          <w:lang w:val="en-US"/>
        </w:rPr>
        <w:t>48</w:t>
      </w:r>
      <w:r w:rsidRPr="00D419C7">
        <w:rPr>
          <w:sz w:val="20"/>
          <w:lang w:val="en-US"/>
        </w:rPr>
        <w:t xml:space="preserve">, </w:t>
      </w:r>
      <w:r w:rsidR="007B28F7" w:rsidRPr="00D419C7">
        <w:rPr>
          <w:sz w:val="20"/>
          <w:lang w:val="en-US"/>
        </w:rPr>
        <w:t>9</w:t>
      </w:r>
      <w:r w:rsidRPr="00D419C7">
        <w:rPr>
          <w:sz w:val="20"/>
          <w:lang w:val="en-US"/>
        </w:rPr>
        <w:t>.</w:t>
      </w:r>
    </w:p>
    <w:p w14:paraId="004B2B02" w14:textId="77777777" w:rsidR="00BD4304" w:rsidRPr="00AC3A27" w:rsidRDefault="00BD4304" w:rsidP="00BD4304">
      <w:pPr>
        <w:tabs>
          <w:tab w:val="left" w:pos="5265"/>
        </w:tabs>
        <w:spacing w:after="0"/>
        <w:jc w:val="both"/>
        <w:rPr>
          <w:sz w:val="20"/>
          <w:lang w:val="en-US"/>
        </w:rPr>
      </w:pPr>
      <w:r w:rsidRPr="00AC3A27">
        <w:rPr>
          <w:sz w:val="20"/>
          <w:lang w:val="en-US"/>
        </w:rPr>
        <w:t xml:space="preserve">53 </w:t>
      </w:r>
      <w:r w:rsidR="007B28F7" w:rsidRPr="00AC3A27">
        <w:rPr>
          <w:sz w:val="20"/>
          <w:lang w:val="en-US"/>
        </w:rPr>
        <w:t>Sal</w:t>
      </w:r>
      <w:r w:rsidRPr="00AC3A27">
        <w:rPr>
          <w:sz w:val="20"/>
          <w:lang w:val="en-US"/>
        </w:rPr>
        <w:t xml:space="preserve"> </w:t>
      </w:r>
      <w:r w:rsidR="007B28F7" w:rsidRPr="00AC3A27">
        <w:rPr>
          <w:sz w:val="20"/>
          <w:lang w:val="en-US"/>
        </w:rPr>
        <w:t>26</w:t>
      </w:r>
      <w:r w:rsidRPr="00AC3A27">
        <w:rPr>
          <w:sz w:val="20"/>
          <w:lang w:val="en-US"/>
        </w:rPr>
        <w:t xml:space="preserve">, </w:t>
      </w:r>
      <w:r w:rsidR="007B28F7" w:rsidRPr="00AC3A27">
        <w:rPr>
          <w:sz w:val="20"/>
          <w:lang w:val="en-US"/>
        </w:rPr>
        <w:t>1</w:t>
      </w:r>
      <w:r w:rsidRPr="00AC3A27">
        <w:rPr>
          <w:sz w:val="20"/>
          <w:lang w:val="en-US"/>
        </w:rPr>
        <w:t>3.</w:t>
      </w:r>
    </w:p>
    <w:p w14:paraId="004B2B03" w14:textId="77777777" w:rsidR="00BD4304" w:rsidRPr="00AC3A27" w:rsidRDefault="00BD4304" w:rsidP="00BD4304">
      <w:pPr>
        <w:tabs>
          <w:tab w:val="left" w:pos="5265"/>
        </w:tabs>
        <w:spacing w:after="0"/>
        <w:jc w:val="both"/>
        <w:rPr>
          <w:sz w:val="20"/>
          <w:lang w:val="en-US"/>
        </w:rPr>
      </w:pPr>
      <w:r w:rsidRPr="00AC3A27">
        <w:rPr>
          <w:sz w:val="20"/>
          <w:lang w:val="en-US"/>
        </w:rPr>
        <w:t xml:space="preserve">54 </w:t>
      </w:r>
      <w:r w:rsidR="007B28F7" w:rsidRPr="00AC3A27">
        <w:rPr>
          <w:sz w:val="20"/>
          <w:lang w:val="en-US"/>
        </w:rPr>
        <w:t>Jn 14, 6</w:t>
      </w:r>
      <w:r w:rsidRPr="00AC3A27">
        <w:rPr>
          <w:sz w:val="20"/>
          <w:lang w:val="en-US"/>
        </w:rPr>
        <w:t>.</w:t>
      </w:r>
    </w:p>
    <w:p w14:paraId="004B2B04" w14:textId="77777777" w:rsidR="00BD4304" w:rsidRPr="00AC3A27" w:rsidRDefault="007B28F7" w:rsidP="00BD4304">
      <w:pPr>
        <w:tabs>
          <w:tab w:val="left" w:pos="5265"/>
        </w:tabs>
        <w:spacing w:after="0"/>
        <w:jc w:val="both"/>
        <w:rPr>
          <w:sz w:val="20"/>
          <w:lang w:val="en-US"/>
        </w:rPr>
      </w:pPr>
      <w:r w:rsidRPr="00AC3A27">
        <w:rPr>
          <w:sz w:val="20"/>
          <w:lang w:val="en-US"/>
        </w:rPr>
        <w:t>55 Jn 13, 33</w:t>
      </w:r>
      <w:r w:rsidR="00BD4304" w:rsidRPr="00AC3A27">
        <w:rPr>
          <w:sz w:val="20"/>
          <w:lang w:val="en-US"/>
        </w:rPr>
        <w:t>.</w:t>
      </w:r>
    </w:p>
    <w:p w14:paraId="004B2B05" w14:textId="77777777" w:rsidR="00BD4304" w:rsidRPr="00AC3A27" w:rsidRDefault="007B28F7" w:rsidP="00BD4304">
      <w:pPr>
        <w:tabs>
          <w:tab w:val="left" w:pos="5265"/>
        </w:tabs>
        <w:spacing w:after="0"/>
        <w:jc w:val="both"/>
        <w:rPr>
          <w:sz w:val="20"/>
          <w:lang w:val="en-US"/>
        </w:rPr>
      </w:pPr>
      <w:r w:rsidRPr="00AC3A27">
        <w:rPr>
          <w:sz w:val="20"/>
          <w:lang w:val="en-US"/>
        </w:rPr>
        <w:t>56 Jn</w:t>
      </w:r>
      <w:r w:rsidR="00BD4304" w:rsidRPr="00AC3A27">
        <w:rPr>
          <w:sz w:val="20"/>
          <w:lang w:val="en-US"/>
        </w:rPr>
        <w:t xml:space="preserve"> </w:t>
      </w:r>
      <w:r w:rsidRPr="00AC3A27">
        <w:rPr>
          <w:sz w:val="20"/>
          <w:lang w:val="en-US"/>
        </w:rPr>
        <w:t>13</w:t>
      </w:r>
      <w:r w:rsidR="00BD4304" w:rsidRPr="00AC3A27">
        <w:rPr>
          <w:sz w:val="20"/>
          <w:lang w:val="en-US"/>
        </w:rPr>
        <w:t>, 13.</w:t>
      </w:r>
    </w:p>
    <w:p w14:paraId="004B2B06" w14:textId="77777777" w:rsidR="00BD4304" w:rsidRPr="00AC3A27" w:rsidRDefault="007B28F7" w:rsidP="00BD4304">
      <w:pPr>
        <w:tabs>
          <w:tab w:val="left" w:pos="5265"/>
        </w:tabs>
        <w:spacing w:after="0"/>
        <w:jc w:val="both"/>
        <w:rPr>
          <w:sz w:val="20"/>
          <w:lang w:val="en-US"/>
        </w:rPr>
      </w:pPr>
      <w:r w:rsidRPr="00AC3A27">
        <w:rPr>
          <w:sz w:val="20"/>
          <w:lang w:val="en-US"/>
        </w:rPr>
        <w:t>57 Mt</w:t>
      </w:r>
      <w:r w:rsidR="00BD4304" w:rsidRPr="00AC3A27">
        <w:rPr>
          <w:sz w:val="20"/>
          <w:lang w:val="en-US"/>
        </w:rPr>
        <w:t xml:space="preserve"> 2</w:t>
      </w:r>
      <w:r w:rsidRPr="00AC3A27">
        <w:rPr>
          <w:sz w:val="20"/>
          <w:lang w:val="en-US"/>
        </w:rPr>
        <w:t>8</w:t>
      </w:r>
      <w:r w:rsidR="00BD4304" w:rsidRPr="00AC3A27">
        <w:rPr>
          <w:sz w:val="20"/>
          <w:lang w:val="en-US"/>
        </w:rPr>
        <w:t xml:space="preserve">, </w:t>
      </w:r>
      <w:r w:rsidRPr="00AC3A27">
        <w:rPr>
          <w:sz w:val="20"/>
          <w:lang w:val="en-US"/>
        </w:rPr>
        <w:t>7</w:t>
      </w:r>
      <w:r w:rsidR="00BD4304" w:rsidRPr="00AC3A27">
        <w:rPr>
          <w:sz w:val="20"/>
          <w:lang w:val="en-US"/>
        </w:rPr>
        <w:t>.</w:t>
      </w:r>
    </w:p>
    <w:p w14:paraId="004B2B07" w14:textId="77777777" w:rsidR="00BD4304" w:rsidRPr="006D4711" w:rsidRDefault="007B28F7" w:rsidP="00BD4304">
      <w:pPr>
        <w:tabs>
          <w:tab w:val="left" w:pos="5265"/>
        </w:tabs>
        <w:spacing w:after="0"/>
        <w:jc w:val="both"/>
        <w:rPr>
          <w:sz w:val="20"/>
          <w:lang w:val="en-US"/>
        </w:rPr>
      </w:pPr>
      <w:r>
        <w:rPr>
          <w:sz w:val="20"/>
          <w:lang w:val="en-US"/>
        </w:rPr>
        <w:t>58 Sal 41</w:t>
      </w:r>
      <w:r w:rsidR="00BD4304" w:rsidRPr="006D4711">
        <w:rPr>
          <w:sz w:val="20"/>
          <w:lang w:val="en-US"/>
        </w:rPr>
        <w:t xml:space="preserve">, </w:t>
      </w:r>
      <w:r>
        <w:rPr>
          <w:sz w:val="20"/>
          <w:lang w:val="en-US"/>
        </w:rPr>
        <w:t>5</w:t>
      </w:r>
      <w:r w:rsidR="00BD4304" w:rsidRPr="006D4711">
        <w:rPr>
          <w:sz w:val="20"/>
          <w:lang w:val="en-US"/>
        </w:rPr>
        <w:t>.</w:t>
      </w:r>
    </w:p>
    <w:p w14:paraId="004B2B08" w14:textId="77777777" w:rsidR="00BD4304" w:rsidRPr="006D4711" w:rsidRDefault="007B28F7" w:rsidP="00BD4304">
      <w:pPr>
        <w:tabs>
          <w:tab w:val="left" w:pos="5265"/>
        </w:tabs>
        <w:spacing w:after="0"/>
        <w:jc w:val="both"/>
        <w:rPr>
          <w:sz w:val="20"/>
          <w:lang w:val="en-US"/>
        </w:rPr>
      </w:pPr>
      <w:r>
        <w:rPr>
          <w:sz w:val="20"/>
          <w:lang w:val="en-US"/>
        </w:rPr>
        <w:t>59 Ib</w:t>
      </w:r>
      <w:r w:rsidR="00BD4304" w:rsidRPr="006D4711">
        <w:rPr>
          <w:sz w:val="20"/>
          <w:lang w:val="en-US"/>
        </w:rPr>
        <w:t>.</w:t>
      </w:r>
    </w:p>
    <w:p w14:paraId="004B2B09" w14:textId="77777777" w:rsidR="00BD4304" w:rsidRDefault="007B28F7" w:rsidP="00BD4304">
      <w:pPr>
        <w:tabs>
          <w:tab w:val="left" w:pos="5265"/>
        </w:tabs>
        <w:spacing w:after="0"/>
        <w:jc w:val="both"/>
        <w:rPr>
          <w:sz w:val="20"/>
          <w:lang w:val="en-US"/>
        </w:rPr>
      </w:pPr>
      <w:r>
        <w:rPr>
          <w:sz w:val="20"/>
          <w:lang w:val="en-US"/>
        </w:rPr>
        <w:t>60 Sal</w:t>
      </w:r>
      <w:r w:rsidR="00BD4304">
        <w:rPr>
          <w:sz w:val="20"/>
          <w:lang w:val="en-US"/>
        </w:rPr>
        <w:t xml:space="preserve"> </w:t>
      </w:r>
      <w:r>
        <w:rPr>
          <w:sz w:val="20"/>
          <w:lang w:val="en-US"/>
        </w:rPr>
        <w:t>4</w:t>
      </w:r>
      <w:r w:rsidR="00BD4304">
        <w:rPr>
          <w:sz w:val="20"/>
          <w:lang w:val="en-US"/>
        </w:rPr>
        <w:t xml:space="preserve">1, </w:t>
      </w:r>
      <w:r>
        <w:rPr>
          <w:sz w:val="20"/>
          <w:lang w:val="en-US"/>
        </w:rPr>
        <w:t>6-7</w:t>
      </w:r>
      <w:r w:rsidR="00BD4304">
        <w:rPr>
          <w:sz w:val="20"/>
          <w:lang w:val="en-US"/>
        </w:rPr>
        <w:t>.</w:t>
      </w:r>
    </w:p>
    <w:p w14:paraId="004B2B0A" w14:textId="77777777" w:rsidR="00BD4304" w:rsidRDefault="007B28F7" w:rsidP="00BD4304">
      <w:pPr>
        <w:tabs>
          <w:tab w:val="left" w:pos="5265"/>
        </w:tabs>
        <w:spacing w:after="0"/>
        <w:jc w:val="both"/>
        <w:rPr>
          <w:sz w:val="20"/>
          <w:lang w:val="en-US"/>
        </w:rPr>
      </w:pPr>
      <w:r>
        <w:rPr>
          <w:sz w:val="20"/>
          <w:lang w:val="en-US"/>
        </w:rPr>
        <w:t>61 Sal</w:t>
      </w:r>
      <w:r w:rsidR="00BD4304">
        <w:rPr>
          <w:sz w:val="20"/>
          <w:lang w:val="en-US"/>
        </w:rPr>
        <w:t xml:space="preserve"> </w:t>
      </w:r>
      <w:r>
        <w:rPr>
          <w:sz w:val="20"/>
          <w:lang w:val="en-US"/>
        </w:rPr>
        <w:t>62</w:t>
      </w:r>
      <w:r w:rsidR="00BD4304">
        <w:rPr>
          <w:sz w:val="20"/>
          <w:lang w:val="en-US"/>
        </w:rPr>
        <w:t xml:space="preserve">, </w:t>
      </w:r>
      <w:r>
        <w:rPr>
          <w:sz w:val="20"/>
          <w:lang w:val="en-US"/>
        </w:rPr>
        <w:t>3</w:t>
      </w:r>
      <w:r w:rsidR="00BD4304">
        <w:rPr>
          <w:sz w:val="20"/>
          <w:lang w:val="en-US"/>
        </w:rPr>
        <w:t>.</w:t>
      </w:r>
    </w:p>
    <w:p w14:paraId="004B2B0B" w14:textId="77777777" w:rsidR="00BD4304" w:rsidRDefault="00BD4304" w:rsidP="00BD4304">
      <w:pPr>
        <w:tabs>
          <w:tab w:val="left" w:pos="5265"/>
        </w:tabs>
        <w:spacing w:after="0"/>
        <w:jc w:val="both"/>
        <w:rPr>
          <w:sz w:val="20"/>
          <w:lang w:val="en-US"/>
        </w:rPr>
      </w:pPr>
      <w:r>
        <w:rPr>
          <w:sz w:val="20"/>
          <w:lang w:val="en-US"/>
        </w:rPr>
        <w:t xml:space="preserve">62 Sal </w:t>
      </w:r>
      <w:r w:rsidR="007B28F7">
        <w:rPr>
          <w:sz w:val="20"/>
          <w:lang w:val="en-US"/>
        </w:rPr>
        <w:t>54</w:t>
      </w:r>
      <w:r>
        <w:rPr>
          <w:sz w:val="20"/>
          <w:lang w:val="en-US"/>
        </w:rPr>
        <w:t>, 1</w:t>
      </w:r>
      <w:r w:rsidR="007B28F7">
        <w:rPr>
          <w:sz w:val="20"/>
          <w:lang w:val="en-US"/>
        </w:rPr>
        <w:t>6</w:t>
      </w:r>
      <w:r>
        <w:rPr>
          <w:sz w:val="20"/>
          <w:lang w:val="en-US"/>
        </w:rPr>
        <w:t>.</w:t>
      </w:r>
    </w:p>
    <w:p w14:paraId="004B2B0C" w14:textId="77777777" w:rsidR="00BD4304" w:rsidRDefault="007B28F7" w:rsidP="00BD4304">
      <w:pPr>
        <w:tabs>
          <w:tab w:val="left" w:pos="5265"/>
        </w:tabs>
        <w:spacing w:after="0"/>
        <w:jc w:val="both"/>
        <w:rPr>
          <w:sz w:val="20"/>
          <w:lang w:val="en-US"/>
        </w:rPr>
      </w:pPr>
      <w:r>
        <w:rPr>
          <w:sz w:val="20"/>
          <w:lang w:val="en-US"/>
        </w:rPr>
        <w:t>63 Sal 6, 6</w:t>
      </w:r>
      <w:r w:rsidR="00BD4304">
        <w:rPr>
          <w:sz w:val="20"/>
          <w:lang w:val="en-US"/>
        </w:rPr>
        <w:t>.</w:t>
      </w:r>
    </w:p>
    <w:p w14:paraId="004B2B0D" w14:textId="77777777" w:rsidR="00BD4304" w:rsidRPr="007B28F7" w:rsidRDefault="00BD4304" w:rsidP="00BD4304">
      <w:pPr>
        <w:tabs>
          <w:tab w:val="left" w:pos="5265"/>
        </w:tabs>
        <w:spacing w:after="0"/>
        <w:jc w:val="both"/>
        <w:rPr>
          <w:sz w:val="20"/>
          <w:lang w:val="en-US"/>
        </w:rPr>
      </w:pPr>
      <w:r w:rsidRPr="007B28F7">
        <w:rPr>
          <w:sz w:val="20"/>
          <w:lang w:val="en-US"/>
        </w:rPr>
        <w:t xml:space="preserve">64 I </w:t>
      </w:r>
      <w:r w:rsidR="007B28F7" w:rsidRPr="007B28F7">
        <w:rPr>
          <w:sz w:val="20"/>
          <w:lang w:val="en-US"/>
        </w:rPr>
        <w:t>Cor 12</w:t>
      </w:r>
      <w:r w:rsidRPr="007B28F7">
        <w:rPr>
          <w:sz w:val="20"/>
          <w:lang w:val="en-US"/>
        </w:rPr>
        <w:t xml:space="preserve">, </w:t>
      </w:r>
      <w:r w:rsidR="007B28F7" w:rsidRPr="007B28F7">
        <w:rPr>
          <w:sz w:val="20"/>
          <w:lang w:val="en-US"/>
        </w:rPr>
        <w:t>3</w:t>
      </w:r>
      <w:r w:rsidRPr="007B28F7">
        <w:rPr>
          <w:sz w:val="20"/>
          <w:lang w:val="en-US"/>
        </w:rPr>
        <w:t>.</w:t>
      </w:r>
    </w:p>
    <w:p w14:paraId="004B2B0E" w14:textId="77777777" w:rsidR="00BD4304" w:rsidRPr="00AC3A27" w:rsidRDefault="00BD4304" w:rsidP="00BD4304">
      <w:pPr>
        <w:tabs>
          <w:tab w:val="left" w:pos="5265"/>
        </w:tabs>
        <w:spacing w:after="0"/>
        <w:jc w:val="both"/>
        <w:rPr>
          <w:sz w:val="20"/>
          <w:lang w:val="en-US"/>
        </w:rPr>
      </w:pPr>
      <w:r w:rsidRPr="00AC3A27">
        <w:rPr>
          <w:sz w:val="20"/>
          <w:lang w:val="en-US"/>
        </w:rPr>
        <w:t>65</w:t>
      </w:r>
      <w:r w:rsidR="007B28F7" w:rsidRPr="00AC3A27">
        <w:rPr>
          <w:sz w:val="20"/>
          <w:lang w:val="en-US"/>
        </w:rPr>
        <w:t xml:space="preserve"> Mt 8, 12.</w:t>
      </w:r>
    </w:p>
    <w:p w14:paraId="004B2B0F" w14:textId="77777777" w:rsidR="00BD4304" w:rsidRPr="00AC3A27" w:rsidRDefault="00BD4304" w:rsidP="00BD4304">
      <w:pPr>
        <w:tabs>
          <w:tab w:val="left" w:pos="5265"/>
        </w:tabs>
        <w:spacing w:after="0"/>
        <w:jc w:val="both"/>
        <w:rPr>
          <w:sz w:val="20"/>
          <w:lang w:val="en-US"/>
        </w:rPr>
      </w:pPr>
      <w:r w:rsidRPr="00AC3A27">
        <w:rPr>
          <w:sz w:val="20"/>
          <w:lang w:val="en-US"/>
        </w:rPr>
        <w:t>66</w:t>
      </w:r>
      <w:r w:rsidR="007B28F7" w:rsidRPr="00AC3A27">
        <w:rPr>
          <w:sz w:val="20"/>
          <w:lang w:val="en-US"/>
        </w:rPr>
        <w:t xml:space="preserve"> Sal 122, 1.</w:t>
      </w:r>
    </w:p>
    <w:p w14:paraId="004B2B10" w14:textId="77777777" w:rsidR="00BD4304" w:rsidRDefault="00BD4304" w:rsidP="00BD4304">
      <w:pPr>
        <w:tabs>
          <w:tab w:val="left" w:pos="5265"/>
        </w:tabs>
        <w:spacing w:after="0"/>
        <w:jc w:val="both"/>
        <w:rPr>
          <w:sz w:val="20"/>
        </w:rPr>
      </w:pPr>
      <w:r>
        <w:rPr>
          <w:sz w:val="20"/>
        </w:rPr>
        <w:t>67</w:t>
      </w:r>
      <w:r w:rsidR="007B28F7">
        <w:rPr>
          <w:sz w:val="20"/>
        </w:rPr>
        <w:t xml:space="preserve"> Mt 25, 21.</w:t>
      </w:r>
    </w:p>
    <w:p w14:paraId="004B2B11" w14:textId="77777777" w:rsidR="00BD4304" w:rsidRDefault="007B28F7" w:rsidP="00BD4304">
      <w:pPr>
        <w:tabs>
          <w:tab w:val="left" w:pos="5265"/>
        </w:tabs>
        <w:spacing w:after="0"/>
        <w:jc w:val="both"/>
        <w:rPr>
          <w:sz w:val="20"/>
        </w:rPr>
      </w:pPr>
      <w:r>
        <w:rPr>
          <w:sz w:val="20"/>
        </w:rPr>
        <w:t>68 Sal 88, 9.</w:t>
      </w:r>
    </w:p>
    <w:p w14:paraId="004B2B12" w14:textId="77777777" w:rsidR="007B28F7" w:rsidRDefault="007B28F7">
      <w:pPr>
        <w:rPr>
          <w:sz w:val="20"/>
        </w:rPr>
        <w:sectPr w:rsidR="007B28F7" w:rsidSect="007B28F7">
          <w:type w:val="continuous"/>
          <w:pgSz w:w="11907" w:h="16839" w:code="9"/>
          <w:pgMar w:top="1417" w:right="1701" w:bottom="1417" w:left="1701" w:header="708" w:footer="708" w:gutter="0"/>
          <w:cols w:num="2" w:space="708"/>
          <w:docGrid w:linePitch="360"/>
        </w:sectPr>
      </w:pPr>
    </w:p>
    <w:p w14:paraId="004B2B13" w14:textId="77777777" w:rsidR="007B28F7" w:rsidRDefault="007B28F7">
      <w:pPr>
        <w:rPr>
          <w:sz w:val="20"/>
        </w:rPr>
      </w:pPr>
      <w:r>
        <w:rPr>
          <w:sz w:val="20"/>
        </w:rPr>
        <w:br w:type="page"/>
      </w:r>
    </w:p>
    <w:p w14:paraId="004B2B14" w14:textId="77777777" w:rsidR="007B28F7" w:rsidRDefault="007B28F7" w:rsidP="007D275B">
      <w:pPr>
        <w:pStyle w:val="Heading2"/>
      </w:pPr>
      <w:r>
        <w:lastRenderedPageBreak/>
        <w:t>V</w:t>
      </w:r>
      <w:r w:rsidRPr="004D4007">
        <w:t>I</w:t>
      </w:r>
      <w:r>
        <w:t>I</w:t>
      </w:r>
      <w:r w:rsidRPr="004D4007">
        <w:t xml:space="preserve"> Meditación</w:t>
      </w:r>
    </w:p>
    <w:p w14:paraId="004B2B15" w14:textId="77777777" w:rsidR="007B28F7" w:rsidRDefault="007B28F7" w:rsidP="007B28F7">
      <w:pPr>
        <w:jc w:val="right"/>
        <w:rPr>
          <w:b/>
          <w:sz w:val="32"/>
        </w:rPr>
      </w:pPr>
    </w:p>
    <w:p w14:paraId="004B2B16" w14:textId="77777777" w:rsidR="007B28F7" w:rsidRDefault="00172D04" w:rsidP="007D275B">
      <w:pPr>
        <w:pStyle w:val="Heading3"/>
      </w:pPr>
      <w:r>
        <w:t>Aquí abajo se pue</w:t>
      </w:r>
      <w:r w:rsidR="007B28F7">
        <w:t xml:space="preserve">de </w:t>
      </w:r>
      <w:r>
        <w:t>ve</w:t>
      </w:r>
      <w:r w:rsidR="007B28F7">
        <w:t xml:space="preserve">r </w:t>
      </w:r>
      <w:r>
        <w:t>una f</w:t>
      </w:r>
      <w:r w:rsidR="007B28F7">
        <w:t>a</w:t>
      </w:r>
      <w:r>
        <w:t>z</w:t>
      </w:r>
      <w:r w:rsidR="007B28F7">
        <w:t xml:space="preserve"> </w:t>
      </w:r>
      <w:r>
        <w:t>de</w:t>
      </w:r>
      <w:r w:rsidR="007B28F7">
        <w:t xml:space="preserve"> Dios.</w:t>
      </w:r>
    </w:p>
    <w:p w14:paraId="004B2B17" w14:textId="77777777" w:rsidR="007B28F7" w:rsidRPr="00172D04" w:rsidRDefault="007B28F7" w:rsidP="007B28F7">
      <w:pPr>
        <w:jc w:val="both"/>
      </w:pPr>
      <w:r>
        <w:tab/>
      </w:r>
      <w:r w:rsidR="00172D04">
        <w:t xml:space="preserve">Toda la composición se centra en el </w:t>
      </w:r>
      <w:r w:rsidR="00172D04">
        <w:rPr>
          <w:b/>
        </w:rPr>
        <w:t xml:space="preserve">deseo </w:t>
      </w:r>
      <w:r w:rsidR="00172D04">
        <w:t>de la visión de Dios, más acentuado, si cabe, que en las precedentes meditaciones. P</w:t>
      </w:r>
      <w:r>
        <w:t>e</w:t>
      </w:r>
      <w:r w:rsidR="00172D04">
        <w:t>r</w:t>
      </w:r>
      <w:r>
        <w:t xml:space="preserve">o </w:t>
      </w:r>
      <w:r w:rsidR="00172D04">
        <w:t xml:space="preserve">Guillermo tropieza siempre con el mismo obstáculo, su estado de consciente </w:t>
      </w:r>
      <w:r w:rsidR="00172D04">
        <w:rPr>
          <w:b/>
        </w:rPr>
        <w:t>indigencia</w:t>
      </w:r>
      <w:r w:rsidR="00172D04">
        <w:t xml:space="preserve">; sin embargo, se acoge a la humildad; fuente de su </w:t>
      </w:r>
      <w:r w:rsidR="00172D04">
        <w:rPr>
          <w:b/>
        </w:rPr>
        <w:t>propio conocimiento</w:t>
      </w:r>
      <w:r w:rsidR="00172D04">
        <w:t>. Aquí encuentra ya una orientación segura en favor del objeto de sus deseos. Además, esa misma humildad nunca es obstáculo al ardiente deseo de Dios.</w:t>
      </w:r>
    </w:p>
    <w:p w14:paraId="004B2B18" w14:textId="77777777" w:rsidR="007B28F7" w:rsidRDefault="007B28F7" w:rsidP="007B28F7">
      <w:pPr>
        <w:jc w:val="both"/>
      </w:pPr>
      <w:r>
        <w:tab/>
      </w:r>
      <w:r w:rsidR="00172D04">
        <w:t>Después se p</w:t>
      </w:r>
      <w:r>
        <w:t>la</w:t>
      </w:r>
      <w:r w:rsidR="00172D04">
        <w:t>nt</w:t>
      </w:r>
      <w:r>
        <w:t>ea</w:t>
      </w:r>
      <w:r w:rsidR="00172D04">
        <w:t xml:space="preserve"> la </w:t>
      </w:r>
      <w:r>
        <w:t>c</w:t>
      </w:r>
      <w:r w:rsidR="00172D04">
        <w:t>uest</w:t>
      </w:r>
      <w:r>
        <w:t xml:space="preserve">ión </w:t>
      </w:r>
      <w:r w:rsidR="00172D04">
        <w:t>q</w:t>
      </w:r>
      <w:r>
        <w:t>u</w:t>
      </w:r>
      <w:r w:rsidR="00172D04">
        <w:t>e</w:t>
      </w:r>
      <w:r>
        <w:t xml:space="preserve"> </w:t>
      </w:r>
      <w:r w:rsidR="00172D04">
        <w:t>tant</w:t>
      </w:r>
      <w:r>
        <w:t>o</w:t>
      </w:r>
      <w:r w:rsidR="00172D04">
        <w:t xml:space="preserve"> hormiguea en su interior</w:t>
      </w:r>
      <w:r>
        <w:t>:</w:t>
      </w:r>
      <w:r w:rsidR="00172D04">
        <w:t xml:space="preserve"> ¿Es posible </w:t>
      </w:r>
      <w:r w:rsidR="00172D04">
        <w:rPr>
          <w:b/>
        </w:rPr>
        <w:t xml:space="preserve">la visión  del rostro </w:t>
      </w:r>
      <w:r w:rsidR="00172D04">
        <w:t>de Dios en esta vida?</w:t>
      </w:r>
    </w:p>
    <w:p w14:paraId="004B2B19" w14:textId="77777777" w:rsidR="00172D04" w:rsidRPr="00172D04" w:rsidRDefault="00172D04" w:rsidP="007B28F7">
      <w:pPr>
        <w:jc w:val="both"/>
      </w:pPr>
      <w:r>
        <w:tab/>
        <w:t>Guillermo admite una doble distinción:</w:t>
      </w:r>
    </w:p>
    <w:p w14:paraId="004B2B1A" w14:textId="77777777" w:rsidR="007B28F7" w:rsidRDefault="007B28F7" w:rsidP="007B28F7">
      <w:pPr>
        <w:ind w:left="709" w:hanging="709"/>
        <w:jc w:val="both"/>
      </w:pPr>
      <w:r>
        <w:tab/>
        <w:t xml:space="preserve">a) </w:t>
      </w:r>
      <w:r w:rsidR="00172D04">
        <w:t>La visión “</w:t>
      </w:r>
      <w:r>
        <w:rPr>
          <w:b/>
        </w:rPr>
        <w:t>c</w:t>
      </w:r>
      <w:r w:rsidR="00172D04">
        <w:rPr>
          <w:b/>
        </w:rPr>
        <w:t>ara a cara</w:t>
      </w:r>
      <w:r w:rsidR="00172D04">
        <w:t>” simplemente</w:t>
      </w:r>
      <w:r>
        <w:t xml:space="preserve">, </w:t>
      </w:r>
      <w:r w:rsidR="00172D04">
        <w:t>no. E</w:t>
      </w:r>
      <w:r>
        <w:t>l</w:t>
      </w:r>
      <w:r w:rsidR="00172D04">
        <w:t xml:space="preserve"> texto del </w:t>
      </w:r>
      <w:proofErr w:type="spellStart"/>
      <w:r w:rsidR="00172D04">
        <w:t>Éx</w:t>
      </w:r>
      <w:proofErr w:type="spellEnd"/>
      <w:r w:rsidR="00172D04">
        <w:t xml:space="preserve"> 33, 20 le parece suficiente-mente claro. Además, ni a Pablo, ni a J</w:t>
      </w:r>
      <w:r>
        <w:t>ua</w:t>
      </w:r>
      <w:r w:rsidR="00172D04">
        <w:t>n, tan aventajados en el amo</w:t>
      </w:r>
      <w:r>
        <w:t>r</w:t>
      </w:r>
      <w:r w:rsidR="00172D04">
        <w:t>, se les concedió durante su peregrinación tal privilegio.</w:t>
      </w:r>
    </w:p>
    <w:p w14:paraId="004B2B1B" w14:textId="77777777" w:rsidR="00172D04" w:rsidRDefault="00172D04" w:rsidP="007B28F7">
      <w:pPr>
        <w:ind w:left="709" w:hanging="709"/>
        <w:jc w:val="both"/>
      </w:pPr>
      <w:r>
        <w:tab/>
      </w:r>
      <w:r>
        <w:tab/>
        <w:t>Sin embargo, ya un poco al margen de la cuestión, Guillermo habla con especial predilección de David, que tantas referencias hace en los salmos acerca del rostro de Dios. Según David, Moisés fue favorecido con tal visión.</w:t>
      </w:r>
    </w:p>
    <w:p w14:paraId="004B2B1C" w14:textId="77777777" w:rsidR="007B28F7" w:rsidRDefault="00172D04" w:rsidP="007B28F7">
      <w:pPr>
        <w:ind w:left="709" w:hanging="709"/>
        <w:jc w:val="both"/>
      </w:pPr>
      <w:r>
        <w:tab/>
        <w:t>b) Ciert</w:t>
      </w:r>
      <w:r w:rsidR="007B28F7">
        <w:t>a</w:t>
      </w:r>
      <w:r>
        <w:t xml:space="preserve"> visión del rostro de Dios es posible en la presente vida mortal. Su expresión más sublime tiene lugar en el “</w:t>
      </w:r>
      <w:r w:rsidRPr="00172D04">
        <w:rPr>
          <w:b/>
        </w:rPr>
        <w:t>no sab</w:t>
      </w:r>
      <w:r w:rsidR="007B28F7">
        <w:rPr>
          <w:b/>
        </w:rPr>
        <w:t>er</w:t>
      </w:r>
      <w:r>
        <w:t>”</w:t>
      </w:r>
      <w:r w:rsidR="007B28F7">
        <w:t>, e</w:t>
      </w:r>
      <w:r>
        <w:t>n</w:t>
      </w:r>
      <w:r w:rsidR="007B28F7">
        <w:t xml:space="preserve"> </w:t>
      </w:r>
      <w:r>
        <w:t xml:space="preserve">la </w:t>
      </w:r>
      <w:r w:rsidRPr="001A5C49">
        <w:rPr>
          <w:b/>
        </w:rPr>
        <w:t>d</w:t>
      </w:r>
      <w:r w:rsidR="007B28F7" w:rsidRPr="001A5C49">
        <w:rPr>
          <w:b/>
        </w:rPr>
        <w:t>o</w:t>
      </w:r>
      <w:r w:rsidRPr="001A5C49">
        <w:rPr>
          <w:b/>
        </w:rPr>
        <w:t>ct</w:t>
      </w:r>
      <w:r w:rsidR="007B28F7" w:rsidRPr="001A5C49">
        <w:rPr>
          <w:b/>
        </w:rPr>
        <w:t>a</w:t>
      </w:r>
      <w:r w:rsidRPr="001A5C49">
        <w:rPr>
          <w:b/>
        </w:rPr>
        <w:t xml:space="preserve"> ignoranci</w:t>
      </w:r>
      <w:r w:rsidR="007B28F7" w:rsidRPr="001A5C49">
        <w:rPr>
          <w:b/>
        </w:rPr>
        <w:t>a</w:t>
      </w:r>
      <w:r>
        <w:t xml:space="preserve">. Guillermo se inspira </w:t>
      </w:r>
      <w:proofErr w:type="spellStart"/>
      <w:r>
        <w:t>indu</w:t>
      </w:r>
      <w:proofErr w:type="spellEnd"/>
      <w:r w:rsidR="00F32715">
        <w:t>-</w:t>
      </w:r>
      <w:r>
        <w:t>dablemente en el Pseudo-Dionisio y en san Agustín.</w:t>
      </w:r>
    </w:p>
    <w:p w14:paraId="004B2B1D" w14:textId="77777777" w:rsidR="001A5C49" w:rsidRDefault="001A5C49" w:rsidP="007B28F7">
      <w:pPr>
        <w:ind w:left="709" w:hanging="709"/>
        <w:jc w:val="both"/>
      </w:pPr>
      <w:r>
        <w:tab/>
        <w:t xml:space="preserve">Visión </w:t>
      </w:r>
      <w:r>
        <w:rPr>
          <w:b/>
        </w:rPr>
        <w:t>obscura</w:t>
      </w:r>
      <w:r>
        <w:t xml:space="preserve">, </w:t>
      </w:r>
      <w:proofErr w:type="spellStart"/>
      <w:r>
        <w:t>mas</w:t>
      </w:r>
      <w:proofErr w:type="spellEnd"/>
      <w:r>
        <w:t xml:space="preserve"> paradójicamente, </w:t>
      </w:r>
      <w:r>
        <w:rPr>
          <w:b/>
        </w:rPr>
        <w:t xml:space="preserve">luminosa </w:t>
      </w:r>
      <w:r w:rsidRPr="001A5C49">
        <w:t>y</w:t>
      </w:r>
      <w:r>
        <w:rPr>
          <w:b/>
        </w:rPr>
        <w:t xml:space="preserve"> ardiente</w:t>
      </w:r>
      <w:r>
        <w:t xml:space="preserve">. </w:t>
      </w:r>
    </w:p>
    <w:p w14:paraId="004B2B1E" w14:textId="77777777" w:rsidR="001A5C49" w:rsidRDefault="001A5C49" w:rsidP="007B28F7">
      <w:pPr>
        <w:ind w:left="709" w:hanging="709"/>
        <w:jc w:val="both"/>
      </w:pPr>
      <w:r>
        <w:tab/>
        <w:t xml:space="preserve">El rostro de Dios es fuente de “luz-verdad” y de “fuego-amor” que se derraman sobre toda la humanidad; pero sólo los santos, en esta contemplación </w:t>
      </w:r>
      <w:proofErr w:type="spellStart"/>
      <w:r>
        <w:t>claroscura</w:t>
      </w:r>
      <w:proofErr w:type="spellEnd"/>
      <w:r>
        <w:t xml:space="preserve"> del rostro de Dios, quedaron inundados de esa luz y de ese fuego, con el que luego inflamaron el mundo.</w:t>
      </w:r>
    </w:p>
    <w:p w14:paraId="004B2B1F" w14:textId="77777777" w:rsidR="001A5C49" w:rsidRDefault="001A5C49" w:rsidP="007B28F7">
      <w:pPr>
        <w:ind w:left="709" w:hanging="709"/>
        <w:jc w:val="both"/>
      </w:pPr>
    </w:p>
    <w:p w14:paraId="004B2B20" w14:textId="77777777" w:rsidR="001A5C49" w:rsidRDefault="001A5C49" w:rsidP="001A5C49">
      <w:pPr>
        <w:ind w:firstLine="708"/>
        <w:jc w:val="both"/>
        <w:rPr>
          <w:sz w:val="24"/>
        </w:rPr>
      </w:pPr>
      <w:r>
        <w:rPr>
          <w:sz w:val="24"/>
        </w:rPr>
        <w:t>1. “Te habló mi corazón: mi rostro</w:t>
      </w:r>
      <w:r w:rsidR="00121574">
        <w:rPr>
          <w:sz w:val="24"/>
        </w:rPr>
        <w:t xml:space="preserve"> te ha buscado; tu rostro, Señor, buscaré. No lo apartes de mí; no te alejes con ira de tu siervo”</w:t>
      </w:r>
      <w:r w:rsidR="00121574">
        <w:rPr>
          <w:sz w:val="24"/>
          <w:vertAlign w:val="superscript"/>
        </w:rPr>
        <w:t>1</w:t>
      </w:r>
      <w:r w:rsidR="00121574">
        <w:rPr>
          <w:sz w:val="24"/>
        </w:rPr>
        <w:t>.</w:t>
      </w:r>
    </w:p>
    <w:p w14:paraId="004B2B21" w14:textId="77777777" w:rsidR="00121574" w:rsidRDefault="00121574" w:rsidP="001A5C49">
      <w:pPr>
        <w:ind w:firstLine="708"/>
        <w:jc w:val="both"/>
        <w:rPr>
          <w:sz w:val="24"/>
        </w:rPr>
      </w:pPr>
      <w:r>
        <w:rPr>
          <w:sz w:val="24"/>
        </w:rPr>
        <w:t>Intentar la comparación de mi rostro con tu rostro, Señor Dios, escrutador y juez de los corazones</w:t>
      </w:r>
      <w:r>
        <w:rPr>
          <w:sz w:val="24"/>
          <w:vertAlign w:val="superscript"/>
        </w:rPr>
        <w:t>2</w:t>
      </w:r>
      <w:r>
        <w:rPr>
          <w:sz w:val="24"/>
        </w:rPr>
        <w:t>, parece demasiado temerario e insolente, pues si entras en juicio con tu siervo</w:t>
      </w:r>
      <w:r>
        <w:rPr>
          <w:sz w:val="24"/>
          <w:vertAlign w:val="superscript"/>
        </w:rPr>
        <w:t>3</w:t>
      </w:r>
      <w:r>
        <w:rPr>
          <w:sz w:val="24"/>
        </w:rPr>
        <w:t>, el rostro de mi injusticia no tendrá más que huir ante el rostro de tu justicia.</w:t>
      </w:r>
    </w:p>
    <w:p w14:paraId="004B2B22" w14:textId="77777777" w:rsidR="00121574" w:rsidRDefault="00121574" w:rsidP="001A5C49">
      <w:pPr>
        <w:ind w:firstLine="708"/>
        <w:jc w:val="both"/>
        <w:rPr>
          <w:sz w:val="24"/>
        </w:rPr>
      </w:pPr>
      <w:r>
        <w:rPr>
          <w:sz w:val="24"/>
        </w:rPr>
        <w:t xml:space="preserve">2. Mas si, por tu gracia, la caridad ardiente excusara y la humildad piadosa </w:t>
      </w:r>
      <w:proofErr w:type="spellStart"/>
      <w:r>
        <w:rPr>
          <w:sz w:val="24"/>
        </w:rPr>
        <w:t>ayu-dara</w:t>
      </w:r>
      <w:proofErr w:type="spellEnd"/>
      <w:r>
        <w:rPr>
          <w:sz w:val="24"/>
        </w:rPr>
        <w:t xml:space="preserve"> mi pobreza, que huyan todos los que odian</w:t>
      </w:r>
      <w:r>
        <w:rPr>
          <w:sz w:val="24"/>
          <w:vertAlign w:val="superscript"/>
        </w:rPr>
        <w:t>4</w:t>
      </w:r>
      <w:r>
        <w:rPr>
          <w:sz w:val="24"/>
        </w:rPr>
        <w:t>, yo no huiría de tu rostro. Porque la caridad se lanza y la humildad fomenta la confianza. Cierto que no tengo conciencia de poseerlas, pero me declaro amigo.</w:t>
      </w:r>
    </w:p>
    <w:p w14:paraId="004B2B23" w14:textId="77777777" w:rsidR="00121574" w:rsidRDefault="00121574" w:rsidP="001A5C49">
      <w:pPr>
        <w:ind w:firstLine="708"/>
        <w:jc w:val="both"/>
        <w:rPr>
          <w:sz w:val="24"/>
        </w:rPr>
      </w:pPr>
      <w:r>
        <w:rPr>
          <w:sz w:val="24"/>
        </w:rPr>
        <w:lastRenderedPageBreak/>
        <w:t>Si acaso me preguntas como preguntaste a Pedro, ¿me amas?, responderé con llaneza y confianza: “Señor, tú lo sabes todo, sabes que quiero amarte”</w:t>
      </w:r>
      <w:r>
        <w:rPr>
          <w:sz w:val="24"/>
          <w:vertAlign w:val="superscript"/>
        </w:rPr>
        <w:t>5</w:t>
      </w:r>
      <w:r>
        <w:rPr>
          <w:sz w:val="24"/>
        </w:rPr>
        <w:t>; y tanto lo quiero que mi corazón no quisiera otra cosa que amarte.</w:t>
      </w:r>
    </w:p>
    <w:p w14:paraId="004B2B24" w14:textId="77777777" w:rsidR="00121574" w:rsidRDefault="00121574" w:rsidP="001A5C49">
      <w:pPr>
        <w:ind w:firstLine="708"/>
        <w:jc w:val="both"/>
        <w:rPr>
          <w:sz w:val="24"/>
        </w:rPr>
      </w:pPr>
      <w:r>
        <w:rPr>
          <w:sz w:val="24"/>
        </w:rPr>
        <w:t xml:space="preserve">Me abrazo también a la humildad que definen los autores como el menosprecio de la propia excelencia; </w:t>
      </w:r>
      <w:proofErr w:type="spellStart"/>
      <w:r>
        <w:rPr>
          <w:sz w:val="24"/>
        </w:rPr>
        <w:t>mas</w:t>
      </w:r>
      <w:proofErr w:type="spellEnd"/>
      <w:r>
        <w:rPr>
          <w:sz w:val="24"/>
        </w:rPr>
        <w:t xml:space="preserve"> cuando inconsciente, a</w:t>
      </w:r>
      <w:r w:rsidR="00F32715">
        <w:rPr>
          <w:sz w:val="24"/>
        </w:rPr>
        <w:t>brazo pequeñas minucias de exce</w:t>
      </w:r>
      <w:r>
        <w:rPr>
          <w:sz w:val="24"/>
        </w:rPr>
        <w:t>lencia, o cuando se me presentan, no las rechazo pronto, claramente deduzco que no soy humilde.</w:t>
      </w:r>
    </w:p>
    <w:p w14:paraId="004B2B25" w14:textId="77777777" w:rsidR="00121574" w:rsidRDefault="00121574" w:rsidP="001A5C49">
      <w:pPr>
        <w:ind w:firstLine="708"/>
        <w:jc w:val="both"/>
        <w:rPr>
          <w:sz w:val="24"/>
        </w:rPr>
      </w:pPr>
      <w:r>
        <w:rPr>
          <w:sz w:val="24"/>
        </w:rPr>
        <w:t>3. Existe otra especie de humildad, a saber, el conocimiento de sí mismo</w:t>
      </w:r>
      <w:r>
        <w:rPr>
          <w:sz w:val="24"/>
          <w:vertAlign w:val="superscript"/>
        </w:rPr>
        <w:t>6</w:t>
      </w:r>
      <w:r>
        <w:rPr>
          <w:sz w:val="24"/>
        </w:rPr>
        <w:t>.</w:t>
      </w:r>
      <w:r w:rsidR="00286A9C">
        <w:rPr>
          <w:sz w:val="24"/>
        </w:rPr>
        <w:t xml:space="preserve"> Si se me juzga según lo que conozca en mí, estoy perdido. Y como dicen, con mal augurio he puesto el pie en la justicia de tu juicio. Pero, si tú estimas esto como virtud teniendo ante mis ojos y de continuo mi pecado</w:t>
      </w:r>
      <w:r w:rsidR="00286A9C">
        <w:rPr>
          <w:sz w:val="24"/>
          <w:vertAlign w:val="superscript"/>
        </w:rPr>
        <w:t>7</w:t>
      </w:r>
      <w:r w:rsidR="00286A9C">
        <w:rPr>
          <w:sz w:val="24"/>
        </w:rPr>
        <w:t>, entonces no me creo completamente desprovisto de humildad, pues aún sin quererlo, cuando busco otras cosas mejores, con frecuencia se me presenta ante los ojos de mi espíritu el horrible rostro de mis pecados. Por eso me odio a mí mismo.</w:t>
      </w:r>
    </w:p>
    <w:p w14:paraId="004B2B26" w14:textId="77777777" w:rsidR="00286A9C" w:rsidRDefault="00286A9C" w:rsidP="001A5C49">
      <w:pPr>
        <w:ind w:firstLine="708"/>
        <w:jc w:val="both"/>
        <w:rPr>
          <w:sz w:val="24"/>
        </w:rPr>
      </w:pPr>
      <w:r>
        <w:rPr>
          <w:sz w:val="24"/>
        </w:rPr>
        <w:t>Señor, cuántas más cosas diría del ignominioso rostro de mi conciencia. Sea lo que fuere y del modo que fuere, todo su rostro desea tu rostro de tal modo que desprecia y le fastidia todo lo perteneciente a su vida, incluso la misma vida frente al amor de tu rostro. Y mientras no te vea, no se preocupa en absoluto de todo lo demás que pueda ver.</w:t>
      </w:r>
    </w:p>
    <w:p w14:paraId="004B2B27" w14:textId="77777777" w:rsidR="00286A9C" w:rsidRDefault="00286A9C" w:rsidP="001A5C49">
      <w:pPr>
        <w:ind w:firstLine="708"/>
        <w:jc w:val="both"/>
        <w:rPr>
          <w:sz w:val="24"/>
        </w:rPr>
      </w:pPr>
      <w:r>
        <w:rPr>
          <w:sz w:val="24"/>
        </w:rPr>
        <w:t>4. Entre tanto</w:t>
      </w:r>
      <w:r>
        <w:rPr>
          <w:sz w:val="24"/>
          <w:vertAlign w:val="superscript"/>
        </w:rPr>
        <w:t>8</w:t>
      </w:r>
      <w:r>
        <w:rPr>
          <w:sz w:val="24"/>
        </w:rPr>
        <w:t>, ¡oh deseable visión!, te busca mi rostro. Busco tu rostro; te ruego que no lo apartes de mí. Enséñame entre tanto, eterna Sabiduría con el resplandor de tu misma faz, en qué consiste el encuentro “cara a cara”, pues aunque me consume este mutuo deseo, no conozco bastante ninguno de los dos rostros. Me doy cuenta de que si no se le concedió al apóstol Pablo</w:t>
      </w:r>
      <w:r w:rsidR="00C14BAE">
        <w:rPr>
          <w:sz w:val="24"/>
        </w:rPr>
        <w:t xml:space="preserve"> verte en esta vida “cara a cara”, ni a tu discípulo muy amado “como eres”</w:t>
      </w:r>
      <w:r w:rsidR="00C14BAE">
        <w:rPr>
          <w:sz w:val="24"/>
          <w:vertAlign w:val="superscript"/>
        </w:rPr>
        <w:t>9</w:t>
      </w:r>
      <w:r w:rsidR="00C14BAE">
        <w:rPr>
          <w:sz w:val="24"/>
        </w:rPr>
        <w:t>, y si esto se rehusó al amante y al amado, aún menos puede esperar</w:t>
      </w:r>
      <w:r w:rsidR="00F32715">
        <w:rPr>
          <w:sz w:val="24"/>
        </w:rPr>
        <w:t>-</w:t>
      </w:r>
      <w:r w:rsidR="00C14BAE">
        <w:rPr>
          <w:sz w:val="24"/>
        </w:rPr>
        <w:t>lo o buscarlo quien vive con criterios normales.</w:t>
      </w:r>
    </w:p>
    <w:p w14:paraId="004B2B28" w14:textId="77777777" w:rsidR="00C14BAE" w:rsidRDefault="00C14BAE" w:rsidP="001A5C49">
      <w:pPr>
        <w:ind w:firstLine="708"/>
        <w:jc w:val="both"/>
        <w:rPr>
          <w:sz w:val="24"/>
        </w:rPr>
      </w:pPr>
      <w:r>
        <w:rPr>
          <w:sz w:val="24"/>
        </w:rPr>
        <w:t>5.</w:t>
      </w:r>
      <w:r w:rsidR="00AB51B5">
        <w:rPr>
          <w:sz w:val="24"/>
        </w:rPr>
        <w:t xml:space="preserve"> Sin embargo, cuando oigo hablar a David del </w:t>
      </w:r>
      <w:r w:rsidR="00F32715">
        <w:rPr>
          <w:sz w:val="24"/>
        </w:rPr>
        <w:t>“cara a cara” no pierdo la espe</w:t>
      </w:r>
      <w:r w:rsidR="00AB51B5">
        <w:rPr>
          <w:sz w:val="24"/>
        </w:rPr>
        <w:t>ran</w:t>
      </w:r>
      <w:r w:rsidR="00F32715">
        <w:rPr>
          <w:sz w:val="24"/>
        </w:rPr>
        <w:t>-</w:t>
      </w:r>
      <w:proofErr w:type="spellStart"/>
      <w:r w:rsidR="00AB51B5">
        <w:rPr>
          <w:sz w:val="24"/>
        </w:rPr>
        <w:t>za</w:t>
      </w:r>
      <w:proofErr w:type="spellEnd"/>
      <w:r w:rsidR="00AB51B5">
        <w:rPr>
          <w:sz w:val="24"/>
        </w:rPr>
        <w:t>, pues oigo que alguien espera de ti. No es que me olvide de lo que soy, pero confío en la clemencia de tu misericordia; y aunque en esto progrese miserablemente, no quisiera amarte menos que cualquier otro amante.</w:t>
      </w:r>
    </w:p>
    <w:p w14:paraId="004B2B29" w14:textId="77777777" w:rsidR="00AB51B5" w:rsidRDefault="00AB51B5" w:rsidP="001A5C49">
      <w:pPr>
        <w:ind w:firstLine="708"/>
        <w:jc w:val="both"/>
        <w:rPr>
          <w:sz w:val="24"/>
        </w:rPr>
      </w:pPr>
      <w:r>
        <w:rPr>
          <w:sz w:val="24"/>
        </w:rPr>
        <w:t>Si parece que esta visión se negó a Moisés</w:t>
      </w:r>
      <w:r>
        <w:rPr>
          <w:sz w:val="24"/>
          <w:vertAlign w:val="superscript"/>
        </w:rPr>
        <w:t>10</w:t>
      </w:r>
      <w:r>
        <w:rPr>
          <w:sz w:val="24"/>
        </w:rPr>
        <w:t xml:space="preserve">, David en manera alguna se </w:t>
      </w:r>
      <w:proofErr w:type="spellStart"/>
      <w:r>
        <w:rPr>
          <w:sz w:val="24"/>
        </w:rPr>
        <w:t>descora</w:t>
      </w:r>
      <w:r w:rsidR="00F32715">
        <w:rPr>
          <w:sz w:val="24"/>
        </w:rPr>
        <w:t>-</w:t>
      </w:r>
      <w:r>
        <w:rPr>
          <w:sz w:val="24"/>
        </w:rPr>
        <w:t>zonó</w:t>
      </w:r>
      <w:proofErr w:type="spellEnd"/>
      <w:r>
        <w:rPr>
          <w:sz w:val="24"/>
        </w:rPr>
        <w:t>, puesto que de Moisés y de los demás patriarcas canta y salmodia: “No poseyeron la tierra por su espada, ni los salvó su brazo, sino tu diestra, tu brazo y la luz de tu rostro”</w:t>
      </w:r>
      <w:r>
        <w:rPr>
          <w:sz w:val="24"/>
          <w:vertAlign w:val="superscript"/>
        </w:rPr>
        <w:t>11</w:t>
      </w:r>
      <w:r>
        <w:rPr>
          <w:sz w:val="24"/>
        </w:rPr>
        <w:t>. También dice de sí mismo “Señor, por tu voluntad, concediste la virtud a mi dignidad, pero apartaste de mí tu rostro y quedé desconcertado”</w:t>
      </w:r>
      <w:r>
        <w:rPr>
          <w:sz w:val="24"/>
          <w:vertAlign w:val="superscript"/>
        </w:rPr>
        <w:t>12</w:t>
      </w:r>
      <w:r>
        <w:rPr>
          <w:sz w:val="24"/>
        </w:rPr>
        <w:t>.</w:t>
      </w:r>
    </w:p>
    <w:p w14:paraId="004B2B2A" w14:textId="77777777" w:rsidR="00AB51B5" w:rsidRDefault="00AB51B5" w:rsidP="001A5C49">
      <w:pPr>
        <w:ind w:firstLine="708"/>
        <w:jc w:val="both"/>
        <w:rPr>
          <w:sz w:val="24"/>
        </w:rPr>
      </w:pPr>
      <w:r>
        <w:rPr>
          <w:sz w:val="24"/>
        </w:rPr>
        <w:t>Ese rostro, oh dulcísimo, que por algún tiempo escondiste al piadoso David dejándole confundido, vuélvelo hacia mí y seré consolado</w:t>
      </w:r>
      <w:r>
        <w:rPr>
          <w:sz w:val="24"/>
          <w:vertAlign w:val="superscript"/>
        </w:rPr>
        <w:t>13</w:t>
      </w:r>
      <w:r>
        <w:rPr>
          <w:sz w:val="24"/>
        </w:rPr>
        <w:t>. Antes de apartar de él tu rostro, por tu voluntad, concediste la virtud a su dignidad.</w:t>
      </w:r>
    </w:p>
    <w:p w14:paraId="004B2B2B" w14:textId="77777777" w:rsidR="00AB51B5" w:rsidRDefault="00AB51B5" w:rsidP="001A5C49">
      <w:pPr>
        <w:ind w:firstLine="708"/>
        <w:jc w:val="both"/>
        <w:rPr>
          <w:sz w:val="24"/>
        </w:rPr>
      </w:pPr>
      <w:r>
        <w:rPr>
          <w:sz w:val="24"/>
        </w:rPr>
        <w:t xml:space="preserve">Que tu diestra, tu brazo y la iluminación de tu rostro dominen en mi tierra, como dominan en la tierra de los padres de quienes te complaciste, pues acerca de tu rostro y de tu faz a nadie he oído tratar y hablar con tanta frecuencia y familiaridad como a David. </w:t>
      </w:r>
      <w:r>
        <w:rPr>
          <w:sz w:val="24"/>
        </w:rPr>
        <w:lastRenderedPageBreak/>
        <w:t>No se le puede suponer inexperto en</w:t>
      </w:r>
      <w:r w:rsidR="00B67E50">
        <w:rPr>
          <w:sz w:val="24"/>
        </w:rPr>
        <w:t xml:space="preserve"> la visión de tu rostro, pues le invoca para extraer de él sus sentencias</w:t>
      </w:r>
      <w:r w:rsidR="00B67E50">
        <w:rPr>
          <w:sz w:val="24"/>
          <w:vertAlign w:val="superscript"/>
        </w:rPr>
        <w:t>14</w:t>
      </w:r>
      <w:r w:rsidR="00B67E50">
        <w:rPr>
          <w:sz w:val="24"/>
        </w:rPr>
        <w:t xml:space="preserve"> creyendo que se colmará de gozo con tu rostro</w:t>
      </w:r>
      <w:r w:rsidR="00B67E50">
        <w:rPr>
          <w:sz w:val="24"/>
          <w:vertAlign w:val="superscript"/>
        </w:rPr>
        <w:t>15</w:t>
      </w:r>
      <w:r w:rsidR="00B67E50">
        <w:rPr>
          <w:sz w:val="24"/>
        </w:rPr>
        <w:t>. El mismo profeta proclama dichoso al pueblo experto en el júbilo y dice: “Señor, caminarán a la luz de tu rostro”</w:t>
      </w:r>
      <w:r w:rsidR="00B67E50">
        <w:rPr>
          <w:sz w:val="24"/>
          <w:vertAlign w:val="superscript"/>
        </w:rPr>
        <w:t>16</w:t>
      </w:r>
      <w:r w:rsidR="00B67E50">
        <w:rPr>
          <w:sz w:val="24"/>
        </w:rPr>
        <w:t>.</w:t>
      </w:r>
    </w:p>
    <w:p w14:paraId="004B2B2C" w14:textId="77777777" w:rsidR="00B67E50" w:rsidRDefault="00B67E50" w:rsidP="00B67E50">
      <w:pPr>
        <w:ind w:firstLine="708"/>
        <w:jc w:val="both"/>
      </w:pPr>
      <w:r>
        <w:rPr>
          <w:sz w:val="24"/>
        </w:rPr>
        <w:t>6. Con la mayor atención posible, Dios de mi corazón”</w:t>
      </w:r>
      <w:r>
        <w:rPr>
          <w:sz w:val="24"/>
          <w:vertAlign w:val="superscript"/>
        </w:rPr>
        <w:t>17</w:t>
      </w:r>
      <w:r>
        <w:rPr>
          <w:sz w:val="24"/>
        </w:rPr>
        <w:t xml:space="preserve">, clavo mis ojos en tu rostro para que de esta mirada brote mi sentencia. El asentimiento total de mi conciencia aúna su clamor en plena conformidad; descubro que éste tu rostro y tu faz es el </w:t>
      </w:r>
      <w:proofErr w:type="spellStart"/>
      <w:r>
        <w:rPr>
          <w:sz w:val="24"/>
        </w:rPr>
        <w:t>conoci</w:t>
      </w:r>
      <w:proofErr w:type="spellEnd"/>
      <w:r>
        <w:rPr>
          <w:sz w:val="24"/>
        </w:rPr>
        <w:t>-miento de tu verdad. Hacia esto tu bienaventurado pueblo orienta el rostro de su buena voluntad, jubila con gozo en el Espíritu Santo y celebra la fiesta del año jubilar en la contemplación y fruición de tu misma verdad, a cuya luz camina, dirigiendo sus pasos y todo lo que tiene en conformidad a las sentencias de tu justicia</w:t>
      </w:r>
      <w:r>
        <w:rPr>
          <w:sz w:val="24"/>
          <w:vertAlign w:val="superscript"/>
        </w:rPr>
        <w:t>18</w:t>
      </w:r>
      <w:r>
        <w:rPr>
          <w:sz w:val="24"/>
        </w:rPr>
        <w:t>.</w:t>
      </w:r>
    </w:p>
    <w:p w14:paraId="004B2B2D" w14:textId="77777777" w:rsidR="007B28F7" w:rsidRDefault="00B67E50" w:rsidP="00B67E50">
      <w:pPr>
        <w:ind w:firstLine="708"/>
        <w:jc w:val="both"/>
        <w:rPr>
          <w:sz w:val="24"/>
        </w:rPr>
      </w:pPr>
      <w:r>
        <w:rPr>
          <w:sz w:val="24"/>
        </w:rPr>
        <w:t>7. Existe otra faz, otro rostro de tu conocimiento, del que se dijo a Moisés: “No verás mi faz. No podrá verme el hombre y seguir viviendo”</w:t>
      </w:r>
      <w:r>
        <w:rPr>
          <w:sz w:val="24"/>
          <w:vertAlign w:val="superscript"/>
        </w:rPr>
        <w:t>19</w:t>
      </w:r>
      <w:r>
        <w:rPr>
          <w:sz w:val="24"/>
        </w:rPr>
        <w:t>. La visión o la ciencia de tu divina Majestad en la presente vida mejor se sabe ignorando</w:t>
      </w:r>
      <w:r>
        <w:rPr>
          <w:sz w:val="24"/>
          <w:vertAlign w:val="superscript"/>
        </w:rPr>
        <w:t>20</w:t>
      </w:r>
      <w:r>
        <w:rPr>
          <w:sz w:val="24"/>
        </w:rPr>
        <w:t>; no sabiendo es como se sabe algo. Aquí radica la ciencia suprema en esta vida.</w:t>
      </w:r>
    </w:p>
    <w:p w14:paraId="004B2B2E" w14:textId="77777777" w:rsidR="00B67E50" w:rsidRDefault="00B67E50" w:rsidP="00B67E50">
      <w:pPr>
        <w:ind w:firstLine="708"/>
        <w:jc w:val="both"/>
        <w:rPr>
          <w:sz w:val="24"/>
        </w:rPr>
      </w:pPr>
      <w:r>
        <w:rPr>
          <w:sz w:val="24"/>
        </w:rPr>
        <w:t>8. Señor, aunque te hayas hecho de las tinieblas de nuestra ignorancia y de la ceguedad humana como una especie de escondrijo, sin embargo está tu tabernáculo a tu alrededor, es decir, algunos de tus santos que fueron luminosos por haber vivido en la intimidad de tu luz y de tu fuego, y que por eso lucían y ardían</w:t>
      </w:r>
      <w:r>
        <w:rPr>
          <w:sz w:val="24"/>
          <w:vertAlign w:val="superscript"/>
        </w:rPr>
        <w:t>21</w:t>
      </w:r>
      <w:r>
        <w:rPr>
          <w:sz w:val="24"/>
        </w:rPr>
        <w:t>; iluminaban con la pa</w:t>
      </w:r>
      <w:r w:rsidR="00F32715">
        <w:rPr>
          <w:sz w:val="24"/>
        </w:rPr>
        <w:t>la-</w:t>
      </w:r>
      <w:proofErr w:type="spellStart"/>
      <w:r>
        <w:rPr>
          <w:sz w:val="24"/>
        </w:rPr>
        <w:t>bra</w:t>
      </w:r>
      <w:proofErr w:type="spellEnd"/>
      <w:r>
        <w:rPr>
          <w:sz w:val="24"/>
        </w:rPr>
        <w:t xml:space="preserve"> y el ejemplo, encendían a los demás y anunciaban su inefable gozo de este </w:t>
      </w:r>
      <w:proofErr w:type="spellStart"/>
      <w:r>
        <w:rPr>
          <w:sz w:val="24"/>
        </w:rPr>
        <w:t>superemi</w:t>
      </w:r>
      <w:r w:rsidR="00F32715">
        <w:rPr>
          <w:sz w:val="24"/>
        </w:rPr>
        <w:t>-</w:t>
      </w:r>
      <w:r>
        <w:rPr>
          <w:sz w:val="24"/>
        </w:rPr>
        <w:t>nente</w:t>
      </w:r>
      <w:proofErr w:type="spellEnd"/>
      <w:r>
        <w:rPr>
          <w:sz w:val="24"/>
        </w:rPr>
        <w:t xml:space="preserve"> conocimiento de la vida futura, por el que serás visto como eres, cara a cara. </w:t>
      </w:r>
      <w:proofErr w:type="spellStart"/>
      <w:r>
        <w:rPr>
          <w:sz w:val="24"/>
        </w:rPr>
        <w:t>Mien</w:t>
      </w:r>
      <w:proofErr w:type="spellEnd"/>
      <w:r w:rsidR="00F32715">
        <w:rPr>
          <w:sz w:val="24"/>
        </w:rPr>
        <w:t>-</w:t>
      </w:r>
      <w:r>
        <w:rPr>
          <w:sz w:val="24"/>
        </w:rPr>
        <w:t>tras tanto, los rayos de tu verdad, avivada por ellos, han inundado toda la tierra y sus res</w:t>
      </w:r>
      <w:r w:rsidR="00F32715">
        <w:rPr>
          <w:sz w:val="24"/>
        </w:rPr>
        <w:t>-</w:t>
      </w:r>
      <w:proofErr w:type="spellStart"/>
      <w:r>
        <w:rPr>
          <w:sz w:val="24"/>
        </w:rPr>
        <w:t>plandores</w:t>
      </w:r>
      <w:proofErr w:type="spellEnd"/>
      <w:r>
        <w:rPr>
          <w:sz w:val="24"/>
        </w:rPr>
        <w:t xml:space="preserve"> han iluminado</w:t>
      </w:r>
      <w:r w:rsidR="00340A3B">
        <w:rPr>
          <w:sz w:val="24"/>
          <w:vertAlign w:val="superscript"/>
        </w:rPr>
        <w:t>22</w:t>
      </w:r>
      <w:r>
        <w:rPr>
          <w:sz w:val="24"/>
        </w:rPr>
        <w:t xml:space="preserve"> alegrando a los que tienen los ojos sanos, pero atemorizando y turbando a quienes aman más las tinieblas que la luz</w:t>
      </w:r>
      <w:r w:rsidR="00340A3B">
        <w:rPr>
          <w:sz w:val="24"/>
          <w:vertAlign w:val="superscript"/>
        </w:rPr>
        <w:t>23</w:t>
      </w:r>
      <w:r>
        <w:rPr>
          <w:sz w:val="24"/>
        </w:rPr>
        <w:t>.</w:t>
      </w:r>
    </w:p>
    <w:p w14:paraId="004B2B2F" w14:textId="77777777" w:rsidR="00340A3B" w:rsidRDefault="00340A3B" w:rsidP="00B67E50">
      <w:pPr>
        <w:ind w:firstLine="708"/>
        <w:jc w:val="both"/>
        <w:rPr>
          <w:sz w:val="24"/>
        </w:rPr>
      </w:pPr>
      <w:r>
        <w:rPr>
          <w:sz w:val="24"/>
        </w:rPr>
        <w:t>9. Aquí, la manifestación de tu verdad, de cualquier manera que sea, es como tu sol que haces salir sobre justos e injustos</w:t>
      </w:r>
      <w:r>
        <w:rPr>
          <w:sz w:val="24"/>
          <w:vertAlign w:val="superscript"/>
        </w:rPr>
        <w:t>24</w:t>
      </w:r>
      <w:r>
        <w:rPr>
          <w:sz w:val="24"/>
        </w:rPr>
        <w:t xml:space="preserve"> y que con</w:t>
      </w:r>
      <w:r w:rsidR="00F32715">
        <w:rPr>
          <w:sz w:val="24"/>
        </w:rPr>
        <w:t>servando la pureza de su natura</w:t>
      </w:r>
      <w:r>
        <w:rPr>
          <w:sz w:val="24"/>
        </w:rPr>
        <w:t>leza, adapta su acción a la materia de las cosas, por eje</w:t>
      </w:r>
      <w:r w:rsidR="00F32715">
        <w:rPr>
          <w:sz w:val="24"/>
        </w:rPr>
        <w:t>mplo, apelmazando el barro, fun</w:t>
      </w:r>
      <w:r>
        <w:rPr>
          <w:sz w:val="24"/>
        </w:rPr>
        <w:t>diendo la cera e iluminando a todo ojo, al que ve y al cie</w:t>
      </w:r>
      <w:r w:rsidR="00F32715">
        <w:rPr>
          <w:sz w:val="24"/>
        </w:rPr>
        <w:t>go; al que ve para que, esclare</w:t>
      </w:r>
      <w:r>
        <w:rPr>
          <w:sz w:val="24"/>
        </w:rPr>
        <w:t>cido, vea mejor; al ciego, incluso permaneciendo en su ceguera.</w:t>
      </w:r>
    </w:p>
    <w:p w14:paraId="004B2B30" w14:textId="77777777" w:rsidR="00340A3B" w:rsidRDefault="00340A3B" w:rsidP="00B67E50">
      <w:pPr>
        <w:ind w:firstLine="708"/>
        <w:jc w:val="both"/>
        <w:rPr>
          <w:sz w:val="24"/>
        </w:rPr>
      </w:pPr>
      <w:r>
        <w:rPr>
          <w:sz w:val="24"/>
        </w:rPr>
        <w:t>Así pues,  Sabiduría de Dios y Luz de la verdad, cuando viniste al mundo que creaste, iluminaste a todo hombre que viene a este mundo</w:t>
      </w:r>
      <w:r>
        <w:rPr>
          <w:sz w:val="24"/>
          <w:vertAlign w:val="superscript"/>
        </w:rPr>
        <w:t>25</w:t>
      </w:r>
      <w:r>
        <w:rPr>
          <w:sz w:val="24"/>
        </w:rPr>
        <w:t>, pero las tinieblas no te recibieron. Mas a todos los que recibieron y recibieron la luz de tu verdad, les diste el poder de llegar a ser hijos de Dios</w:t>
      </w:r>
      <w:r>
        <w:rPr>
          <w:sz w:val="24"/>
          <w:vertAlign w:val="superscript"/>
        </w:rPr>
        <w:t>26</w:t>
      </w:r>
      <w:r>
        <w:rPr>
          <w:sz w:val="24"/>
        </w:rPr>
        <w:t>.</w:t>
      </w:r>
    </w:p>
    <w:p w14:paraId="004B2B31" w14:textId="77777777" w:rsidR="00340A3B" w:rsidRDefault="00340A3B">
      <w:pPr>
        <w:rPr>
          <w:sz w:val="24"/>
        </w:rPr>
      </w:pPr>
      <w:r>
        <w:rPr>
          <w:sz w:val="24"/>
        </w:rPr>
        <w:br w:type="page"/>
      </w:r>
    </w:p>
    <w:p w14:paraId="004B2B32" w14:textId="77777777" w:rsidR="00340A3B" w:rsidRPr="00660AA0" w:rsidRDefault="00340A3B" w:rsidP="007D275B">
      <w:pPr>
        <w:pStyle w:val="Heading4"/>
      </w:pPr>
      <w:r w:rsidRPr="00660AA0">
        <w:lastRenderedPageBreak/>
        <w:t>NOTAS</w:t>
      </w:r>
    </w:p>
    <w:p w14:paraId="004B2B33" w14:textId="77777777" w:rsidR="00340A3B" w:rsidRPr="00660AA0" w:rsidRDefault="00340A3B" w:rsidP="00340A3B">
      <w:pPr>
        <w:spacing w:after="0"/>
        <w:jc w:val="both"/>
        <w:rPr>
          <w:sz w:val="20"/>
        </w:rPr>
      </w:pPr>
      <w:r w:rsidRPr="00660AA0">
        <w:rPr>
          <w:sz w:val="20"/>
        </w:rPr>
        <w:t xml:space="preserve">1   </w:t>
      </w:r>
      <w:r>
        <w:rPr>
          <w:sz w:val="20"/>
        </w:rPr>
        <w:t>Sal 26</w:t>
      </w:r>
      <w:r w:rsidRPr="00660AA0">
        <w:rPr>
          <w:sz w:val="20"/>
        </w:rPr>
        <w:t xml:space="preserve">, </w:t>
      </w:r>
      <w:r>
        <w:rPr>
          <w:sz w:val="20"/>
        </w:rPr>
        <w:t>8. 9</w:t>
      </w:r>
      <w:r w:rsidRPr="00660AA0">
        <w:rPr>
          <w:sz w:val="20"/>
        </w:rPr>
        <w:t>.</w:t>
      </w:r>
    </w:p>
    <w:p w14:paraId="004B2B34" w14:textId="77777777" w:rsidR="00340A3B" w:rsidRPr="00660AA0" w:rsidRDefault="00340A3B" w:rsidP="00340A3B">
      <w:pPr>
        <w:tabs>
          <w:tab w:val="left" w:pos="5265"/>
        </w:tabs>
        <w:spacing w:after="0"/>
        <w:jc w:val="both"/>
        <w:rPr>
          <w:sz w:val="20"/>
        </w:rPr>
      </w:pPr>
      <w:r w:rsidRPr="00660AA0">
        <w:rPr>
          <w:sz w:val="20"/>
        </w:rPr>
        <w:t xml:space="preserve">2   </w:t>
      </w:r>
      <w:proofErr w:type="spellStart"/>
      <w:r w:rsidR="00BB76BF">
        <w:rPr>
          <w:sz w:val="20"/>
        </w:rPr>
        <w:t>Prov</w:t>
      </w:r>
      <w:proofErr w:type="spellEnd"/>
      <w:r w:rsidRPr="00660AA0">
        <w:rPr>
          <w:sz w:val="20"/>
        </w:rPr>
        <w:t xml:space="preserve"> 2</w:t>
      </w:r>
      <w:r>
        <w:rPr>
          <w:sz w:val="20"/>
        </w:rPr>
        <w:t>4</w:t>
      </w:r>
      <w:r w:rsidRPr="00660AA0">
        <w:rPr>
          <w:sz w:val="20"/>
        </w:rPr>
        <w:t>, 12.</w:t>
      </w:r>
    </w:p>
    <w:p w14:paraId="004B2B35" w14:textId="77777777" w:rsidR="00340A3B" w:rsidRDefault="00340A3B" w:rsidP="00340A3B">
      <w:pPr>
        <w:tabs>
          <w:tab w:val="left" w:pos="5265"/>
        </w:tabs>
        <w:spacing w:after="0"/>
        <w:jc w:val="both"/>
        <w:rPr>
          <w:sz w:val="20"/>
        </w:rPr>
      </w:pPr>
      <w:r w:rsidRPr="00660AA0">
        <w:rPr>
          <w:sz w:val="20"/>
        </w:rPr>
        <w:t xml:space="preserve">3   </w:t>
      </w:r>
      <w:r>
        <w:rPr>
          <w:sz w:val="20"/>
        </w:rPr>
        <w:t>Sa</w:t>
      </w:r>
      <w:r w:rsidRPr="00660AA0">
        <w:rPr>
          <w:sz w:val="20"/>
        </w:rPr>
        <w:t xml:space="preserve">l </w:t>
      </w:r>
      <w:r>
        <w:rPr>
          <w:sz w:val="20"/>
        </w:rPr>
        <w:t>1</w:t>
      </w:r>
      <w:r w:rsidRPr="00660AA0">
        <w:rPr>
          <w:sz w:val="20"/>
        </w:rPr>
        <w:t>4</w:t>
      </w:r>
      <w:r>
        <w:rPr>
          <w:sz w:val="20"/>
        </w:rPr>
        <w:t>2, 2</w:t>
      </w:r>
      <w:r w:rsidRPr="00660AA0">
        <w:rPr>
          <w:sz w:val="20"/>
        </w:rPr>
        <w:t>.</w:t>
      </w:r>
    </w:p>
    <w:p w14:paraId="004B2B36" w14:textId="77777777" w:rsidR="00F25451" w:rsidRDefault="00F25451" w:rsidP="00340A3B">
      <w:pPr>
        <w:tabs>
          <w:tab w:val="left" w:pos="5265"/>
        </w:tabs>
        <w:spacing w:after="0"/>
        <w:jc w:val="both"/>
        <w:rPr>
          <w:sz w:val="20"/>
        </w:rPr>
      </w:pPr>
      <w:r>
        <w:rPr>
          <w:sz w:val="20"/>
        </w:rPr>
        <w:t>4   Sal 67, 2.</w:t>
      </w:r>
    </w:p>
    <w:p w14:paraId="004B2B37" w14:textId="77777777" w:rsidR="00F25451" w:rsidRDefault="00F25451" w:rsidP="00340A3B">
      <w:pPr>
        <w:tabs>
          <w:tab w:val="left" w:pos="5265"/>
        </w:tabs>
        <w:spacing w:after="0"/>
        <w:jc w:val="both"/>
        <w:rPr>
          <w:sz w:val="20"/>
        </w:rPr>
      </w:pPr>
      <w:r>
        <w:rPr>
          <w:sz w:val="20"/>
        </w:rPr>
        <w:t xml:space="preserve">5   </w:t>
      </w:r>
      <w:proofErr w:type="spellStart"/>
      <w:r>
        <w:rPr>
          <w:sz w:val="20"/>
        </w:rPr>
        <w:t>Jn</w:t>
      </w:r>
      <w:proofErr w:type="spellEnd"/>
      <w:r>
        <w:rPr>
          <w:sz w:val="20"/>
        </w:rPr>
        <w:t xml:space="preserve"> 21, 15-17.</w:t>
      </w:r>
    </w:p>
    <w:p w14:paraId="004B2B38" w14:textId="77777777" w:rsidR="00F25451" w:rsidRDefault="00F25451" w:rsidP="00340A3B">
      <w:pPr>
        <w:tabs>
          <w:tab w:val="left" w:pos="5265"/>
        </w:tabs>
        <w:spacing w:after="0"/>
        <w:jc w:val="both"/>
        <w:rPr>
          <w:sz w:val="20"/>
        </w:rPr>
      </w:pPr>
      <w:r>
        <w:rPr>
          <w:sz w:val="20"/>
        </w:rPr>
        <w:t xml:space="preserve">6  El viejo axioma délfico </w:t>
      </w:r>
      <w:r w:rsidRPr="00F25451">
        <w:rPr>
          <w:b/>
          <w:sz w:val="20"/>
        </w:rPr>
        <w:t>“</w:t>
      </w:r>
      <w:r>
        <w:rPr>
          <w:b/>
          <w:sz w:val="20"/>
        </w:rPr>
        <w:t>Conócete a ti mismo</w:t>
      </w:r>
      <w:r w:rsidRPr="00F25451">
        <w:rPr>
          <w:b/>
          <w:sz w:val="20"/>
        </w:rPr>
        <w:t>”</w:t>
      </w:r>
      <w:r>
        <w:rPr>
          <w:sz w:val="20"/>
        </w:rPr>
        <w:t xml:space="preserve"> tiene un relieve privilegiado en nuestros autores medievales. Desconocerse es condenarse a desparramar el alma sobre vanas realidades (cf. </w:t>
      </w:r>
      <w:proofErr w:type="spellStart"/>
      <w:r>
        <w:rPr>
          <w:sz w:val="20"/>
        </w:rPr>
        <w:t>Exp</w:t>
      </w:r>
      <w:proofErr w:type="spellEnd"/>
      <w:r>
        <w:rPr>
          <w:sz w:val="20"/>
        </w:rPr>
        <w:t xml:space="preserve">. in </w:t>
      </w:r>
      <w:proofErr w:type="spellStart"/>
      <w:r>
        <w:rPr>
          <w:sz w:val="20"/>
        </w:rPr>
        <w:t>Cant</w:t>
      </w:r>
      <w:proofErr w:type="spellEnd"/>
      <w:r>
        <w:rPr>
          <w:sz w:val="20"/>
        </w:rPr>
        <w:t xml:space="preserve"> 1, 5, 62). Conocerse es saber que no hemos sido hechos para lo pasajero, que no debemos alejarnos de nosotros mismos… que hemos de volar hacia nuestro ejemplar, la Trinidad. “Forma </w:t>
      </w:r>
      <w:proofErr w:type="spellStart"/>
      <w:r>
        <w:rPr>
          <w:sz w:val="20"/>
        </w:rPr>
        <w:t>formatrix</w:t>
      </w:r>
      <w:proofErr w:type="spellEnd"/>
      <w:r>
        <w:rPr>
          <w:sz w:val="20"/>
        </w:rPr>
        <w:t>”, para asociarnos a ella en perfecta paz y felicidad.</w:t>
      </w:r>
    </w:p>
    <w:p w14:paraId="004B2B39" w14:textId="77777777" w:rsidR="00F25451" w:rsidRDefault="00F25451" w:rsidP="00AC5666">
      <w:pPr>
        <w:tabs>
          <w:tab w:val="left" w:pos="5265"/>
        </w:tabs>
        <w:spacing w:after="0"/>
        <w:ind w:firstLine="567"/>
        <w:jc w:val="both"/>
        <w:rPr>
          <w:sz w:val="20"/>
        </w:rPr>
      </w:pPr>
      <w:r>
        <w:rPr>
          <w:sz w:val="20"/>
        </w:rPr>
        <w:t xml:space="preserve">Todo el tratado </w:t>
      </w:r>
      <w:r>
        <w:rPr>
          <w:b/>
          <w:sz w:val="20"/>
        </w:rPr>
        <w:t>“De naturaleza del cuerpo y del alma”</w:t>
      </w:r>
      <w:r>
        <w:rPr>
          <w:sz w:val="20"/>
        </w:rPr>
        <w:t xml:space="preserve"> tiende precisamente a este conocimiento de sí: </w:t>
      </w:r>
      <w:r>
        <w:rPr>
          <w:b/>
          <w:sz w:val="20"/>
        </w:rPr>
        <w:t xml:space="preserve">“Penetrar en este microcosmos para </w:t>
      </w:r>
      <w:r w:rsidR="001D1B3F">
        <w:rPr>
          <w:b/>
          <w:sz w:val="20"/>
        </w:rPr>
        <w:t xml:space="preserve">elevarnos… </w:t>
      </w:r>
      <w:r>
        <w:rPr>
          <w:b/>
          <w:sz w:val="20"/>
        </w:rPr>
        <w:t>hasta el autor de las realidades visibles e invisibles”</w:t>
      </w:r>
      <w:r>
        <w:rPr>
          <w:sz w:val="20"/>
        </w:rPr>
        <w:t xml:space="preserve"> (Pról</w:t>
      </w:r>
      <w:r w:rsidR="00DD2F20">
        <w:rPr>
          <w:sz w:val="20"/>
        </w:rPr>
        <w:t>.</w:t>
      </w:r>
      <w:r>
        <w:rPr>
          <w:sz w:val="20"/>
        </w:rPr>
        <w:t xml:space="preserve"> PL, 180, 695a). </w:t>
      </w:r>
      <w:r>
        <w:rPr>
          <w:b/>
          <w:sz w:val="20"/>
        </w:rPr>
        <w:t xml:space="preserve">“Imagen de Dios, reconoce tu dignidad, reverbere en ti la efigio del Autor. Eres despreciable para ti misma, pero eres un objeto precioso… No te alejes de ti misma en nada, aplícate enteramente a conocerte de quién eres imagen, a discernir y comprender quién eres, qué puedes en aquel de </w:t>
      </w:r>
      <w:proofErr w:type="spellStart"/>
      <w:r>
        <w:rPr>
          <w:b/>
          <w:sz w:val="20"/>
        </w:rPr>
        <w:t>quien</w:t>
      </w:r>
      <w:proofErr w:type="spellEnd"/>
      <w:r>
        <w:rPr>
          <w:b/>
          <w:sz w:val="20"/>
        </w:rPr>
        <w:t xml:space="preserve"> eres imagen”</w:t>
      </w:r>
      <w:r>
        <w:rPr>
          <w:sz w:val="20"/>
        </w:rPr>
        <w:t xml:space="preserve"> (</w:t>
      </w:r>
      <w:proofErr w:type="spellStart"/>
      <w:r>
        <w:rPr>
          <w:sz w:val="20"/>
        </w:rPr>
        <w:t>Exp</w:t>
      </w:r>
      <w:proofErr w:type="spellEnd"/>
      <w:r>
        <w:rPr>
          <w:sz w:val="20"/>
        </w:rPr>
        <w:t xml:space="preserve">. Super </w:t>
      </w:r>
      <w:proofErr w:type="spellStart"/>
      <w:r>
        <w:rPr>
          <w:sz w:val="20"/>
        </w:rPr>
        <w:t>Cant</w:t>
      </w:r>
      <w:proofErr w:type="spellEnd"/>
      <w:r>
        <w:rPr>
          <w:sz w:val="20"/>
        </w:rPr>
        <w:t>. 1, 5, 66).</w:t>
      </w:r>
    </w:p>
    <w:p w14:paraId="004B2B3A" w14:textId="77777777" w:rsidR="00F25451" w:rsidRDefault="00F25451" w:rsidP="00340A3B">
      <w:pPr>
        <w:tabs>
          <w:tab w:val="left" w:pos="5265"/>
        </w:tabs>
        <w:spacing w:after="0"/>
        <w:jc w:val="both"/>
        <w:rPr>
          <w:sz w:val="20"/>
        </w:rPr>
      </w:pPr>
      <w:r>
        <w:rPr>
          <w:sz w:val="20"/>
        </w:rPr>
        <w:t xml:space="preserve">7  </w:t>
      </w:r>
      <w:r w:rsidR="00AE6519">
        <w:rPr>
          <w:sz w:val="20"/>
        </w:rPr>
        <w:t xml:space="preserve"> </w:t>
      </w:r>
      <w:r>
        <w:rPr>
          <w:sz w:val="20"/>
        </w:rPr>
        <w:t>Sal 50, 5</w:t>
      </w:r>
      <w:r w:rsidR="00BB76BF">
        <w:rPr>
          <w:sz w:val="20"/>
        </w:rPr>
        <w:t>.</w:t>
      </w:r>
    </w:p>
    <w:p w14:paraId="004B2B3B" w14:textId="77777777" w:rsidR="00BB76BF" w:rsidRDefault="00BB76BF" w:rsidP="00340A3B">
      <w:pPr>
        <w:tabs>
          <w:tab w:val="left" w:pos="5265"/>
        </w:tabs>
        <w:spacing w:after="0"/>
        <w:jc w:val="both"/>
        <w:rPr>
          <w:sz w:val="20"/>
        </w:rPr>
      </w:pPr>
      <w:r>
        <w:rPr>
          <w:sz w:val="20"/>
        </w:rPr>
        <w:t>8</w:t>
      </w:r>
      <w:r w:rsidR="00AE6519">
        <w:rPr>
          <w:sz w:val="20"/>
        </w:rPr>
        <w:t xml:space="preserve"> </w:t>
      </w:r>
      <w:r>
        <w:rPr>
          <w:sz w:val="20"/>
        </w:rPr>
        <w:t xml:space="preserve">  </w:t>
      </w:r>
      <w:r w:rsidRPr="00BB76BF">
        <w:rPr>
          <w:b/>
          <w:sz w:val="20"/>
        </w:rPr>
        <w:t xml:space="preserve">“Sic </w:t>
      </w:r>
      <w:proofErr w:type="spellStart"/>
      <w:r w:rsidRPr="00BB76BF">
        <w:rPr>
          <w:b/>
          <w:sz w:val="20"/>
        </w:rPr>
        <w:t>interim</w:t>
      </w:r>
      <w:proofErr w:type="spellEnd"/>
      <w:r w:rsidRPr="00BB76BF">
        <w:rPr>
          <w:b/>
          <w:sz w:val="20"/>
        </w:rPr>
        <w:t xml:space="preserve">, o visu </w:t>
      </w:r>
      <w:proofErr w:type="spellStart"/>
      <w:r w:rsidRPr="00BB76BF">
        <w:rPr>
          <w:b/>
          <w:sz w:val="20"/>
        </w:rPr>
        <w:t>desiderabilis</w:t>
      </w:r>
      <w:proofErr w:type="spellEnd"/>
      <w:r w:rsidRPr="00BB76BF">
        <w:rPr>
          <w:b/>
          <w:sz w:val="20"/>
        </w:rPr>
        <w:t xml:space="preserve">, </w:t>
      </w:r>
      <w:proofErr w:type="spellStart"/>
      <w:r w:rsidRPr="00BB76BF">
        <w:rPr>
          <w:b/>
          <w:sz w:val="20"/>
        </w:rPr>
        <w:t>exquirit</w:t>
      </w:r>
      <w:proofErr w:type="spellEnd"/>
      <w:r w:rsidRPr="00BB76BF">
        <w:rPr>
          <w:b/>
          <w:sz w:val="20"/>
        </w:rPr>
        <w:t xml:space="preserve"> te facies mea…” “</w:t>
      </w:r>
      <w:proofErr w:type="spellStart"/>
      <w:r w:rsidRPr="00BB76BF">
        <w:rPr>
          <w:b/>
          <w:sz w:val="20"/>
        </w:rPr>
        <w:t>Interim</w:t>
      </w:r>
      <w:proofErr w:type="spellEnd"/>
      <w:r w:rsidRPr="00BB76BF">
        <w:rPr>
          <w:b/>
          <w:sz w:val="20"/>
        </w:rPr>
        <w:t>”</w:t>
      </w:r>
      <w:r>
        <w:rPr>
          <w:sz w:val="20"/>
        </w:rPr>
        <w:t xml:space="preserve">; no existe equivalente </w:t>
      </w:r>
      <w:proofErr w:type="spellStart"/>
      <w:r>
        <w:rPr>
          <w:sz w:val="20"/>
        </w:rPr>
        <w:t>moder</w:t>
      </w:r>
      <w:proofErr w:type="spellEnd"/>
      <w:r w:rsidR="00F32715">
        <w:rPr>
          <w:sz w:val="20"/>
        </w:rPr>
        <w:t>-</w:t>
      </w:r>
      <w:r>
        <w:rPr>
          <w:sz w:val="20"/>
        </w:rPr>
        <w:t xml:space="preserve">no en el lenguaje religioso. No es la localización espacial de nuestra existencia terrestre… es el tiempo de espera, de la tribulación, de las opciones, en las horas sombrías en las que el alma aspira ardientemente hacia la gracia iluminadora. El empleo del </w:t>
      </w:r>
      <w:r w:rsidRPr="00BB76BF">
        <w:rPr>
          <w:b/>
          <w:sz w:val="20"/>
        </w:rPr>
        <w:t>“</w:t>
      </w:r>
      <w:proofErr w:type="spellStart"/>
      <w:r w:rsidRPr="00BB76BF">
        <w:rPr>
          <w:b/>
          <w:sz w:val="20"/>
        </w:rPr>
        <w:t>interim</w:t>
      </w:r>
      <w:proofErr w:type="spellEnd"/>
      <w:r w:rsidRPr="00BB76BF">
        <w:rPr>
          <w:b/>
          <w:sz w:val="20"/>
        </w:rPr>
        <w:t>”</w:t>
      </w:r>
      <w:r>
        <w:rPr>
          <w:sz w:val="20"/>
        </w:rPr>
        <w:t xml:space="preserve"> es frecuente en la tradición agustiniana, a veces </w:t>
      </w:r>
      <w:proofErr w:type="spellStart"/>
      <w:r>
        <w:rPr>
          <w:sz w:val="20"/>
        </w:rPr>
        <w:t>rela</w:t>
      </w:r>
      <w:r w:rsidR="00AC5666">
        <w:rPr>
          <w:sz w:val="20"/>
        </w:rPr>
        <w:t>-</w:t>
      </w:r>
      <w:r>
        <w:rPr>
          <w:sz w:val="20"/>
        </w:rPr>
        <w:t>cionado</w:t>
      </w:r>
      <w:proofErr w:type="spellEnd"/>
      <w:r>
        <w:rPr>
          <w:sz w:val="20"/>
        </w:rPr>
        <w:t xml:space="preserve"> con los adverbios de lugar </w:t>
      </w:r>
      <w:r w:rsidRPr="00BB76BF">
        <w:rPr>
          <w:b/>
          <w:sz w:val="20"/>
        </w:rPr>
        <w:t>“hic”</w:t>
      </w:r>
      <w:r>
        <w:rPr>
          <w:sz w:val="20"/>
        </w:rPr>
        <w:t xml:space="preserve">, </w:t>
      </w:r>
      <w:r w:rsidRPr="00BB76BF">
        <w:rPr>
          <w:b/>
          <w:sz w:val="20"/>
        </w:rPr>
        <w:t>“</w:t>
      </w:r>
      <w:proofErr w:type="spellStart"/>
      <w:r w:rsidRPr="00BB76BF">
        <w:rPr>
          <w:b/>
          <w:sz w:val="20"/>
        </w:rPr>
        <w:t>ibi</w:t>
      </w:r>
      <w:proofErr w:type="spellEnd"/>
      <w:r w:rsidRPr="00BB76BF">
        <w:rPr>
          <w:b/>
          <w:sz w:val="20"/>
        </w:rPr>
        <w:t>”</w:t>
      </w:r>
      <w:r>
        <w:rPr>
          <w:sz w:val="20"/>
        </w:rPr>
        <w:t xml:space="preserve"> (cf. F. CHANTILLON: </w:t>
      </w:r>
      <w:r>
        <w:rPr>
          <w:b/>
          <w:sz w:val="20"/>
        </w:rPr>
        <w:t xml:space="preserve">Hic, </w:t>
      </w:r>
      <w:proofErr w:type="spellStart"/>
      <w:r>
        <w:rPr>
          <w:b/>
          <w:sz w:val="20"/>
        </w:rPr>
        <w:t>ibi</w:t>
      </w:r>
      <w:proofErr w:type="spellEnd"/>
      <w:r>
        <w:rPr>
          <w:b/>
          <w:sz w:val="20"/>
        </w:rPr>
        <w:t xml:space="preserve">, </w:t>
      </w:r>
      <w:proofErr w:type="spellStart"/>
      <w:r>
        <w:rPr>
          <w:b/>
          <w:sz w:val="20"/>
        </w:rPr>
        <w:t>interim</w:t>
      </w:r>
      <w:proofErr w:type="spellEnd"/>
      <w:r>
        <w:rPr>
          <w:b/>
          <w:sz w:val="20"/>
        </w:rPr>
        <w:t xml:space="preserve">, </w:t>
      </w:r>
      <w:r>
        <w:rPr>
          <w:sz w:val="20"/>
        </w:rPr>
        <w:t xml:space="preserve">en </w:t>
      </w:r>
      <w:r>
        <w:rPr>
          <w:b/>
          <w:sz w:val="20"/>
        </w:rPr>
        <w:t xml:space="preserve">Rev. </w:t>
      </w:r>
      <w:proofErr w:type="spellStart"/>
      <w:r>
        <w:rPr>
          <w:b/>
          <w:sz w:val="20"/>
        </w:rPr>
        <w:t>d’Ascétique</w:t>
      </w:r>
      <w:proofErr w:type="spellEnd"/>
      <w:r>
        <w:rPr>
          <w:b/>
          <w:sz w:val="20"/>
        </w:rPr>
        <w:t xml:space="preserve"> et </w:t>
      </w:r>
      <w:proofErr w:type="spellStart"/>
      <w:r>
        <w:rPr>
          <w:b/>
          <w:sz w:val="20"/>
        </w:rPr>
        <w:t>Mystique</w:t>
      </w:r>
      <w:proofErr w:type="spellEnd"/>
      <w:r>
        <w:rPr>
          <w:sz w:val="20"/>
        </w:rPr>
        <w:t xml:space="preserve"> (1949) pp. 194-199. Cf. </w:t>
      </w:r>
      <w:r w:rsidR="00AE6519">
        <w:rPr>
          <w:sz w:val="20"/>
        </w:rPr>
        <w:t>también nuestra introducción p. 15</w:t>
      </w:r>
      <w:r>
        <w:rPr>
          <w:sz w:val="20"/>
        </w:rPr>
        <w:t>).</w:t>
      </w:r>
    </w:p>
    <w:p w14:paraId="004B2B3C" w14:textId="77777777" w:rsidR="00AE6519" w:rsidRPr="000D0A00" w:rsidRDefault="00AE6519" w:rsidP="00340A3B">
      <w:pPr>
        <w:tabs>
          <w:tab w:val="left" w:pos="5265"/>
        </w:tabs>
        <w:spacing w:after="0"/>
        <w:jc w:val="both"/>
        <w:rPr>
          <w:sz w:val="20"/>
        </w:rPr>
      </w:pPr>
      <w:r w:rsidRPr="000D0A00">
        <w:rPr>
          <w:sz w:val="20"/>
        </w:rPr>
        <w:t xml:space="preserve">9   I </w:t>
      </w:r>
      <w:proofErr w:type="spellStart"/>
      <w:r w:rsidRPr="000D0A00">
        <w:rPr>
          <w:sz w:val="20"/>
        </w:rPr>
        <w:t>Jn</w:t>
      </w:r>
      <w:proofErr w:type="spellEnd"/>
      <w:r w:rsidRPr="000D0A00">
        <w:rPr>
          <w:sz w:val="20"/>
        </w:rPr>
        <w:t xml:space="preserve"> 3, 2.</w:t>
      </w:r>
    </w:p>
    <w:p w14:paraId="004B2B3D" w14:textId="77777777" w:rsidR="00AE6519" w:rsidRPr="000D0A00" w:rsidRDefault="00AE6519" w:rsidP="00340A3B">
      <w:pPr>
        <w:tabs>
          <w:tab w:val="left" w:pos="5265"/>
        </w:tabs>
        <w:spacing w:after="0"/>
        <w:jc w:val="both"/>
        <w:rPr>
          <w:sz w:val="20"/>
        </w:rPr>
      </w:pPr>
      <w:r w:rsidRPr="000D0A00">
        <w:rPr>
          <w:sz w:val="20"/>
        </w:rPr>
        <w:t xml:space="preserve">10 </w:t>
      </w:r>
      <w:proofErr w:type="spellStart"/>
      <w:r w:rsidRPr="000D0A00">
        <w:rPr>
          <w:sz w:val="20"/>
        </w:rPr>
        <w:t>Éx</w:t>
      </w:r>
      <w:proofErr w:type="spellEnd"/>
      <w:r w:rsidRPr="000D0A00">
        <w:rPr>
          <w:sz w:val="20"/>
        </w:rPr>
        <w:t xml:space="preserve"> 33, 20.</w:t>
      </w:r>
    </w:p>
    <w:p w14:paraId="004B2B3E" w14:textId="77777777" w:rsidR="00AE6519" w:rsidRPr="000D0A00" w:rsidRDefault="00AE6519" w:rsidP="00340A3B">
      <w:pPr>
        <w:tabs>
          <w:tab w:val="left" w:pos="5265"/>
        </w:tabs>
        <w:spacing w:after="0"/>
        <w:jc w:val="both"/>
        <w:rPr>
          <w:sz w:val="20"/>
        </w:rPr>
      </w:pPr>
      <w:r w:rsidRPr="000D0A00">
        <w:rPr>
          <w:sz w:val="20"/>
        </w:rPr>
        <w:t>11 Sal 43, 4.</w:t>
      </w:r>
    </w:p>
    <w:p w14:paraId="004B2B3F" w14:textId="77777777" w:rsidR="00AE6519" w:rsidRPr="000D0A00" w:rsidRDefault="00AE6519" w:rsidP="00340A3B">
      <w:pPr>
        <w:tabs>
          <w:tab w:val="left" w:pos="5265"/>
        </w:tabs>
        <w:spacing w:after="0"/>
        <w:jc w:val="both"/>
        <w:rPr>
          <w:sz w:val="20"/>
        </w:rPr>
      </w:pPr>
      <w:r w:rsidRPr="000D0A00">
        <w:rPr>
          <w:sz w:val="20"/>
        </w:rPr>
        <w:t>12 Sal 29, 8.</w:t>
      </w:r>
    </w:p>
    <w:p w14:paraId="004B2B40" w14:textId="77777777" w:rsidR="00AE6519" w:rsidRDefault="00AE6519" w:rsidP="00340A3B">
      <w:pPr>
        <w:tabs>
          <w:tab w:val="left" w:pos="5265"/>
        </w:tabs>
        <w:spacing w:after="0"/>
        <w:jc w:val="both"/>
        <w:rPr>
          <w:sz w:val="20"/>
        </w:rPr>
      </w:pPr>
      <w:r>
        <w:rPr>
          <w:sz w:val="20"/>
        </w:rPr>
        <w:t>13 Sal 70, 21.</w:t>
      </w:r>
    </w:p>
    <w:p w14:paraId="004B2B41" w14:textId="77777777" w:rsidR="00AE6519" w:rsidRDefault="00AE6519" w:rsidP="00340A3B">
      <w:pPr>
        <w:tabs>
          <w:tab w:val="left" w:pos="5265"/>
        </w:tabs>
        <w:spacing w:after="0"/>
        <w:jc w:val="both"/>
        <w:rPr>
          <w:sz w:val="20"/>
        </w:rPr>
      </w:pPr>
      <w:r>
        <w:rPr>
          <w:sz w:val="20"/>
        </w:rPr>
        <w:t>14 Sal 16, 2.</w:t>
      </w:r>
    </w:p>
    <w:p w14:paraId="004B2B42" w14:textId="77777777" w:rsidR="00AE6519" w:rsidRDefault="00AE6519" w:rsidP="00340A3B">
      <w:pPr>
        <w:tabs>
          <w:tab w:val="left" w:pos="5265"/>
        </w:tabs>
        <w:spacing w:after="0"/>
        <w:jc w:val="both"/>
        <w:rPr>
          <w:sz w:val="20"/>
        </w:rPr>
      </w:pPr>
      <w:r>
        <w:rPr>
          <w:sz w:val="20"/>
        </w:rPr>
        <w:t>15 Sal 15, 11.</w:t>
      </w:r>
    </w:p>
    <w:p w14:paraId="004B2B43" w14:textId="77777777" w:rsidR="00AE6519" w:rsidRDefault="00AE6519" w:rsidP="00340A3B">
      <w:pPr>
        <w:tabs>
          <w:tab w:val="left" w:pos="5265"/>
        </w:tabs>
        <w:spacing w:after="0"/>
        <w:jc w:val="both"/>
        <w:rPr>
          <w:sz w:val="20"/>
        </w:rPr>
      </w:pPr>
      <w:r>
        <w:rPr>
          <w:sz w:val="20"/>
        </w:rPr>
        <w:t>16 Sal 88, 16-19.</w:t>
      </w:r>
    </w:p>
    <w:p w14:paraId="004B2B44" w14:textId="77777777" w:rsidR="00AE6519" w:rsidRDefault="00AE6519" w:rsidP="00340A3B">
      <w:pPr>
        <w:tabs>
          <w:tab w:val="left" w:pos="5265"/>
        </w:tabs>
        <w:spacing w:after="0"/>
        <w:jc w:val="both"/>
        <w:rPr>
          <w:sz w:val="20"/>
        </w:rPr>
      </w:pPr>
      <w:r>
        <w:rPr>
          <w:sz w:val="20"/>
        </w:rPr>
        <w:t>17 Sal 72, 76.</w:t>
      </w:r>
    </w:p>
    <w:p w14:paraId="004B2B45" w14:textId="77777777" w:rsidR="00AE6519" w:rsidRDefault="00AE6519" w:rsidP="00340A3B">
      <w:pPr>
        <w:tabs>
          <w:tab w:val="left" w:pos="5265"/>
        </w:tabs>
        <w:spacing w:after="0"/>
        <w:jc w:val="both"/>
        <w:rPr>
          <w:sz w:val="20"/>
        </w:rPr>
      </w:pPr>
      <w:r>
        <w:rPr>
          <w:sz w:val="20"/>
        </w:rPr>
        <w:t>18 Sal 118, 133. 160.</w:t>
      </w:r>
    </w:p>
    <w:p w14:paraId="004B2B46" w14:textId="77777777" w:rsidR="00AE6519" w:rsidRDefault="00AE6519" w:rsidP="00340A3B">
      <w:pPr>
        <w:tabs>
          <w:tab w:val="left" w:pos="5265"/>
        </w:tabs>
        <w:spacing w:after="0"/>
        <w:jc w:val="both"/>
        <w:rPr>
          <w:sz w:val="20"/>
        </w:rPr>
      </w:pPr>
      <w:r>
        <w:rPr>
          <w:sz w:val="20"/>
        </w:rPr>
        <w:t xml:space="preserve">19 </w:t>
      </w:r>
      <w:proofErr w:type="spellStart"/>
      <w:r>
        <w:rPr>
          <w:sz w:val="20"/>
        </w:rPr>
        <w:t>Éx</w:t>
      </w:r>
      <w:proofErr w:type="spellEnd"/>
      <w:r>
        <w:rPr>
          <w:sz w:val="20"/>
        </w:rPr>
        <w:t xml:space="preserve"> 33, 20.</w:t>
      </w:r>
    </w:p>
    <w:p w14:paraId="004B2B47" w14:textId="77777777" w:rsidR="00AC5666" w:rsidRDefault="00AE6519" w:rsidP="00340A3B">
      <w:pPr>
        <w:tabs>
          <w:tab w:val="left" w:pos="5265"/>
        </w:tabs>
        <w:spacing w:after="0"/>
        <w:jc w:val="both"/>
        <w:rPr>
          <w:sz w:val="20"/>
        </w:rPr>
      </w:pPr>
      <w:r>
        <w:rPr>
          <w:sz w:val="20"/>
        </w:rPr>
        <w:t xml:space="preserve">20 Presencia de la teología </w:t>
      </w:r>
      <w:proofErr w:type="spellStart"/>
      <w:r>
        <w:rPr>
          <w:sz w:val="20"/>
        </w:rPr>
        <w:t>apofática</w:t>
      </w:r>
      <w:proofErr w:type="spellEnd"/>
      <w:r>
        <w:rPr>
          <w:sz w:val="20"/>
        </w:rPr>
        <w:t xml:space="preserve"> en el conocimiento místico. Dios es </w:t>
      </w:r>
      <w:proofErr w:type="spellStart"/>
      <w:r>
        <w:rPr>
          <w:sz w:val="20"/>
        </w:rPr>
        <w:t>inconceptuable</w:t>
      </w:r>
      <w:proofErr w:type="spellEnd"/>
      <w:r>
        <w:rPr>
          <w:sz w:val="20"/>
        </w:rPr>
        <w:t xml:space="preserve">. Nunca la creatura le conoce mejor que negando de Él lo que conoce a través de sus propias categorías. Es la </w:t>
      </w:r>
      <w:r>
        <w:rPr>
          <w:b/>
          <w:sz w:val="20"/>
        </w:rPr>
        <w:t>docta ignorancia</w:t>
      </w:r>
      <w:r>
        <w:rPr>
          <w:sz w:val="20"/>
        </w:rPr>
        <w:t xml:space="preserve"> adquirida por la fe y el amor (cf.</w:t>
      </w:r>
      <w:r w:rsidR="00AC5666">
        <w:rPr>
          <w:sz w:val="20"/>
        </w:rPr>
        <w:t xml:space="preserve"> In </w:t>
      </w:r>
      <w:proofErr w:type="spellStart"/>
      <w:r w:rsidR="00AC5666">
        <w:rPr>
          <w:sz w:val="20"/>
        </w:rPr>
        <w:t>Ep</w:t>
      </w:r>
      <w:proofErr w:type="spellEnd"/>
      <w:r w:rsidR="00AC5666">
        <w:rPr>
          <w:sz w:val="20"/>
        </w:rPr>
        <w:t>. ad Rom. PL 180, 638cd).</w:t>
      </w:r>
    </w:p>
    <w:p w14:paraId="004B2B48" w14:textId="77777777" w:rsidR="00AE6519" w:rsidRDefault="00AE6519" w:rsidP="00AC5666">
      <w:pPr>
        <w:tabs>
          <w:tab w:val="left" w:pos="5265"/>
        </w:tabs>
        <w:spacing w:after="0"/>
        <w:ind w:firstLine="709"/>
        <w:jc w:val="both"/>
        <w:rPr>
          <w:sz w:val="20"/>
        </w:rPr>
      </w:pPr>
      <w:r>
        <w:rPr>
          <w:b/>
          <w:sz w:val="20"/>
        </w:rPr>
        <w:t>“Comprender no comprendiendo la majestad de la divina incomprensibilidad”</w:t>
      </w:r>
      <w:r>
        <w:rPr>
          <w:sz w:val="20"/>
        </w:rPr>
        <w:t xml:space="preserve"> (</w:t>
      </w:r>
      <w:proofErr w:type="spellStart"/>
      <w:r>
        <w:rPr>
          <w:sz w:val="20"/>
        </w:rPr>
        <w:t>Med</w:t>
      </w:r>
      <w:proofErr w:type="spellEnd"/>
      <w:r>
        <w:rPr>
          <w:sz w:val="20"/>
        </w:rPr>
        <w:t xml:space="preserve">. III, 12). Todo el tratado del </w:t>
      </w:r>
      <w:r>
        <w:rPr>
          <w:b/>
          <w:sz w:val="20"/>
        </w:rPr>
        <w:t>Enigma de la Fe</w:t>
      </w:r>
      <w:r>
        <w:rPr>
          <w:sz w:val="20"/>
        </w:rPr>
        <w:t xml:space="preserve"> se mueve en esta dirección: </w:t>
      </w:r>
      <w:r w:rsidRPr="00AE6519">
        <w:rPr>
          <w:b/>
          <w:sz w:val="20"/>
        </w:rPr>
        <w:t>“</w:t>
      </w:r>
      <w:r>
        <w:rPr>
          <w:b/>
          <w:sz w:val="20"/>
        </w:rPr>
        <w:t>La inteligencia humana se orienta no tanto a la comprensión, cuanto a la contemplación en el amor, que comprende en cierto modo la incomprensibilidad de Dios”</w:t>
      </w:r>
      <w:r>
        <w:rPr>
          <w:sz w:val="20"/>
        </w:rPr>
        <w:t xml:space="preserve"> (</w:t>
      </w:r>
      <w:proofErr w:type="spellStart"/>
      <w:r w:rsidR="00867BBD">
        <w:rPr>
          <w:rFonts w:cstheme="minorHAnsi"/>
          <w:sz w:val="20"/>
        </w:rPr>
        <w:t>Æ</w:t>
      </w:r>
      <w:r w:rsidR="00867BBD">
        <w:rPr>
          <w:sz w:val="20"/>
        </w:rPr>
        <w:t>n</w:t>
      </w:r>
      <w:proofErr w:type="spellEnd"/>
      <w:r w:rsidR="00867BBD">
        <w:rPr>
          <w:sz w:val="20"/>
        </w:rPr>
        <w:t xml:space="preserve">. PL 180, 426c). </w:t>
      </w:r>
      <w:r w:rsidR="00867BBD">
        <w:rPr>
          <w:b/>
          <w:sz w:val="20"/>
        </w:rPr>
        <w:t>“Por eso el enigma de la fe es delicioso para los piadosos… y excita y provoca siempre a buscar la faz del Señor”</w:t>
      </w:r>
      <w:r w:rsidR="00867BBD" w:rsidRPr="00867BBD">
        <w:rPr>
          <w:sz w:val="20"/>
        </w:rPr>
        <w:t xml:space="preserve"> </w:t>
      </w:r>
      <w:r w:rsidR="00867BBD">
        <w:rPr>
          <w:sz w:val="20"/>
        </w:rPr>
        <w:t>(</w:t>
      </w:r>
      <w:proofErr w:type="spellStart"/>
      <w:r w:rsidR="00867BBD">
        <w:rPr>
          <w:rFonts w:cstheme="minorHAnsi"/>
          <w:sz w:val="20"/>
        </w:rPr>
        <w:t>Æ</w:t>
      </w:r>
      <w:r w:rsidR="00867BBD">
        <w:rPr>
          <w:sz w:val="20"/>
        </w:rPr>
        <w:t>n</w:t>
      </w:r>
      <w:proofErr w:type="spellEnd"/>
      <w:r w:rsidR="00867BBD">
        <w:rPr>
          <w:sz w:val="20"/>
        </w:rPr>
        <w:t>. PL 180, 426d).</w:t>
      </w:r>
    </w:p>
    <w:p w14:paraId="004B2B49" w14:textId="77777777" w:rsidR="00867BBD" w:rsidRDefault="00867BBD" w:rsidP="00340A3B">
      <w:pPr>
        <w:tabs>
          <w:tab w:val="left" w:pos="5265"/>
        </w:tabs>
        <w:spacing w:after="0"/>
        <w:jc w:val="both"/>
        <w:rPr>
          <w:sz w:val="20"/>
        </w:rPr>
      </w:pPr>
      <w:r>
        <w:rPr>
          <w:sz w:val="20"/>
        </w:rPr>
        <w:t xml:space="preserve">21 </w:t>
      </w:r>
      <w:proofErr w:type="spellStart"/>
      <w:r>
        <w:rPr>
          <w:sz w:val="20"/>
        </w:rPr>
        <w:t>Jn</w:t>
      </w:r>
      <w:proofErr w:type="spellEnd"/>
      <w:r>
        <w:rPr>
          <w:sz w:val="20"/>
        </w:rPr>
        <w:t xml:space="preserve"> 5, 35.</w:t>
      </w:r>
    </w:p>
    <w:p w14:paraId="004B2B4A" w14:textId="77777777" w:rsidR="00867BBD" w:rsidRDefault="00867BBD" w:rsidP="00340A3B">
      <w:pPr>
        <w:tabs>
          <w:tab w:val="left" w:pos="5265"/>
        </w:tabs>
        <w:spacing w:after="0"/>
        <w:jc w:val="both"/>
        <w:rPr>
          <w:sz w:val="20"/>
        </w:rPr>
      </w:pPr>
      <w:r>
        <w:rPr>
          <w:sz w:val="20"/>
        </w:rPr>
        <w:t>22 Sal 76, 19.</w:t>
      </w:r>
    </w:p>
    <w:p w14:paraId="004B2B4B" w14:textId="77777777" w:rsidR="00867BBD" w:rsidRDefault="00867BBD" w:rsidP="00340A3B">
      <w:pPr>
        <w:tabs>
          <w:tab w:val="left" w:pos="5265"/>
        </w:tabs>
        <w:spacing w:after="0"/>
        <w:jc w:val="both"/>
        <w:rPr>
          <w:sz w:val="20"/>
        </w:rPr>
      </w:pPr>
      <w:r>
        <w:rPr>
          <w:sz w:val="20"/>
        </w:rPr>
        <w:t xml:space="preserve">23 </w:t>
      </w:r>
      <w:proofErr w:type="spellStart"/>
      <w:r>
        <w:rPr>
          <w:sz w:val="20"/>
        </w:rPr>
        <w:t>Jn</w:t>
      </w:r>
      <w:proofErr w:type="spellEnd"/>
      <w:r>
        <w:rPr>
          <w:sz w:val="20"/>
        </w:rPr>
        <w:t xml:space="preserve"> 3, 19.</w:t>
      </w:r>
    </w:p>
    <w:p w14:paraId="004B2B4C" w14:textId="77777777" w:rsidR="00867BBD" w:rsidRDefault="00867BBD" w:rsidP="00340A3B">
      <w:pPr>
        <w:tabs>
          <w:tab w:val="left" w:pos="5265"/>
        </w:tabs>
        <w:spacing w:after="0"/>
        <w:jc w:val="both"/>
        <w:rPr>
          <w:sz w:val="20"/>
        </w:rPr>
      </w:pPr>
      <w:r>
        <w:rPr>
          <w:sz w:val="20"/>
        </w:rPr>
        <w:t>24 Mt 5, 35.</w:t>
      </w:r>
    </w:p>
    <w:p w14:paraId="004B2B4D" w14:textId="77777777" w:rsidR="00867BBD" w:rsidRDefault="00867BBD" w:rsidP="00340A3B">
      <w:pPr>
        <w:tabs>
          <w:tab w:val="left" w:pos="5265"/>
        </w:tabs>
        <w:spacing w:after="0"/>
        <w:jc w:val="both"/>
        <w:rPr>
          <w:sz w:val="20"/>
        </w:rPr>
      </w:pPr>
      <w:r>
        <w:rPr>
          <w:sz w:val="20"/>
        </w:rPr>
        <w:t xml:space="preserve">25 </w:t>
      </w:r>
      <w:proofErr w:type="spellStart"/>
      <w:r>
        <w:rPr>
          <w:sz w:val="20"/>
        </w:rPr>
        <w:t>Jn</w:t>
      </w:r>
      <w:proofErr w:type="spellEnd"/>
      <w:r>
        <w:rPr>
          <w:sz w:val="20"/>
        </w:rPr>
        <w:t xml:space="preserve"> 1, 5.</w:t>
      </w:r>
    </w:p>
    <w:p w14:paraId="004B2B4E" w14:textId="77777777" w:rsidR="00867BBD" w:rsidRPr="00867BBD" w:rsidRDefault="00867BBD" w:rsidP="00340A3B">
      <w:pPr>
        <w:tabs>
          <w:tab w:val="left" w:pos="5265"/>
        </w:tabs>
        <w:spacing w:after="0"/>
        <w:jc w:val="both"/>
        <w:rPr>
          <w:sz w:val="20"/>
        </w:rPr>
      </w:pPr>
      <w:r>
        <w:rPr>
          <w:sz w:val="20"/>
        </w:rPr>
        <w:t xml:space="preserve">26 </w:t>
      </w:r>
      <w:proofErr w:type="spellStart"/>
      <w:r>
        <w:rPr>
          <w:sz w:val="20"/>
        </w:rPr>
        <w:t>Jn</w:t>
      </w:r>
      <w:proofErr w:type="spellEnd"/>
      <w:r>
        <w:rPr>
          <w:sz w:val="20"/>
        </w:rPr>
        <w:t xml:space="preserve"> 1, 12.</w:t>
      </w:r>
    </w:p>
    <w:p w14:paraId="004B2B4F" w14:textId="77777777" w:rsidR="00340A3B" w:rsidRDefault="00340A3B" w:rsidP="00B67E50">
      <w:pPr>
        <w:ind w:firstLine="708"/>
        <w:jc w:val="both"/>
      </w:pPr>
    </w:p>
    <w:p w14:paraId="004B2B50" w14:textId="77777777" w:rsidR="00C035D1" w:rsidRDefault="00C035D1" w:rsidP="00B67E50">
      <w:pPr>
        <w:ind w:firstLine="708"/>
        <w:jc w:val="both"/>
      </w:pPr>
    </w:p>
    <w:p w14:paraId="004B2B51" w14:textId="77777777" w:rsidR="00C035D1" w:rsidRDefault="00C035D1" w:rsidP="007D275B">
      <w:pPr>
        <w:pStyle w:val="Heading2"/>
      </w:pPr>
      <w:r>
        <w:lastRenderedPageBreak/>
        <w:t>V</w:t>
      </w:r>
      <w:r w:rsidRPr="004D4007">
        <w:t>I</w:t>
      </w:r>
      <w:r>
        <w:t>II</w:t>
      </w:r>
      <w:r w:rsidRPr="004D4007">
        <w:t xml:space="preserve"> Meditación</w:t>
      </w:r>
    </w:p>
    <w:p w14:paraId="004B2B52" w14:textId="77777777" w:rsidR="00C035D1" w:rsidRDefault="00C035D1" w:rsidP="00C035D1">
      <w:pPr>
        <w:jc w:val="right"/>
        <w:rPr>
          <w:b/>
          <w:sz w:val="32"/>
        </w:rPr>
      </w:pPr>
    </w:p>
    <w:p w14:paraId="004B2B53" w14:textId="77777777" w:rsidR="00C035D1" w:rsidRDefault="00C035D1" w:rsidP="007D275B">
      <w:pPr>
        <w:pStyle w:val="Heading3"/>
      </w:pPr>
      <w:r>
        <w:t>Dios nos llama a su familiaridad.</w:t>
      </w:r>
    </w:p>
    <w:p w14:paraId="004B2B54" w14:textId="77777777" w:rsidR="00C035D1" w:rsidRDefault="00C035D1" w:rsidP="00C035D1">
      <w:pPr>
        <w:jc w:val="both"/>
      </w:pPr>
      <w:r>
        <w:tab/>
        <w:t xml:space="preserve">La luz, el fuego, la incomprensibilidad del </w:t>
      </w:r>
      <w:r>
        <w:rPr>
          <w:b/>
        </w:rPr>
        <w:t>rostro de Dios</w:t>
      </w:r>
      <w:r>
        <w:t xml:space="preserve"> en contraste-límite con la miseria, la ruindad del </w:t>
      </w:r>
      <w:r>
        <w:rPr>
          <w:b/>
        </w:rPr>
        <w:t>rostro del hombre</w:t>
      </w:r>
      <w:r>
        <w:t xml:space="preserve">. ¿Cómo salvar este abismo? De nuevo se nos presenta la persona de Cristo. Él, </w:t>
      </w:r>
      <w:r>
        <w:rPr>
          <w:b/>
        </w:rPr>
        <w:t>rostro divino</w:t>
      </w:r>
      <w:r>
        <w:t>,</w:t>
      </w:r>
      <w:r w:rsidR="00E549A0">
        <w:t xml:space="preserve"> se hace </w:t>
      </w:r>
      <w:r w:rsidR="00E549A0">
        <w:rPr>
          <w:b/>
        </w:rPr>
        <w:t>rostro de hombre</w:t>
      </w:r>
      <w:r w:rsidR="00F32715">
        <w:t xml:space="preserve"> para que por su humilla</w:t>
      </w:r>
      <w:r w:rsidR="00E549A0">
        <w:t xml:space="preserve">ción, pobreza y cruz, el hombre “participe” en el </w:t>
      </w:r>
      <w:r w:rsidR="00E549A0">
        <w:rPr>
          <w:b/>
        </w:rPr>
        <w:t>rostro de Dios</w:t>
      </w:r>
      <w:r w:rsidR="00E549A0">
        <w:t>.</w:t>
      </w:r>
    </w:p>
    <w:p w14:paraId="004B2B55" w14:textId="77777777" w:rsidR="00E549A0" w:rsidRDefault="00E549A0" w:rsidP="00C035D1">
      <w:pPr>
        <w:jc w:val="both"/>
      </w:pPr>
      <w:r>
        <w:tab/>
        <w:t xml:space="preserve">Debemos refugiarnos en el corazón de Cristo, porque sólo en él recibiremos el </w:t>
      </w:r>
      <w:r>
        <w:rPr>
          <w:b/>
        </w:rPr>
        <w:t>ósculo</w:t>
      </w:r>
      <w:r>
        <w:t xml:space="preserve"> y el </w:t>
      </w:r>
      <w:r>
        <w:rPr>
          <w:b/>
        </w:rPr>
        <w:t>abrazo</w:t>
      </w:r>
      <w:r>
        <w:t xml:space="preserve"> de Dios. Por él entramos en comunión con la Trinidad. Todos los que  se cobijan en el abrazo de Cristo, son uno, a semejanza de la unidad trinitaria.</w:t>
      </w:r>
    </w:p>
    <w:p w14:paraId="004B2B56" w14:textId="77777777" w:rsidR="00E549A0" w:rsidRDefault="00E549A0" w:rsidP="00C035D1">
      <w:pPr>
        <w:jc w:val="both"/>
      </w:pPr>
      <w:r>
        <w:tab/>
        <w:t xml:space="preserve">La expresión más auténtica del ósculo de Dios en Cristo al hombre, es el sacramento de la </w:t>
      </w:r>
      <w:r>
        <w:rPr>
          <w:b/>
        </w:rPr>
        <w:t>eucaristía</w:t>
      </w:r>
      <w:r>
        <w:t xml:space="preserve">. De suyo, eso solo basta para hacer factible en lo más íntimo del ser humano, la realidad del ósculo de Dios. Se trata de una asimilación vital de toda la vida y obra de Cristo, resumida en este sacramento, a la que acompañará necesariamente, por </w:t>
      </w:r>
      <w:r w:rsidR="00F32715">
        <w:t>nuestra parte, la conti</w:t>
      </w:r>
      <w:r>
        <w:t xml:space="preserve">nua meditación </w:t>
      </w:r>
      <w:r>
        <w:rPr>
          <w:b/>
        </w:rPr>
        <w:t>(</w:t>
      </w:r>
      <w:proofErr w:type="spellStart"/>
      <w:r>
        <w:rPr>
          <w:b/>
        </w:rPr>
        <w:t>ruminatio</w:t>
      </w:r>
      <w:proofErr w:type="spellEnd"/>
      <w:r>
        <w:rPr>
          <w:b/>
        </w:rPr>
        <w:t>)</w:t>
      </w:r>
      <w:r>
        <w:t xml:space="preserve"> con todas sus circunstancias. Solamente así, el hombre llegará a la </w:t>
      </w:r>
      <w:r>
        <w:rPr>
          <w:b/>
        </w:rPr>
        <w:t>conciencia experiencial</w:t>
      </w:r>
      <w:r>
        <w:t xml:space="preserve"> de su comunión con Dios y con los demás hombres, cobijados en el abrazo de Dios. </w:t>
      </w:r>
    </w:p>
    <w:p w14:paraId="004B2B57" w14:textId="77777777" w:rsidR="00E549A0" w:rsidRDefault="00E549A0" w:rsidP="00C035D1">
      <w:pPr>
        <w:jc w:val="both"/>
      </w:pPr>
      <w:r>
        <w:tab/>
        <w:t xml:space="preserve">El </w:t>
      </w:r>
      <w:r>
        <w:rPr>
          <w:b/>
        </w:rPr>
        <w:t>rostro del hombre</w:t>
      </w:r>
      <w:r>
        <w:t xml:space="preserve"> que no busque el </w:t>
      </w:r>
      <w:r>
        <w:rPr>
          <w:b/>
        </w:rPr>
        <w:t>rostro de Dios</w:t>
      </w:r>
      <w:r>
        <w:t xml:space="preserve"> ha perdido su naturaleza facial; se ha convertido en una máscara de bestia. Así son todos lo</w:t>
      </w:r>
      <w:r w:rsidR="00F32715">
        <w:t>s contumaces en su pecado. Reci</w:t>
      </w:r>
      <w:r>
        <w:t xml:space="preserve">birán el pago de su perversión, la implacable condena fulminada por el </w:t>
      </w:r>
      <w:r>
        <w:rPr>
          <w:b/>
        </w:rPr>
        <w:t>rostro</w:t>
      </w:r>
      <w:r>
        <w:t xml:space="preserve"> airado de Dios.</w:t>
      </w:r>
    </w:p>
    <w:p w14:paraId="004B2B58" w14:textId="77777777" w:rsidR="00E549A0" w:rsidRDefault="00E549A0" w:rsidP="00C035D1">
      <w:pPr>
        <w:jc w:val="both"/>
      </w:pPr>
      <w:r>
        <w:tab/>
        <w:t xml:space="preserve">Termina la meditación con una confesión enternecedora. El </w:t>
      </w:r>
      <w:r>
        <w:rPr>
          <w:b/>
        </w:rPr>
        <w:t>rostro</w:t>
      </w:r>
      <w:r>
        <w:t xml:space="preserve"> de Guillermo que se arrastra en la miseria y la pobreza, busca sin cesar el </w:t>
      </w:r>
      <w:r>
        <w:rPr>
          <w:b/>
        </w:rPr>
        <w:t>rostro de Dios</w:t>
      </w:r>
      <w:r>
        <w:t xml:space="preserve"> por todos los medios puestos a su alcance.</w:t>
      </w:r>
    </w:p>
    <w:p w14:paraId="004B2B59" w14:textId="77777777" w:rsidR="00BF2E8F" w:rsidRDefault="00BF2E8F" w:rsidP="00C035D1">
      <w:pPr>
        <w:jc w:val="both"/>
      </w:pPr>
    </w:p>
    <w:p w14:paraId="004B2B5A" w14:textId="77777777" w:rsidR="00BF2E8F" w:rsidRDefault="00BF2E8F" w:rsidP="00C035D1">
      <w:pPr>
        <w:jc w:val="both"/>
        <w:rPr>
          <w:sz w:val="24"/>
        </w:rPr>
      </w:pPr>
      <w:r>
        <w:tab/>
      </w:r>
      <w:r w:rsidRPr="00BF2E8F">
        <w:rPr>
          <w:sz w:val="24"/>
        </w:rPr>
        <w:t xml:space="preserve">1. </w:t>
      </w:r>
      <w:r>
        <w:rPr>
          <w:sz w:val="24"/>
        </w:rPr>
        <w:t>Fulgurante para todos, oh sol de justicia</w:t>
      </w:r>
      <w:r>
        <w:rPr>
          <w:sz w:val="24"/>
          <w:vertAlign w:val="superscript"/>
        </w:rPr>
        <w:t>1</w:t>
      </w:r>
      <w:r>
        <w:rPr>
          <w:sz w:val="24"/>
        </w:rPr>
        <w:t xml:space="preserve"> es la luz de tu rostro y el resplandor de tu verdad, e invitas a tu esposa, cualquiera que sea, diciendo: “Muéstrame tu rostro, hermana mía”</w:t>
      </w:r>
      <w:r>
        <w:rPr>
          <w:sz w:val="24"/>
          <w:vertAlign w:val="superscript"/>
        </w:rPr>
        <w:t>2</w:t>
      </w:r>
      <w:r>
        <w:rPr>
          <w:sz w:val="24"/>
        </w:rPr>
        <w:t>. Y al instante que en el alma de tu buena voluntad se anuncia la paz del cielo, el que es hermano de Cristo, cuya alma se llama hermana, tal y como es, desea comparecer en tu santuario</w:t>
      </w:r>
      <w:r>
        <w:rPr>
          <w:sz w:val="24"/>
          <w:vertAlign w:val="superscript"/>
        </w:rPr>
        <w:t>3</w:t>
      </w:r>
      <w:r>
        <w:rPr>
          <w:sz w:val="24"/>
        </w:rPr>
        <w:t xml:space="preserve"> y ver la luz en tu luz</w:t>
      </w:r>
      <w:r>
        <w:rPr>
          <w:sz w:val="24"/>
          <w:vertAlign w:val="superscript"/>
        </w:rPr>
        <w:t>4</w:t>
      </w:r>
      <w:r>
        <w:rPr>
          <w:sz w:val="24"/>
        </w:rPr>
        <w:t>. Si es pecador, te mostrará el rostro de su miseria, buscando el rostro de tu misericordia. Si es santo, correrá a tu encuentro con el rostro de su justicia hallando en ti el rostro de su semejanza por el que eres Señor justo que amas la justicia</w:t>
      </w:r>
      <w:r>
        <w:rPr>
          <w:sz w:val="24"/>
          <w:vertAlign w:val="superscript"/>
        </w:rPr>
        <w:t>5</w:t>
      </w:r>
      <w:r>
        <w:rPr>
          <w:sz w:val="24"/>
        </w:rPr>
        <w:t>.</w:t>
      </w:r>
    </w:p>
    <w:p w14:paraId="004B2B5B" w14:textId="77777777" w:rsidR="00BF2E8F" w:rsidRDefault="00BF2E8F" w:rsidP="00C035D1">
      <w:pPr>
        <w:jc w:val="both"/>
        <w:rPr>
          <w:sz w:val="24"/>
        </w:rPr>
      </w:pPr>
      <w:r>
        <w:rPr>
          <w:sz w:val="24"/>
        </w:rPr>
        <w:tab/>
        <w:t>Aquél, empero, que tiene una frente de meretriz, no quiere avergonzarse</w:t>
      </w:r>
      <w:r>
        <w:rPr>
          <w:sz w:val="24"/>
          <w:vertAlign w:val="superscript"/>
        </w:rPr>
        <w:t>6</w:t>
      </w:r>
      <w:r>
        <w:rPr>
          <w:sz w:val="24"/>
        </w:rPr>
        <w:t>, y ahuyentando la verdad, incurre por tal causa en tu severísima justicia.</w:t>
      </w:r>
    </w:p>
    <w:p w14:paraId="004B2B5C" w14:textId="77777777" w:rsidR="00BF2E8F" w:rsidRDefault="00BF2E8F" w:rsidP="00C035D1">
      <w:pPr>
        <w:jc w:val="both"/>
        <w:rPr>
          <w:sz w:val="24"/>
        </w:rPr>
      </w:pPr>
      <w:r>
        <w:rPr>
          <w:sz w:val="24"/>
        </w:rPr>
        <w:tab/>
        <w:t>Cuantas son las afecciones del alma humana, tantos son los rostros que tiene delante de ti. Mas tú, oh verdad, los recibes y te acomodas a cada uno de ellos, sin detrimento de tu propia inmutabilidad.</w:t>
      </w:r>
    </w:p>
    <w:p w14:paraId="004B2B5D" w14:textId="77777777" w:rsidR="00BF2E8F" w:rsidRDefault="00BF2E8F" w:rsidP="00C035D1">
      <w:pPr>
        <w:jc w:val="both"/>
        <w:rPr>
          <w:sz w:val="24"/>
        </w:rPr>
      </w:pPr>
      <w:r>
        <w:rPr>
          <w:sz w:val="24"/>
        </w:rPr>
        <w:lastRenderedPageBreak/>
        <w:tab/>
        <w:t>La piadosa humildad halla en ti afable gracia; el ardiente amor encuentra el suave fomento del óleo; la humilde contrición del corazón, la justicia que tú le preparas; pero la frente de la meretriz encuentra su confusión.</w:t>
      </w:r>
    </w:p>
    <w:p w14:paraId="004B2B5E" w14:textId="77777777" w:rsidR="00BF2E8F" w:rsidRDefault="00BF2E8F" w:rsidP="00C035D1">
      <w:pPr>
        <w:jc w:val="both"/>
        <w:rPr>
          <w:sz w:val="24"/>
        </w:rPr>
      </w:pPr>
      <w:r>
        <w:rPr>
          <w:sz w:val="24"/>
        </w:rPr>
        <w:tab/>
        <w:t>2. Así, soberana justicia</w:t>
      </w:r>
      <w:r w:rsidR="006336B4">
        <w:rPr>
          <w:sz w:val="24"/>
        </w:rPr>
        <w:t>, confluyen en ti la misericordia y la verdad</w:t>
      </w:r>
      <w:r w:rsidR="006336B4">
        <w:rPr>
          <w:sz w:val="24"/>
          <w:vertAlign w:val="superscript"/>
        </w:rPr>
        <w:t>7</w:t>
      </w:r>
      <w:r w:rsidR="006336B4">
        <w:rPr>
          <w:sz w:val="24"/>
        </w:rPr>
        <w:t>. Cuando la verdad de la justicia humana se confiesa humildemente en el alma justa y la verdad de tu justicia se compadece legítimamente en la verdad que confiesa; en el momento de dar aquélla el beso de una justa confesión, tú la acoges en el beso de paz. He aquí el beso del esposo y de la esposa.</w:t>
      </w:r>
    </w:p>
    <w:p w14:paraId="004B2B5F" w14:textId="77777777" w:rsidR="006336B4" w:rsidRDefault="006336B4" w:rsidP="00C035D1">
      <w:pPr>
        <w:jc w:val="both"/>
        <w:rPr>
          <w:sz w:val="24"/>
        </w:rPr>
      </w:pPr>
      <w:r>
        <w:rPr>
          <w:sz w:val="24"/>
        </w:rPr>
        <w:tab/>
        <w:t xml:space="preserve">Y para que su rostro se hiciese digno de tu beso, </w:t>
      </w:r>
      <w:r w:rsidR="00F32715">
        <w:rPr>
          <w:sz w:val="24"/>
        </w:rPr>
        <w:t xml:space="preserve">tu rostro, oh Señor, ha sido </w:t>
      </w:r>
      <w:proofErr w:type="spellStart"/>
      <w:r w:rsidR="00F32715">
        <w:rPr>
          <w:sz w:val="24"/>
        </w:rPr>
        <w:t>es</w:t>
      </w:r>
      <w:r>
        <w:rPr>
          <w:sz w:val="24"/>
        </w:rPr>
        <w:t>cu</w:t>
      </w:r>
      <w:proofErr w:type="spellEnd"/>
      <w:r w:rsidR="00F32715">
        <w:rPr>
          <w:sz w:val="24"/>
        </w:rPr>
        <w:t>-</w:t>
      </w:r>
      <w:r>
        <w:rPr>
          <w:sz w:val="24"/>
        </w:rPr>
        <w:t>pido. Para que su rostro apareciera hermoso y gracioso, el tuyo ha sido acardenalado con bofetadas y golpes de caña. Tu rostro, a los ojos de los hombres, ha quedado saturado de oprobio</w:t>
      </w:r>
      <w:r>
        <w:rPr>
          <w:sz w:val="24"/>
          <w:vertAlign w:val="superscript"/>
        </w:rPr>
        <w:t>8</w:t>
      </w:r>
      <w:r>
        <w:rPr>
          <w:sz w:val="24"/>
        </w:rPr>
        <w:t>, para que el rostro de la esposa apareciera esbelto y agraciado a tus ojos. Más aún, dispusiste el baño en tu preciosa sangre</w:t>
      </w:r>
      <w:r>
        <w:rPr>
          <w:sz w:val="24"/>
          <w:vertAlign w:val="superscript"/>
        </w:rPr>
        <w:t>9</w:t>
      </w:r>
      <w:r>
        <w:rPr>
          <w:sz w:val="24"/>
        </w:rPr>
        <w:t xml:space="preserve"> donde se lavarían los hijos de Dios, su</w:t>
      </w:r>
      <w:r w:rsidR="00F32715">
        <w:rPr>
          <w:sz w:val="24"/>
        </w:rPr>
        <w:t>-</w:t>
      </w:r>
      <w:r>
        <w:rPr>
          <w:sz w:val="24"/>
        </w:rPr>
        <w:t>friendo horribles tormentos por las horrendas maldades que hemos cometido.</w:t>
      </w:r>
    </w:p>
    <w:p w14:paraId="004B2B60" w14:textId="77777777" w:rsidR="006336B4" w:rsidRDefault="006336B4" w:rsidP="00C035D1">
      <w:pPr>
        <w:jc w:val="both"/>
        <w:rPr>
          <w:sz w:val="24"/>
        </w:rPr>
      </w:pPr>
      <w:r>
        <w:rPr>
          <w:sz w:val="24"/>
        </w:rPr>
        <w:tab/>
        <w:t xml:space="preserve">Ningún rostro de penitencia hubiera podido aplacar el rostro de la suprema </w:t>
      </w:r>
      <w:proofErr w:type="spellStart"/>
      <w:r>
        <w:rPr>
          <w:sz w:val="24"/>
        </w:rPr>
        <w:t>jus</w:t>
      </w:r>
      <w:r w:rsidR="00F32715">
        <w:rPr>
          <w:sz w:val="24"/>
        </w:rPr>
        <w:t>-</w:t>
      </w:r>
      <w:r>
        <w:rPr>
          <w:sz w:val="24"/>
        </w:rPr>
        <w:t>ticia</w:t>
      </w:r>
      <w:proofErr w:type="spellEnd"/>
      <w:r>
        <w:rPr>
          <w:sz w:val="24"/>
        </w:rPr>
        <w:t>, si a los sufrimientos que por nosotros aceptaste, no se hubiera añadido tu inocencia; y como tú  eras el Hijo, fuiste escuchado a causa de tu reverencia</w:t>
      </w:r>
      <w:r>
        <w:rPr>
          <w:sz w:val="24"/>
          <w:vertAlign w:val="superscript"/>
        </w:rPr>
        <w:t>10</w:t>
      </w:r>
      <w:r>
        <w:rPr>
          <w:sz w:val="24"/>
        </w:rPr>
        <w:t>.</w:t>
      </w:r>
    </w:p>
    <w:p w14:paraId="004B2B61" w14:textId="77777777" w:rsidR="006336B4" w:rsidRDefault="006336B4" w:rsidP="00C035D1">
      <w:pPr>
        <w:jc w:val="both"/>
        <w:rPr>
          <w:sz w:val="24"/>
        </w:rPr>
      </w:pPr>
      <w:r>
        <w:rPr>
          <w:sz w:val="24"/>
        </w:rPr>
        <w:tab/>
        <w:t xml:space="preserve">3. Por mis manos, Señor, que hicieron lo indebido, las tuyas fueron taladradas con clavos; tus pies, por mis pies; tus ojos, por mis ilícitas miradas; tus oídos por los míos durmieron el sueño de la muerte. La lanza del soldado abrió tu costado para que por tu herida de cuando en cuando, pudiese expeler de </w:t>
      </w:r>
      <w:r w:rsidR="00F32715">
        <w:rPr>
          <w:sz w:val="24"/>
        </w:rPr>
        <w:t>mi corazón impuro todo lo calci</w:t>
      </w:r>
      <w:r>
        <w:rPr>
          <w:sz w:val="24"/>
        </w:rPr>
        <w:t>nado por el fuego, todo lo asolado debido a mi prolongada suciedad</w:t>
      </w:r>
      <w:r>
        <w:rPr>
          <w:sz w:val="24"/>
          <w:vertAlign w:val="superscript"/>
        </w:rPr>
        <w:t>11</w:t>
      </w:r>
      <w:r>
        <w:rPr>
          <w:sz w:val="24"/>
        </w:rPr>
        <w:t>. Finalmente, moriste para que yo viviera; fuiste sepultado para que yo resucitara. Éste es el beso de tu dulzura que das a tu esposa; el abrazo del amor que das a tu amiga. ¡Ay del que no tenga parte en este beso! ¡Ay quien cayere de este abrazo!</w:t>
      </w:r>
    </w:p>
    <w:p w14:paraId="004B2B62" w14:textId="77777777" w:rsidR="0038219E" w:rsidRDefault="0038219E" w:rsidP="00C035D1">
      <w:pPr>
        <w:jc w:val="both"/>
        <w:rPr>
          <w:sz w:val="24"/>
        </w:rPr>
      </w:pPr>
      <w:r>
        <w:rPr>
          <w:sz w:val="24"/>
        </w:rPr>
        <w:tab/>
        <w:t>La confesión del ladrón recibió este beso en la cruz; lo recibió Pedro cuando miró al Señor que acababa de negar y, saliendo afuera, lloró amargamente</w:t>
      </w:r>
      <w:r>
        <w:rPr>
          <w:sz w:val="24"/>
          <w:vertAlign w:val="superscript"/>
        </w:rPr>
        <w:t>12</w:t>
      </w:r>
      <w:r>
        <w:rPr>
          <w:sz w:val="24"/>
        </w:rPr>
        <w:t>. Muchos de aquellos que te crucificaron, después de tu pasión, convertidos, se te reunieron en este beso. María, la posesa en otro tiempo de siete demonios, exultaba en este abrazo</w:t>
      </w:r>
      <w:r>
        <w:rPr>
          <w:sz w:val="24"/>
          <w:vertAlign w:val="superscript"/>
        </w:rPr>
        <w:t>13</w:t>
      </w:r>
      <w:r>
        <w:rPr>
          <w:sz w:val="24"/>
        </w:rPr>
        <w:t>, mientras que la malicia del apóstol traidor se alejó de él. En este abrazo se apiñaban publicanos y pecadores, de quienes te has hecho invitado y amigo</w:t>
      </w:r>
      <w:r>
        <w:rPr>
          <w:sz w:val="24"/>
          <w:vertAlign w:val="superscript"/>
        </w:rPr>
        <w:t>14</w:t>
      </w:r>
      <w:r>
        <w:rPr>
          <w:sz w:val="24"/>
        </w:rPr>
        <w:t xml:space="preserve">. Allí también </w:t>
      </w:r>
      <w:proofErr w:type="spellStart"/>
      <w:r>
        <w:rPr>
          <w:sz w:val="24"/>
        </w:rPr>
        <w:t>Rahab</w:t>
      </w:r>
      <w:proofErr w:type="spellEnd"/>
      <w:r>
        <w:rPr>
          <w:sz w:val="24"/>
        </w:rPr>
        <w:t xml:space="preserve"> la prostituta convertida, Babilonia tu amiga, los extranjeros, Tiro y los negros etíopes.</w:t>
      </w:r>
    </w:p>
    <w:p w14:paraId="004B2B63" w14:textId="77777777" w:rsidR="00BF2E8F" w:rsidRDefault="0038219E" w:rsidP="0038219E">
      <w:pPr>
        <w:jc w:val="both"/>
        <w:rPr>
          <w:sz w:val="24"/>
        </w:rPr>
      </w:pPr>
      <w:r>
        <w:rPr>
          <w:sz w:val="24"/>
        </w:rPr>
        <w:tab/>
        <w:t>4. ¿Adónde, Señor, llevas a quienes abrazas y estrechas sino a tu corazón? Tu corazón es del dulce maná de tu divinidad que guardas en el interior, oh Jesús, en la urna de oro</w:t>
      </w:r>
      <w:r>
        <w:rPr>
          <w:sz w:val="24"/>
          <w:vertAlign w:val="superscript"/>
        </w:rPr>
        <w:t>15</w:t>
      </w:r>
      <w:r>
        <w:rPr>
          <w:sz w:val="24"/>
        </w:rPr>
        <w:t xml:space="preserve"> de tu sapientísima alma. Bienaventurados a quienes el abrazo los atrae hasta ahí. Bienaventurados los que escondiste en lo oculto de aquel secreto corazón</w:t>
      </w:r>
      <w:r>
        <w:rPr>
          <w:sz w:val="24"/>
          <w:vertAlign w:val="superscript"/>
        </w:rPr>
        <w:t>16</w:t>
      </w:r>
      <w:r>
        <w:rPr>
          <w:sz w:val="24"/>
        </w:rPr>
        <w:t xml:space="preserve"> para estar bajo tus alas al abrigo de la turbación de los hombres. Su única esperanza se apoya en la dulzura y protección de tus plumas</w:t>
      </w:r>
      <w:r>
        <w:rPr>
          <w:sz w:val="24"/>
          <w:vertAlign w:val="superscript"/>
        </w:rPr>
        <w:t>17</w:t>
      </w:r>
      <w:r>
        <w:rPr>
          <w:sz w:val="24"/>
        </w:rPr>
        <w:t>. Bajo</w:t>
      </w:r>
      <w:r w:rsidR="00F32715">
        <w:rPr>
          <w:sz w:val="24"/>
        </w:rPr>
        <w:t xml:space="preserve"> las alas de tu poder son prote</w:t>
      </w:r>
      <w:r>
        <w:rPr>
          <w:sz w:val="24"/>
        </w:rPr>
        <w:t xml:space="preserve">gidos quienes se esconden en lo recóndito de tu corazón, durmiendo en suavidad y en dulce expectativa, gozando entre tus bienes del mérito de una buena conciencia, de la expectativa y del </w:t>
      </w:r>
      <w:r>
        <w:rPr>
          <w:sz w:val="24"/>
        </w:rPr>
        <w:lastRenderedPageBreak/>
        <w:t>premio de tu promesa, sin desfallecer por pusilanimidad, sin murmurar por causa de la impaciencia.</w:t>
      </w:r>
    </w:p>
    <w:p w14:paraId="004B2B64" w14:textId="77777777" w:rsidR="0038219E" w:rsidRDefault="0038219E" w:rsidP="0038219E">
      <w:pPr>
        <w:jc w:val="both"/>
        <w:rPr>
          <w:sz w:val="24"/>
        </w:rPr>
      </w:pPr>
      <w:r>
        <w:rPr>
          <w:sz w:val="24"/>
        </w:rPr>
        <w:tab/>
        <w:t>5. Todos los que se besan con toda dulzura, mutuamente fusionan sus espíritus sintiéndose dulcemente impregnados por ciertos aromas.</w:t>
      </w:r>
    </w:p>
    <w:p w14:paraId="004B2B65" w14:textId="77777777" w:rsidR="0038219E" w:rsidRDefault="0038219E" w:rsidP="0038219E">
      <w:pPr>
        <w:jc w:val="both"/>
        <w:rPr>
          <w:sz w:val="24"/>
        </w:rPr>
      </w:pPr>
      <w:r>
        <w:rPr>
          <w:sz w:val="24"/>
        </w:rPr>
        <w:tab/>
        <w:t>Recibe, Señor, no rechaces mi espíritu, por completo lo sumerjo en ti. Es cierto que apesta, pero infunde en mí tu espíritu que exhala lo</w:t>
      </w:r>
      <w:r w:rsidR="00F32715">
        <w:rPr>
          <w:sz w:val="24"/>
        </w:rPr>
        <w:t xml:space="preserve"> que eres para que por tu suavi</w:t>
      </w:r>
      <w:r>
        <w:rPr>
          <w:sz w:val="24"/>
        </w:rPr>
        <w:t>dad, mi espíritu ya no apesta más</w:t>
      </w:r>
      <w:r w:rsidR="001A4A94">
        <w:rPr>
          <w:sz w:val="24"/>
        </w:rPr>
        <w:t>; que tu suave olor, oh dulcísimo, en adelante permanezca siempre en mí.</w:t>
      </w:r>
    </w:p>
    <w:p w14:paraId="004B2B66" w14:textId="77777777" w:rsidR="001A4A94" w:rsidRDefault="001A4A94" w:rsidP="0038219E">
      <w:pPr>
        <w:jc w:val="both"/>
        <w:rPr>
          <w:sz w:val="24"/>
        </w:rPr>
      </w:pPr>
      <w:r>
        <w:rPr>
          <w:sz w:val="24"/>
        </w:rPr>
        <w:tab/>
        <w:t>Esto acontece cuando cumplimos lo que nos mandaste hacer como recuerdo tuyo</w:t>
      </w:r>
      <w:r>
        <w:rPr>
          <w:sz w:val="24"/>
          <w:vertAlign w:val="superscript"/>
        </w:rPr>
        <w:t>18</w:t>
      </w:r>
      <w:r>
        <w:rPr>
          <w:sz w:val="24"/>
        </w:rPr>
        <w:t xml:space="preserve">. Nada más dulce pudo preverse para la salvación de tus hijos, nada más eficaz que el comer y beber el incorruptible manjar de tu Cuerpo y Sangre. Como animales puros, hemos hecho pasar desde el estómago de nuestra memoria a la boca, por el efecto de la reflexión, todo lo que has hecho y padecido por </w:t>
      </w:r>
      <w:r w:rsidR="00F32715">
        <w:rPr>
          <w:sz w:val="24"/>
        </w:rPr>
        <w:t>nosotros, siempre nuevo y perpe</w:t>
      </w:r>
      <w:r>
        <w:rPr>
          <w:sz w:val="24"/>
        </w:rPr>
        <w:t>tuo efecto de nuestra salvación; lo hemos rumiado con un nuevo afecto de piedad y una vez más lo escondemos con suavidad en la misma memoria.</w:t>
      </w:r>
    </w:p>
    <w:p w14:paraId="004B2B67" w14:textId="77777777" w:rsidR="001A4A94" w:rsidRDefault="001A4A94" w:rsidP="0038219E">
      <w:pPr>
        <w:jc w:val="both"/>
        <w:rPr>
          <w:sz w:val="24"/>
        </w:rPr>
      </w:pPr>
      <w:r>
        <w:rPr>
          <w:sz w:val="24"/>
        </w:rPr>
        <w:tab/>
        <w:t>Ahí dices al alma que desea: “Abre tu boca y yo te la llenaré”</w:t>
      </w:r>
      <w:r>
        <w:rPr>
          <w:sz w:val="24"/>
          <w:vertAlign w:val="superscript"/>
        </w:rPr>
        <w:t>19</w:t>
      </w:r>
      <w:r>
        <w:rPr>
          <w:sz w:val="24"/>
        </w:rPr>
        <w:t>. Y ella, gustando y viendo tu suavidad, por este inefable y gran sacramento, se transforma en lo que come, hueso de tus huesos y carne de tu carne</w:t>
      </w:r>
      <w:r>
        <w:rPr>
          <w:sz w:val="24"/>
          <w:vertAlign w:val="superscript"/>
        </w:rPr>
        <w:t>20</w:t>
      </w:r>
      <w:r>
        <w:rPr>
          <w:sz w:val="24"/>
        </w:rPr>
        <w:t>; para que así como rogaste al Padre momento antes de ir a la Pasión, el Espíritu Santo obre en nosotros aquí por gracia, lo que es en el Padre y en ti, su Hijo, por naturaleza; y del mismo modo que vosotros sois uno, así nosotros en vosotros seamos uno</w:t>
      </w:r>
      <w:r>
        <w:rPr>
          <w:sz w:val="24"/>
          <w:vertAlign w:val="superscript"/>
        </w:rPr>
        <w:t>21</w:t>
      </w:r>
      <w:r>
        <w:rPr>
          <w:sz w:val="24"/>
        </w:rPr>
        <w:t xml:space="preserve">. He aquí, Señor, tu rostro, que presentas al rostro que te desea, el ósculo de tu boca que das en la boca de quien te ama, el abrazo de tu amor a tu esposa que por ti suspira y dice “Mi amado </w:t>
      </w:r>
      <w:r w:rsidR="00F32715">
        <w:rPr>
          <w:sz w:val="24"/>
        </w:rPr>
        <w:t>es para mí y yo para él; descan</w:t>
      </w:r>
      <w:r>
        <w:rPr>
          <w:sz w:val="24"/>
        </w:rPr>
        <w:t>sará entre mis pechos”</w:t>
      </w:r>
      <w:r>
        <w:rPr>
          <w:sz w:val="24"/>
          <w:vertAlign w:val="superscript"/>
        </w:rPr>
        <w:t>22</w:t>
      </w:r>
      <w:r>
        <w:rPr>
          <w:sz w:val="24"/>
        </w:rPr>
        <w:t>; y “te ha dicho mi corazón: mi rostro te ha buscado”</w:t>
      </w:r>
      <w:r>
        <w:rPr>
          <w:sz w:val="24"/>
          <w:vertAlign w:val="superscript"/>
        </w:rPr>
        <w:t>23</w:t>
      </w:r>
      <w:r>
        <w:rPr>
          <w:sz w:val="24"/>
        </w:rPr>
        <w:t>.</w:t>
      </w:r>
    </w:p>
    <w:p w14:paraId="004B2B68" w14:textId="77777777" w:rsidR="001A4A94" w:rsidRDefault="001A4A94" w:rsidP="0038219E">
      <w:pPr>
        <w:jc w:val="both"/>
        <w:rPr>
          <w:sz w:val="24"/>
        </w:rPr>
      </w:pPr>
      <w:r>
        <w:rPr>
          <w:sz w:val="24"/>
        </w:rPr>
        <w:tab/>
        <w:t>6. Si el rostro de nuestra alma no busca tu rostro, su rostro no es natural sino cierta máscara bestial. ¿Quién</w:t>
      </w:r>
      <w:r w:rsidR="00365403">
        <w:rPr>
          <w:sz w:val="24"/>
        </w:rPr>
        <w:t xml:space="preserve"> no buscará tu rostro?, ¿quién no desfallecerá?, ¿quién no morirá?</w:t>
      </w:r>
    </w:p>
    <w:p w14:paraId="004B2B69" w14:textId="77777777" w:rsidR="00365403" w:rsidRPr="00365403" w:rsidRDefault="00365403" w:rsidP="0038219E">
      <w:pPr>
        <w:jc w:val="both"/>
      </w:pPr>
      <w:r>
        <w:rPr>
          <w:sz w:val="24"/>
        </w:rPr>
        <w:tab/>
        <w:t>Piedad, Señor, en la búsqueda de tu rostro ya habría muerto mi alma, no sé de qué muerte, si tu visita no hubiera protegido mi espíritu. Por el contrario, el enemigo ha encontrado en el momento de descubrir tu rostro, un horno abrasador</w:t>
      </w:r>
      <w:r>
        <w:rPr>
          <w:sz w:val="24"/>
          <w:vertAlign w:val="superscript"/>
        </w:rPr>
        <w:t>24</w:t>
      </w:r>
      <w:r>
        <w:rPr>
          <w:sz w:val="24"/>
        </w:rPr>
        <w:t>; el pecador, parte de su cáliz: lazos, fuego, azufre, vientos huracanados</w:t>
      </w:r>
      <w:r>
        <w:rPr>
          <w:sz w:val="24"/>
          <w:vertAlign w:val="superscript"/>
        </w:rPr>
        <w:t>25</w:t>
      </w:r>
      <w:r>
        <w:rPr>
          <w:sz w:val="24"/>
        </w:rPr>
        <w:t>; el soberbio, el poder con que se resiste a los soberbios</w:t>
      </w:r>
      <w:r>
        <w:rPr>
          <w:sz w:val="24"/>
          <w:vertAlign w:val="superscript"/>
        </w:rPr>
        <w:t>26</w:t>
      </w:r>
      <w:r>
        <w:rPr>
          <w:sz w:val="24"/>
        </w:rPr>
        <w:t>; el hipócrita, la luz de la verdad que odia. Todos ellos, teniendo diversos rostros según su propia maldad, man</w:t>
      </w:r>
      <w:r w:rsidR="00F32715">
        <w:rPr>
          <w:sz w:val="24"/>
        </w:rPr>
        <w:t>tienen cauterizadas sus concien</w:t>
      </w:r>
      <w:r>
        <w:rPr>
          <w:sz w:val="24"/>
        </w:rPr>
        <w:t>cias</w:t>
      </w:r>
      <w:r>
        <w:rPr>
          <w:sz w:val="24"/>
          <w:vertAlign w:val="superscript"/>
        </w:rPr>
        <w:t>27</w:t>
      </w:r>
      <w:r>
        <w:rPr>
          <w:sz w:val="24"/>
        </w:rPr>
        <w:t>, presentan como un rostro común de contumaz malicia que tú recibes con tu rostro de implacable justicia, y a los que odian la justicia,</w:t>
      </w:r>
      <w:r w:rsidR="00F32715">
        <w:rPr>
          <w:sz w:val="24"/>
        </w:rPr>
        <w:t xml:space="preserve"> con tu rostro de odio a la ini</w:t>
      </w:r>
      <w:r>
        <w:rPr>
          <w:sz w:val="24"/>
        </w:rPr>
        <w:t>quidad. Como no procuraron tener el conocimiento de Dios, les entregaste a su réprobo sentido para que cometan despropósitos tales, que el solo hecho de recordarlos en tu presencia, ya es torpeza</w:t>
      </w:r>
      <w:r>
        <w:rPr>
          <w:sz w:val="24"/>
          <w:vertAlign w:val="superscript"/>
        </w:rPr>
        <w:t>28</w:t>
      </w:r>
      <w:r>
        <w:rPr>
          <w:sz w:val="24"/>
        </w:rPr>
        <w:t>; y sin embargo lo hacen desv</w:t>
      </w:r>
      <w:r w:rsidR="00F32715">
        <w:rPr>
          <w:sz w:val="24"/>
        </w:rPr>
        <w:t>ergonzada e irreverentemente de</w:t>
      </w:r>
      <w:r>
        <w:rPr>
          <w:sz w:val="24"/>
        </w:rPr>
        <w:t xml:space="preserve">lante de ti. Con sus concupiscencias y las de sus hijas, con sus pecados, los de sus hijos y los de sus nietos, se forjan una larga y pesada cadena de innumerables pecados que les ocasionarán no pocas lágrimas; sus eslabones, aunque de momento suenan con agrado, se engarzan de </w:t>
      </w:r>
      <w:r>
        <w:rPr>
          <w:sz w:val="24"/>
        </w:rPr>
        <w:lastRenderedPageBreak/>
        <w:t>una manera inseparable, y arrastran al infierno donde nadie te alabará</w:t>
      </w:r>
      <w:r>
        <w:rPr>
          <w:sz w:val="24"/>
          <w:vertAlign w:val="superscript"/>
        </w:rPr>
        <w:t>29</w:t>
      </w:r>
      <w:r>
        <w:rPr>
          <w:sz w:val="24"/>
        </w:rPr>
        <w:t>, Dios mío, donde no hay esperanza ni salida.</w:t>
      </w:r>
    </w:p>
    <w:p w14:paraId="004B2B6A" w14:textId="77777777" w:rsidR="00BF2E8F" w:rsidRDefault="00365403" w:rsidP="00C035D1">
      <w:pPr>
        <w:jc w:val="both"/>
        <w:rPr>
          <w:sz w:val="24"/>
        </w:rPr>
      </w:pPr>
      <w:r>
        <w:rPr>
          <w:sz w:val="24"/>
        </w:rPr>
        <w:tab/>
        <w:t>7. Me extraña que los condenados puedan en cierto modo sospechar qué dicha es el gozar de ti, porque en caso afirmativo, me parece que no habría</w:t>
      </w:r>
      <w:r w:rsidR="00F32715">
        <w:rPr>
          <w:sz w:val="24"/>
        </w:rPr>
        <w:t xml:space="preserve"> en el infierno tormen</w:t>
      </w:r>
      <w:r w:rsidR="009F1DD9">
        <w:rPr>
          <w:sz w:val="24"/>
        </w:rPr>
        <w:t>to comparable a carecer de tu visión.</w:t>
      </w:r>
    </w:p>
    <w:p w14:paraId="004B2B6B" w14:textId="77777777" w:rsidR="009F1DD9" w:rsidRDefault="009F1DD9" w:rsidP="00C035D1">
      <w:pPr>
        <w:jc w:val="both"/>
        <w:rPr>
          <w:sz w:val="24"/>
        </w:rPr>
      </w:pPr>
      <w:r>
        <w:rPr>
          <w:sz w:val="24"/>
        </w:rPr>
        <w:tab/>
        <w:t>Pero, ay, ay, quienes cometieron acciones abom</w:t>
      </w:r>
      <w:r w:rsidR="00F32715">
        <w:rPr>
          <w:sz w:val="24"/>
        </w:rPr>
        <w:t xml:space="preserve">inables, sufrirán horribles </w:t>
      </w:r>
      <w:proofErr w:type="spellStart"/>
      <w:r w:rsidR="00F32715">
        <w:rPr>
          <w:sz w:val="24"/>
        </w:rPr>
        <w:t>tor</w:t>
      </w:r>
      <w:r>
        <w:rPr>
          <w:sz w:val="24"/>
        </w:rPr>
        <w:t>men</w:t>
      </w:r>
      <w:proofErr w:type="spellEnd"/>
      <w:r w:rsidR="00F32715">
        <w:rPr>
          <w:sz w:val="24"/>
        </w:rPr>
        <w:t>-</w:t>
      </w:r>
      <w:r>
        <w:rPr>
          <w:sz w:val="24"/>
        </w:rPr>
        <w:t>tos; porque tu sangre, oh Cristo, no socorrerá a los impenitentes; por el contrario, serán reos de tu sangre</w:t>
      </w:r>
      <w:r>
        <w:rPr>
          <w:sz w:val="24"/>
          <w:vertAlign w:val="superscript"/>
        </w:rPr>
        <w:t>30</w:t>
      </w:r>
      <w:r>
        <w:rPr>
          <w:sz w:val="24"/>
        </w:rPr>
        <w:t xml:space="preserve"> que hollaron pecando sin arrepentimiento</w:t>
      </w:r>
      <w:r>
        <w:rPr>
          <w:sz w:val="24"/>
          <w:vertAlign w:val="superscript"/>
        </w:rPr>
        <w:t>31</w:t>
      </w:r>
      <w:r>
        <w:rPr>
          <w:sz w:val="24"/>
        </w:rPr>
        <w:t>. Éste es el rostro de tu furor</w:t>
      </w:r>
      <w:r>
        <w:rPr>
          <w:sz w:val="24"/>
          <w:vertAlign w:val="superscript"/>
        </w:rPr>
        <w:t>32</w:t>
      </w:r>
      <w:r>
        <w:rPr>
          <w:sz w:val="24"/>
        </w:rPr>
        <w:t>, ante el cual el profeta se espanta pensando en aquéllos a quienes este rostro se les presenta, como dice el apóstol, “terrible en la expectación del juicio y en el ardor ven</w:t>
      </w:r>
      <w:r w:rsidR="00F32715">
        <w:rPr>
          <w:sz w:val="24"/>
        </w:rPr>
        <w:t>-</w:t>
      </w:r>
      <w:proofErr w:type="spellStart"/>
      <w:r>
        <w:rPr>
          <w:sz w:val="24"/>
        </w:rPr>
        <w:t>gativo</w:t>
      </w:r>
      <w:proofErr w:type="spellEnd"/>
      <w:r>
        <w:rPr>
          <w:sz w:val="24"/>
        </w:rPr>
        <w:t xml:space="preserve"> del fuego que devorará a los enemigos”</w:t>
      </w:r>
      <w:r>
        <w:rPr>
          <w:sz w:val="24"/>
          <w:vertAlign w:val="superscript"/>
        </w:rPr>
        <w:t>33</w:t>
      </w:r>
      <w:r>
        <w:rPr>
          <w:sz w:val="24"/>
        </w:rPr>
        <w:t>.</w:t>
      </w:r>
    </w:p>
    <w:p w14:paraId="004B2B6C" w14:textId="77777777" w:rsidR="009F1DD9" w:rsidRDefault="009F1DD9" w:rsidP="00C035D1">
      <w:pPr>
        <w:jc w:val="both"/>
        <w:rPr>
          <w:sz w:val="24"/>
        </w:rPr>
      </w:pPr>
      <w:r>
        <w:rPr>
          <w:sz w:val="24"/>
        </w:rPr>
        <w:tab/>
        <w:t>Señor Dios, Juez de vivos y muertos, éstos son los dos rebaños en el día del juicio, el de tu derecha y el de tu izquierda</w:t>
      </w:r>
      <w:r>
        <w:rPr>
          <w:sz w:val="24"/>
          <w:vertAlign w:val="superscript"/>
        </w:rPr>
        <w:t>35</w:t>
      </w:r>
      <w:r>
        <w:rPr>
          <w:sz w:val="24"/>
        </w:rPr>
        <w:t>, y entre estas dos medias suertes y dos heredades, la suerte de la muerte y de la vida, la de la perdición y la de la salvación, de la cólera y de la gracia, ¿dónde me encontraré yo?</w:t>
      </w:r>
      <w:r>
        <w:rPr>
          <w:sz w:val="24"/>
          <w:vertAlign w:val="superscript"/>
        </w:rPr>
        <w:t>36</w:t>
      </w:r>
      <w:r>
        <w:rPr>
          <w:sz w:val="24"/>
        </w:rPr>
        <w:t>.</w:t>
      </w:r>
    </w:p>
    <w:p w14:paraId="004B2B6D" w14:textId="77777777" w:rsidR="009F1DD9" w:rsidRDefault="009F1DD9" w:rsidP="00C035D1">
      <w:pPr>
        <w:jc w:val="both"/>
        <w:rPr>
          <w:sz w:val="24"/>
        </w:rPr>
      </w:pPr>
      <w:r>
        <w:rPr>
          <w:sz w:val="24"/>
        </w:rPr>
        <w:tab/>
        <w:t>8. Oh Verdad, Verdad, por la gloria y majestad de tu rostro, no me lo escondas</w:t>
      </w:r>
      <w:r>
        <w:rPr>
          <w:sz w:val="24"/>
          <w:vertAlign w:val="superscript"/>
        </w:rPr>
        <w:t>37</w:t>
      </w:r>
      <w:r>
        <w:rPr>
          <w:sz w:val="24"/>
        </w:rPr>
        <w:t>; más bien, haz que fulgure en mí con todos sus resplandores</w:t>
      </w:r>
      <w:r>
        <w:rPr>
          <w:sz w:val="24"/>
          <w:vertAlign w:val="superscript"/>
        </w:rPr>
        <w:t>38</w:t>
      </w:r>
      <w:r>
        <w:rPr>
          <w:sz w:val="24"/>
        </w:rPr>
        <w:t xml:space="preserve"> para que en su luz vea la luz, es decir, que mi rostro sea para el tuyo, lo que el tuyo al mío. Así como la verdad está en ti, oh Jesús, así la verdad esté en mí. Despójame de la primitiva conducta de este hombre viejo que se corrompe con los deseos del error</w:t>
      </w:r>
      <w:r>
        <w:rPr>
          <w:sz w:val="24"/>
          <w:vertAlign w:val="superscript"/>
        </w:rPr>
        <w:t>40</w:t>
      </w:r>
      <w:r>
        <w:rPr>
          <w:sz w:val="24"/>
        </w:rPr>
        <w:t>.</w:t>
      </w:r>
    </w:p>
    <w:p w14:paraId="004B2B6E" w14:textId="77777777" w:rsidR="009F1DD9" w:rsidRDefault="009F1DD9" w:rsidP="00C035D1">
      <w:pPr>
        <w:jc w:val="both"/>
        <w:rPr>
          <w:sz w:val="24"/>
        </w:rPr>
      </w:pPr>
      <w:r>
        <w:rPr>
          <w:sz w:val="24"/>
        </w:rPr>
        <w:tab/>
        <w:t xml:space="preserve">Sé, con toda certeza, oh Verdad, que te busco; mas no sé si de verdad te busco. Éste es mi rostro ante ti, rostro de mi gran miseria y ceguera. Aunque tus consuelos </w:t>
      </w:r>
      <w:proofErr w:type="spellStart"/>
      <w:r>
        <w:rPr>
          <w:sz w:val="24"/>
        </w:rPr>
        <w:t>algu</w:t>
      </w:r>
      <w:r w:rsidR="00A814A8">
        <w:rPr>
          <w:sz w:val="24"/>
        </w:rPr>
        <w:t>-</w:t>
      </w:r>
      <w:r>
        <w:rPr>
          <w:sz w:val="24"/>
        </w:rPr>
        <w:t>nas</w:t>
      </w:r>
      <w:proofErr w:type="spellEnd"/>
      <w:r>
        <w:rPr>
          <w:sz w:val="24"/>
        </w:rPr>
        <w:t xml:space="preserve"> veces alegran mi alma</w:t>
      </w:r>
      <w:r>
        <w:rPr>
          <w:sz w:val="24"/>
          <w:vertAlign w:val="superscript"/>
        </w:rPr>
        <w:t>41</w:t>
      </w:r>
      <w:r>
        <w:rPr>
          <w:sz w:val="24"/>
        </w:rPr>
        <w:t>, conozco bien quien he sido pero ignoro lo que soy.</w:t>
      </w:r>
    </w:p>
    <w:p w14:paraId="004B2B6F" w14:textId="77777777" w:rsidR="009F1DD9" w:rsidRDefault="009F1DD9" w:rsidP="00C035D1">
      <w:pPr>
        <w:jc w:val="both"/>
        <w:rPr>
          <w:sz w:val="24"/>
        </w:rPr>
      </w:pPr>
      <w:r>
        <w:rPr>
          <w:sz w:val="24"/>
        </w:rPr>
        <w:tab/>
        <w:t>Una cosa he pedido al Señor, y es lo que busco</w:t>
      </w:r>
      <w:r>
        <w:rPr>
          <w:sz w:val="24"/>
          <w:vertAlign w:val="superscript"/>
        </w:rPr>
        <w:t>42</w:t>
      </w:r>
      <w:r>
        <w:rPr>
          <w:sz w:val="24"/>
        </w:rPr>
        <w:t xml:space="preserve">, que de la misma manera que el rostro de mi miseria se encuentra angustiado por tu causa, así siempre más y más </w:t>
      </w:r>
      <w:proofErr w:type="spellStart"/>
      <w:r>
        <w:rPr>
          <w:sz w:val="24"/>
        </w:rPr>
        <w:t>resplan</w:t>
      </w:r>
      <w:r w:rsidR="00A814A8">
        <w:rPr>
          <w:sz w:val="24"/>
        </w:rPr>
        <w:t>-</w:t>
      </w:r>
      <w:r>
        <w:rPr>
          <w:sz w:val="24"/>
        </w:rPr>
        <w:t>dezca</w:t>
      </w:r>
      <w:proofErr w:type="spellEnd"/>
      <w:r>
        <w:rPr>
          <w:sz w:val="24"/>
        </w:rPr>
        <w:t xml:space="preserve"> el rostro de tu misericordia hasta la total eliminación de mi miseria y de mi tiniebla.</w:t>
      </w:r>
    </w:p>
    <w:p w14:paraId="004B2B70" w14:textId="77777777" w:rsidR="00AC54FC" w:rsidRDefault="00AC54FC">
      <w:pPr>
        <w:rPr>
          <w:sz w:val="24"/>
        </w:rPr>
      </w:pPr>
      <w:r>
        <w:rPr>
          <w:sz w:val="24"/>
        </w:rPr>
        <w:br w:type="page"/>
      </w:r>
    </w:p>
    <w:p w14:paraId="004B2B71" w14:textId="77777777" w:rsidR="00AC54FC" w:rsidRPr="00CD4CC1" w:rsidRDefault="00AC54FC" w:rsidP="007D275B">
      <w:pPr>
        <w:pStyle w:val="Heading4"/>
      </w:pPr>
      <w:r w:rsidRPr="00CD4CC1">
        <w:lastRenderedPageBreak/>
        <w:t>NOTAS</w:t>
      </w:r>
    </w:p>
    <w:p w14:paraId="004B2B72" w14:textId="77777777" w:rsidR="00AC54FC" w:rsidRPr="00CD4CC1" w:rsidRDefault="00AC54FC" w:rsidP="00AC54FC">
      <w:pPr>
        <w:spacing w:after="0"/>
        <w:jc w:val="both"/>
        <w:rPr>
          <w:sz w:val="20"/>
        </w:rPr>
        <w:sectPr w:rsidR="00AC54FC" w:rsidRPr="00CD4CC1" w:rsidSect="00AC54FC">
          <w:type w:val="continuous"/>
          <w:pgSz w:w="11907" w:h="16839" w:code="9"/>
          <w:pgMar w:top="1417" w:right="1701" w:bottom="1417" w:left="1701" w:header="708" w:footer="708" w:gutter="0"/>
          <w:cols w:space="708"/>
          <w:docGrid w:linePitch="360"/>
        </w:sectPr>
      </w:pPr>
    </w:p>
    <w:p w14:paraId="004B2B73" w14:textId="77777777" w:rsidR="00AC54FC" w:rsidRPr="00CD4CC1" w:rsidRDefault="00AC54FC" w:rsidP="00AC54FC">
      <w:pPr>
        <w:spacing w:after="0"/>
        <w:jc w:val="both"/>
        <w:rPr>
          <w:sz w:val="20"/>
        </w:rPr>
      </w:pPr>
      <w:r w:rsidRPr="00CD4CC1">
        <w:rPr>
          <w:sz w:val="20"/>
        </w:rPr>
        <w:t>1   Mt 4, 2.</w:t>
      </w:r>
    </w:p>
    <w:p w14:paraId="004B2B74" w14:textId="77777777" w:rsidR="00AC54FC" w:rsidRPr="00CD4CC1" w:rsidRDefault="00AC54FC" w:rsidP="00AC54FC">
      <w:pPr>
        <w:tabs>
          <w:tab w:val="left" w:pos="5265"/>
        </w:tabs>
        <w:spacing w:after="0"/>
        <w:jc w:val="both"/>
        <w:rPr>
          <w:sz w:val="20"/>
        </w:rPr>
      </w:pPr>
      <w:r w:rsidRPr="00CD4CC1">
        <w:rPr>
          <w:sz w:val="20"/>
        </w:rPr>
        <w:t xml:space="preserve">2   </w:t>
      </w:r>
      <w:proofErr w:type="spellStart"/>
      <w:r w:rsidR="001225E2" w:rsidRPr="00CD4CC1">
        <w:rPr>
          <w:sz w:val="20"/>
        </w:rPr>
        <w:t>Cant</w:t>
      </w:r>
      <w:proofErr w:type="spellEnd"/>
      <w:r w:rsidRPr="00CD4CC1">
        <w:rPr>
          <w:sz w:val="20"/>
        </w:rPr>
        <w:t xml:space="preserve"> 2, 14.</w:t>
      </w:r>
    </w:p>
    <w:p w14:paraId="004B2B75" w14:textId="77777777" w:rsidR="00AC54FC" w:rsidRPr="00CD4CC1" w:rsidRDefault="00AC54FC" w:rsidP="00AC54FC">
      <w:pPr>
        <w:tabs>
          <w:tab w:val="left" w:pos="5265"/>
        </w:tabs>
        <w:spacing w:after="0"/>
        <w:jc w:val="both"/>
        <w:rPr>
          <w:sz w:val="20"/>
        </w:rPr>
      </w:pPr>
      <w:r w:rsidRPr="00CD4CC1">
        <w:rPr>
          <w:sz w:val="20"/>
        </w:rPr>
        <w:t>3   Sal 62, 3.</w:t>
      </w:r>
    </w:p>
    <w:p w14:paraId="004B2B76" w14:textId="77777777" w:rsidR="00AC54FC" w:rsidRPr="00CD4CC1" w:rsidRDefault="00AC54FC" w:rsidP="00AC54FC">
      <w:pPr>
        <w:tabs>
          <w:tab w:val="left" w:pos="5265"/>
        </w:tabs>
        <w:spacing w:after="0"/>
        <w:jc w:val="both"/>
        <w:rPr>
          <w:sz w:val="20"/>
        </w:rPr>
      </w:pPr>
      <w:r w:rsidRPr="00CD4CC1">
        <w:rPr>
          <w:sz w:val="20"/>
        </w:rPr>
        <w:t>4   Sal 35, 10.</w:t>
      </w:r>
    </w:p>
    <w:p w14:paraId="004B2B77" w14:textId="77777777" w:rsidR="00AC54FC" w:rsidRPr="00CD4CC1" w:rsidRDefault="00AC54FC" w:rsidP="00AC54FC">
      <w:pPr>
        <w:tabs>
          <w:tab w:val="left" w:pos="5265"/>
        </w:tabs>
        <w:spacing w:after="0"/>
        <w:jc w:val="both"/>
        <w:rPr>
          <w:sz w:val="20"/>
        </w:rPr>
      </w:pPr>
      <w:r w:rsidRPr="00CD4CC1">
        <w:rPr>
          <w:sz w:val="20"/>
        </w:rPr>
        <w:t>5   Sal 10, 8.</w:t>
      </w:r>
    </w:p>
    <w:p w14:paraId="004B2B78" w14:textId="77777777" w:rsidR="00AC54FC" w:rsidRPr="00CD4CC1" w:rsidRDefault="00AC54FC" w:rsidP="00AC54FC">
      <w:pPr>
        <w:tabs>
          <w:tab w:val="left" w:pos="5265"/>
        </w:tabs>
        <w:spacing w:after="0"/>
        <w:jc w:val="both"/>
        <w:rPr>
          <w:sz w:val="20"/>
        </w:rPr>
      </w:pPr>
      <w:r w:rsidRPr="00CD4CC1">
        <w:rPr>
          <w:sz w:val="20"/>
        </w:rPr>
        <w:t xml:space="preserve">6   </w:t>
      </w:r>
      <w:proofErr w:type="spellStart"/>
      <w:r w:rsidRPr="00CD4CC1">
        <w:rPr>
          <w:sz w:val="20"/>
        </w:rPr>
        <w:t>Jer</w:t>
      </w:r>
      <w:proofErr w:type="spellEnd"/>
      <w:r w:rsidRPr="00CD4CC1">
        <w:rPr>
          <w:sz w:val="20"/>
        </w:rPr>
        <w:t xml:space="preserve"> 3, 3.</w:t>
      </w:r>
    </w:p>
    <w:p w14:paraId="004B2B79" w14:textId="77777777" w:rsidR="00AC54FC" w:rsidRPr="00D419C7" w:rsidRDefault="00AC54FC" w:rsidP="00AC54FC">
      <w:pPr>
        <w:tabs>
          <w:tab w:val="left" w:pos="5265"/>
        </w:tabs>
        <w:spacing w:after="0"/>
        <w:jc w:val="both"/>
        <w:rPr>
          <w:sz w:val="20"/>
          <w:lang w:val="nl-NL"/>
        </w:rPr>
      </w:pPr>
      <w:r w:rsidRPr="00D419C7">
        <w:rPr>
          <w:sz w:val="20"/>
          <w:lang w:val="nl-NL"/>
        </w:rPr>
        <w:t>7   Sal 84, 11.</w:t>
      </w:r>
    </w:p>
    <w:p w14:paraId="004B2B7A" w14:textId="77777777" w:rsidR="00AC54FC" w:rsidRPr="00D419C7" w:rsidRDefault="00AC54FC" w:rsidP="00AC54FC">
      <w:pPr>
        <w:tabs>
          <w:tab w:val="left" w:pos="5265"/>
        </w:tabs>
        <w:spacing w:after="0"/>
        <w:jc w:val="both"/>
        <w:rPr>
          <w:sz w:val="20"/>
          <w:lang w:val="nl-NL"/>
        </w:rPr>
      </w:pPr>
      <w:r w:rsidRPr="00D419C7">
        <w:rPr>
          <w:sz w:val="20"/>
          <w:lang w:val="nl-NL"/>
        </w:rPr>
        <w:t>8   Lam 3, 30.</w:t>
      </w:r>
    </w:p>
    <w:p w14:paraId="004B2B7B" w14:textId="77777777" w:rsidR="00AC54FC" w:rsidRPr="00D419C7" w:rsidRDefault="00AC54FC" w:rsidP="00AC54FC">
      <w:pPr>
        <w:tabs>
          <w:tab w:val="left" w:pos="5265"/>
        </w:tabs>
        <w:spacing w:after="0"/>
        <w:jc w:val="both"/>
        <w:rPr>
          <w:sz w:val="20"/>
          <w:lang w:val="nl-NL"/>
        </w:rPr>
      </w:pPr>
      <w:r w:rsidRPr="00D419C7">
        <w:rPr>
          <w:sz w:val="20"/>
          <w:lang w:val="nl-NL"/>
        </w:rPr>
        <w:t>9   Ef 5, 26; Tit 3, 5.</w:t>
      </w:r>
    </w:p>
    <w:p w14:paraId="004B2B7C" w14:textId="77777777" w:rsidR="00AC54FC" w:rsidRPr="00D419C7" w:rsidRDefault="00AC54FC" w:rsidP="00AC54FC">
      <w:pPr>
        <w:tabs>
          <w:tab w:val="left" w:pos="5265"/>
        </w:tabs>
        <w:spacing w:after="0"/>
        <w:jc w:val="both"/>
        <w:rPr>
          <w:sz w:val="20"/>
          <w:lang w:val="nl-NL"/>
        </w:rPr>
      </w:pPr>
      <w:r w:rsidRPr="00D419C7">
        <w:rPr>
          <w:sz w:val="20"/>
          <w:lang w:val="nl-NL"/>
        </w:rPr>
        <w:t>10 Heb 5, 7. 8.</w:t>
      </w:r>
    </w:p>
    <w:p w14:paraId="004B2B7D" w14:textId="77777777" w:rsidR="00AC54FC" w:rsidRPr="00D419C7" w:rsidRDefault="00AC54FC" w:rsidP="00AC54FC">
      <w:pPr>
        <w:tabs>
          <w:tab w:val="left" w:pos="5265"/>
        </w:tabs>
        <w:spacing w:after="0"/>
        <w:jc w:val="both"/>
        <w:rPr>
          <w:sz w:val="20"/>
          <w:lang w:val="nl-NL"/>
        </w:rPr>
      </w:pPr>
      <w:r w:rsidRPr="00D419C7">
        <w:rPr>
          <w:sz w:val="20"/>
          <w:lang w:val="nl-NL"/>
        </w:rPr>
        <w:t>11 Sal 79, 17.</w:t>
      </w:r>
    </w:p>
    <w:p w14:paraId="004B2B7E" w14:textId="77777777" w:rsidR="00AC54FC" w:rsidRPr="00D419C7" w:rsidRDefault="00AC54FC" w:rsidP="00AC54FC">
      <w:pPr>
        <w:tabs>
          <w:tab w:val="left" w:pos="5265"/>
        </w:tabs>
        <w:spacing w:after="0"/>
        <w:jc w:val="both"/>
        <w:rPr>
          <w:sz w:val="20"/>
          <w:lang w:val="nl-NL"/>
        </w:rPr>
      </w:pPr>
      <w:r w:rsidRPr="00D419C7">
        <w:rPr>
          <w:sz w:val="20"/>
          <w:lang w:val="nl-NL"/>
        </w:rPr>
        <w:t>12 Lc 11, 61-62.</w:t>
      </w:r>
    </w:p>
    <w:p w14:paraId="004B2B7F" w14:textId="77777777" w:rsidR="00AC54FC" w:rsidRPr="00D419C7" w:rsidRDefault="00AC54FC" w:rsidP="00AC54FC">
      <w:pPr>
        <w:tabs>
          <w:tab w:val="left" w:pos="5265"/>
        </w:tabs>
        <w:spacing w:after="0"/>
        <w:jc w:val="both"/>
        <w:rPr>
          <w:sz w:val="20"/>
          <w:lang w:val="nl-NL"/>
        </w:rPr>
      </w:pPr>
      <w:r w:rsidRPr="00D419C7">
        <w:rPr>
          <w:sz w:val="20"/>
          <w:lang w:val="nl-NL"/>
        </w:rPr>
        <w:t>13 Lc 8, 2.</w:t>
      </w:r>
    </w:p>
    <w:p w14:paraId="004B2B80" w14:textId="77777777" w:rsidR="00AC54FC" w:rsidRPr="00D419C7" w:rsidRDefault="00AC54FC" w:rsidP="00AC54FC">
      <w:pPr>
        <w:tabs>
          <w:tab w:val="left" w:pos="5265"/>
        </w:tabs>
        <w:spacing w:after="0"/>
        <w:jc w:val="both"/>
        <w:rPr>
          <w:sz w:val="20"/>
          <w:lang w:val="nl-NL"/>
        </w:rPr>
      </w:pPr>
      <w:r w:rsidRPr="00D419C7">
        <w:rPr>
          <w:sz w:val="20"/>
          <w:lang w:val="nl-NL"/>
        </w:rPr>
        <w:t>14 Mt 9, 10. 11; 11, 19.</w:t>
      </w:r>
    </w:p>
    <w:p w14:paraId="004B2B81" w14:textId="77777777" w:rsidR="00AC54FC" w:rsidRPr="00D419C7" w:rsidRDefault="00AC54FC" w:rsidP="00AC54FC">
      <w:pPr>
        <w:tabs>
          <w:tab w:val="left" w:pos="5265"/>
        </w:tabs>
        <w:spacing w:after="0"/>
        <w:jc w:val="both"/>
        <w:rPr>
          <w:sz w:val="20"/>
          <w:lang w:val="nl-NL"/>
        </w:rPr>
      </w:pPr>
      <w:r w:rsidRPr="00D419C7">
        <w:rPr>
          <w:sz w:val="20"/>
          <w:lang w:val="nl-NL"/>
        </w:rPr>
        <w:t>15 Heb 9, 4.</w:t>
      </w:r>
    </w:p>
    <w:p w14:paraId="004B2B82" w14:textId="77777777" w:rsidR="00AC54FC" w:rsidRPr="00AC54FC" w:rsidRDefault="00AC54FC" w:rsidP="00AC54FC">
      <w:pPr>
        <w:tabs>
          <w:tab w:val="left" w:pos="5265"/>
        </w:tabs>
        <w:spacing w:after="0"/>
        <w:jc w:val="both"/>
        <w:rPr>
          <w:sz w:val="20"/>
          <w:lang w:val="en-US"/>
        </w:rPr>
      </w:pPr>
      <w:r w:rsidRPr="00AC54FC">
        <w:rPr>
          <w:sz w:val="20"/>
          <w:lang w:val="en-US"/>
        </w:rPr>
        <w:t xml:space="preserve">16 </w:t>
      </w:r>
      <w:r>
        <w:rPr>
          <w:sz w:val="20"/>
          <w:lang w:val="en-US"/>
        </w:rPr>
        <w:t>Sal</w:t>
      </w:r>
      <w:r w:rsidRPr="00AC54FC">
        <w:rPr>
          <w:sz w:val="20"/>
          <w:lang w:val="en-US"/>
        </w:rPr>
        <w:t xml:space="preserve"> </w:t>
      </w:r>
      <w:r>
        <w:rPr>
          <w:sz w:val="20"/>
          <w:lang w:val="en-US"/>
        </w:rPr>
        <w:t>30</w:t>
      </w:r>
      <w:r w:rsidRPr="00AC54FC">
        <w:rPr>
          <w:sz w:val="20"/>
          <w:lang w:val="en-US"/>
        </w:rPr>
        <w:t xml:space="preserve">, </w:t>
      </w:r>
      <w:r>
        <w:rPr>
          <w:sz w:val="20"/>
          <w:lang w:val="en-US"/>
        </w:rPr>
        <w:t>2</w:t>
      </w:r>
      <w:r w:rsidRPr="00AC54FC">
        <w:rPr>
          <w:sz w:val="20"/>
          <w:lang w:val="en-US"/>
        </w:rPr>
        <w:t>1; 3</w:t>
      </w:r>
      <w:r>
        <w:rPr>
          <w:sz w:val="20"/>
          <w:lang w:val="en-US"/>
        </w:rPr>
        <w:t>9</w:t>
      </w:r>
      <w:r w:rsidRPr="00AC54FC">
        <w:rPr>
          <w:sz w:val="20"/>
          <w:lang w:val="en-US"/>
        </w:rPr>
        <w:t xml:space="preserve">, </w:t>
      </w:r>
      <w:r>
        <w:rPr>
          <w:sz w:val="20"/>
          <w:lang w:val="en-US"/>
        </w:rPr>
        <w:t>9.</w:t>
      </w:r>
    </w:p>
    <w:p w14:paraId="004B2B83" w14:textId="77777777" w:rsidR="00AC54FC" w:rsidRPr="00AC54FC" w:rsidRDefault="00AC54FC" w:rsidP="00AC54FC">
      <w:pPr>
        <w:tabs>
          <w:tab w:val="left" w:pos="5265"/>
        </w:tabs>
        <w:spacing w:after="0"/>
        <w:jc w:val="both"/>
        <w:rPr>
          <w:sz w:val="20"/>
          <w:lang w:val="en-US"/>
        </w:rPr>
      </w:pPr>
      <w:r w:rsidRPr="00AC54FC">
        <w:rPr>
          <w:sz w:val="20"/>
          <w:lang w:val="en-US"/>
        </w:rPr>
        <w:t xml:space="preserve">17 Sal </w:t>
      </w:r>
      <w:r>
        <w:rPr>
          <w:sz w:val="20"/>
          <w:lang w:val="en-US"/>
        </w:rPr>
        <w:t>90</w:t>
      </w:r>
      <w:r w:rsidRPr="00AC54FC">
        <w:rPr>
          <w:sz w:val="20"/>
          <w:lang w:val="en-US"/>
        </w:rPr>
        <w:t xml:space="preserve">, </w:t>
      </w:r>
      <w:r>
        <w:rPr>
          <w:sz w:val="20"/>
          <w:lang w:val="en-US"/>
        </w:rPr>
        <w:t>4; 16, 8; 30, 21</w:t>
      </w:r>
      <w:r w:rsidRPr="00AC54FC">
        <w:rPr>
          <w:sz w:val="20"/>
          <w:lang w:val="en-US"/>
        </w:rPr>
        <w:t>.</w:t>
      </w:r>
    </w:p>
    <w:p w14:paraId="004B2B84" w14:textId="77777777" w:rsidR="00AC54FC" w:rsidRPr="00AC54FC" w:rsidRDefault="00AC54FC" w:rsidP="00AC54FC">
      <w:pPr>
        <w:tabs>
          <w:tab w:val="left" w:pos="5265"/>
        </w:tabs>
        <w:spacing w:after="0"/>
        <w:jc w:val="both"/>
        <w:rPr>
          <w:sz w:val="20"/>
          <w:lang w:val="en-US"/>
        </w:rPr>
      </w:pPr>
      <w:r w:rsidRPr="00AC54FC">
        <w:rPr>
          <w:sz w:val="20"/>
          <w:lang w:val="en-US"/>
        </w:rPr>
        <w:t>18 L</w:t>
      </w:r>
      <w:r>
        <w:rPr>
          <w:sz w:val="20"/>
          <w:lang w:val="en-US"/>
        </w:rPr>
        <w:t>c</w:t>
      </w:r>
      <w:r w:rsidRPr="00AC54FC">
        <w:rPr>
          <w:sz w:val="20"/>
          <w:lang w:val="en-US"/>
        </w:rPr>
        <w:t xml:space="preserve"> </w:t>
      </w:r>
      <w:r>
        <w:rPr>
          <w:sz w:val="20"/>
          <w:lang w:val="en-US"/>
        </w:rPr>
        <w:t>22</w:t>
      </w:r>
      <w:r w:rsidRPr="00AC54FC">
        <w:rPr>
          <w:sz w:val="20"/>
          <w:lang w:val="en-US"/>
        </w:rPr>
        <w:t xml:space="preserve">, </w:t>
      </w:r>
      <w:r>
        <w:rPr>
          <w:sz w:val="20"/>
          <w:lang w:val="en-US"/>
        </w:rPr>
        <w:t>1</w:t>
      </w:r>
      <w:r w:rsidRPr="00AC54FC">
        <w:rPr>
          <w:sz w:val="20"/>
          <w:lang w:val="en-US"/>
        </w:rPr>
        <w:t>9</w:t>
      </w:r>
      <w:r>
        <w:rPr>
          <w:sz w:val="20"/>
          <w:lang w:val="en-US"/>
        </w:rPr>
        <w:t>; I Cor 11, 25</w:t>
      </w:r>
      <w:r w:rsidRPr="00AC54FC">
        <w:rPr>
          <w:sz w:val="20"/>
          <w:lang w:val="en-US"/>
        </w:rPr>
        <w:t>.</w:t>
      </w:r>
    </w:p>
    <w:p w14:paraId="004B2B85" w14:textId="77777777" w:rsidR="00AC54FC" w:rsidRPr="00AC54FC" w:rsidRDefault="00AC54FC" w:rsidP="00AC54FC">
      <w:pPr>
        <w:tabs>
          <w:tab w:val="left" w:pos="5265"/>
        </w:tabs>
        <w:spacing w:after="0"/>
        <w:jc w:val="both"/>
        <w:rPr>
          <w:sz w:val="20"/>
          <w:lang w:val="en-US"/>
        </w:rPr>
      </w:pPr>
      <w:r>
        <w:rPr>
          <w:sz w:val="20"/>
          <w:lang w:val="en-US"/>
        </w:rPr>
        <w:t>19 Sal</w:t>
      </w:r>
      <w:r w:rsidRPr="00AC54FC">
        <w:rPr>
          <w:sz w:val="20"/>
          <w:lang w:val="en-US"/>
        </w:rPr>
        <w:t xml:space="preserve"> </w:t>
      </w:r>
      <w:r>
        <w:rPr>
          <w:sz w:val="20"/>
          <w:lang w:val="en-US"/>
        </w:rPr>
        <w:t>80</w:t>
      </w:r>
      <w:r w:rsidRPr="00AC54FC">
        <w:rPr>
          <w:sz w:val="20"/>
          <w:lang w:val="en-US"/>
        </w:rPr>
        <w:t xml:space="preserve">, </w:t>
      </w:r>
      <w:r>
        <w:rPr>
          <w:sz w:val="20"/>
          <w:lang w:val="en-US"/>
        </w:rPr>
        <w:t>11</w:t>
      </w:r>
      <w:r w:rsidRPr="00AC54FC">
        <w:rPr>
          <w:sz w:val="20"/>
          <w:lang w:val="en-US"/>
        </w:rPr>
        <w:t>.</w:t>
      </w:r>
    </w:p>
    <w:p w14:paraId="004B2B86" w14:textId="77777777" w:rsidR="00AC54FC" w:rsidRPr="005906F3" w:rsidRDefault="00AC54FC" w:rsidP="00AC54FC">
      <w:pPr>
        <w:tabs>
          <w:tab w:val="left" w:pos="5265"/>
        </w:tabs>
        <w:spacing w:after="0"/>
        <w:jc w:val="both"/>
        <w:rPr>
          <w:sz w:val="20"/>
          <w:lang w:val="en-US"/>
        </w:rPr>
      </w:pPr>
      <w:r w:rsidRPr="005906F3">
        <w:rPr>
          <w:sz w:val="20"/>
          <w:lang w:val="en-US"/>
        </w:rPr>
        <w:t xml:space="preserve">20 </w:t>
      </w:r>
      <w:proofErr w:type="spellStart"/>
      <w:r w:rsidR="00AF3CE9">
        <w:rPr>
          <w:sz w:val="20"/>
          <w:lang w:val="en-US"/>
        </w:rPr>
        <w:t>G</w:t>
      </w:r>
      <w:r>
        <w:rPr>
          <w:sz w:val="20"/>
          <w:lang w:val="en-US"/>
        </w:rPr>
        <w:t>n</w:t>
      </w:r>
      <w:proofErr w:type="spellEnd"/>
      <w:r w:rsidRPr="005906F3">
        <w:rPr>
          <w:sz w:val="20"/>
          <w:lang w:val="en-US"/>
        </w:rPr>
        <w:t xml:space="preserve"> </w:t>
      </w:r>
      <w:r>
        <w:rPr>
          <w:sz w:val="20"/>
          <w:lang w:val="en-US"/>
        </w:rPr>
        <w:t>2</w:t>
      </w:r>
      <w:r w:rsidRPr="005906F3">
        <w:rPr>
          <w:sz w:val="20"/>
          <w:lang w:val="en-US"/>
        </w:rPr>
        <w:t xml:space="preserve">, </w:t>
      </w:r>
      <w:r>
        <w:rPr>
          <w:sz w:val="20"/>
          <w:lang w:val="en-US"/>
        </w:rPr>
        <w:t>23</w:t>
      </w:r>
      <w:r w:rsidRPr="005906F3">
        <w:rPr>
          <w:sz w:val="20"/>
          <w:lang w:val="en-US"/>
        </w:rPr>
        <w:t>.</w:t>
      </w:r>
    </w:p>
    <w:p w14:paraId="004B2B87" w14:textId="77777777" w:rsidR="00AC54FC" w:rsidRDefault="00AC54FC" w:rsidP="00AC54FC">
      <w:pPr>
        <w:tabs>
          <w:tab w:val="left" w:pos="5265"/>
        </w:tabs>
        <w:spacing w:after="0"/>
        <w:jc w:val="both"/>
        <w:rPr>
          <w:sz w:val="20"/>
          <w:lang w:val="en-US"/>
        </w:rPr>
      </w:pPr>
      <w:r w:rsidRPr="005906F3">
        <w:rPr>
          <w:sz w:val="20"/>
          <w:lang w:val="en-US"/>
        </w:rPr>
        <w:t xml:space="preserve">21 </w:t>
      </w:r>
      <w:r w:rsidR="001225E2">
        <w:rPr>
          <w:sz w:val="20"/>
          <w:lang w:val="en-US"/>
        </w:rPr>
        <w:t>Jn</w:t>
      </w:r>
      <w:r w:rsidRPr="005906F3">
        <w:rPr>
          <w:sz w:val="20"/>
          <w:lang w:val="en-US"/>
        </w:rPr>
        <w:t xml:space="preserve"> </w:t>
      </w:r>
      <w:r w:rsidR="001225E2">
        <w:rPr>
          <w:sz w:val="20"/>
          <w:lang w:val="en-US"/>
        </w:rPr>
        <w:t>17</w:t>
      </w:r>
      <w:r w:rsidRPr="005906F3">
        <w:rPr>
          <w:sz w:val="20"/>
          <w:lang w:val="en-US"/>
        </w:rPr>
        <w:t xml:space="preserve">, </w:t>
      </w:r>
      <w:r w:rsidR="001225E2">
        <w:rPr>
          <w:sz w:val="20"/>
          <w:lang w:val="en-US"/>
        </w:rPr>
        <w:t>21</w:t>
      </w:r>
      <w:r w:rsidRPr="005906F3">
        <w:rPr>
          <w:sz w:val="20"/>
          <w:lang w:val="en-US"/>
        </w:rPr>
        <w:t>.</w:t>
      </w:r>
    </w:p>
    <w:p w14:paraId="004B2B88" w14:textId="77777777" w:rsidR="00DF7D23" w:rsidRPr="005906F3" w:rsidRDefault="00DF7D23" w:rsidP="00AC54FC">
      <w:pPr>
        <w:tabs>
          <w:tab w:val="left" w:pos="5265"/>
        </w:tabs>
        <w:spacing w:after="0"/>
        <w:jc w:val="both"/>
        <w:rPr>
          <w:sz w:val="20"/>
          <w:lang w:val="en-US"/>
        </w:rPr>
      </w:pPr>
    </w:p>
    <w:p w14:paraId="004B2B89" w14:textId="77777777" w:rsidR="00AC54FC" w:rsidRPr="005906F3" w:rsidRDefault="00AC54FC" w:rsidP="00AC54FC">
      <w:pPr>
        <w:tabs>
          <w:tab w:val="left" w:pos="5265"/>
        </w:tabs>
        <w:spacing w:after="0"/>
        <w:jc w:val="both"/>
        <w:rPr>
          <w:sz w:val="20"/>
          <w:lang w:val="en-US"/>
        </w:rPr>
      </w:pPr>
      <w:r w:rsidRPr="005906F3">
        <w:rPr>
          <w:sz w:val="20"/>
          <w:lang w:val="en-US"/>
        </w:rPr>
        <w:t xml:space="preserve">22 </w:t>
      </w:r>
      <w:r w:rsidR="001225E2">
        <w:rPr>
          <w:sz w:val="20"/>
          <w:lang w:val="en-US"/>
        </w:rPr>
        <w:t>Cant</w:t>
      </w:r>
      <w:r w:rsidRPr="005906F3">
        <w:rPr>
          <w:sz w:val="20"/>
          <w:lang w:val="en-US"/>
        </w:rPr>
        <w:t xml:space="preserve"> </w:t>
      </w:r>
      <w:r w:rsidR="001225E2">
        <w:rPr>
          <w:sz w:val="20"/>
          <w:lang w:val="en-US"/>
        </w:rPr>
        <w:t>2</w:t>
      </w:r>
      <w:r w:rsidRPr="005906F3">
        <w:rPr>
          <w:sz w:val="20"/>
          <w:lang w:val="en-US"/>
        </w:rPr>
        <w:t xml:space="preserve">, </w:t>
      </w:r>
      <w:r w:rsidR="001225E2">
        <w:rPr>
          <w:sz w:val="20"/>
          <w:lang w:val="en-US"/>
        </w:rPr>
        <w:t xml:space="preserve">14. </w:t>
      </w:r>
      <w:r w:rsidRPr="005906F3">
        <w:rPr>
          <w:sz w:val="20"/>
          <w:lang w:val="en-US"/>
        </w:rPr>
        <w:t>16.</w:t>
      </w:r>
    </w:p>
    <w:p w14:paraId="004B2B8A" w14:textId="77777777" w:rsidR="00AC54FC" w:rsidRPr="005906F3" w:rsidRDefault="001225E2" w:rsidP="00AC54FC">
      <w:pPr>
        <w:tabs>
          <w:tab w:val="left" w:pos="5265"/>
        </w:tabs>
        <w:spacing w:after="0"/>
        <w:jc w:val="both"/>
        <w:rPr>
          <w:sz w:val="20"/>
          <w:lang w:val="en-US"/>
        </w:rPr>
      </w:pPr>
      <w:r>
        <w:rPr>
          <w:sz w:val="20"/>
          <w:lang w:val="en-US"/>
        </w:rPr>
        <w:t>23 Sal</w:t>
      </w:r>
      <w:r w:rsidR="00AC54FC" w:rsidRPr="005906F3">
        <w:rPr>
          <w:sz w:val="20"/>
          <w:lang w:val="en-US"/>
        </w:rPr>
        <w:t xml:space="preserve"> </w:t>
      </w:r>
      <w:r>
        <w:rPr>
          <w:sz w:val="20"/>
          <w:lang w:val="en-US"/>
        </w:rPr>
        <w:t>26</w:t>
      </w:r>
      <w:r w:rsidR="00AC54FC" w:rsidRPr="005906F3">
        <w:rPr>
          <w:sz w:val="20"/>
          <w:lang w:val="en-US"/>
        </w:rPr>
        <w:t xml:space="preserve">, </w:t>
      </w:r>
      <w:r>
        <w:rPr>
          <w:sz w:val="20"/>
          <w:lang w:val="en-US"/>
        </w:rPr>
        <w:t>8</w:t>
      </w:r>
      <w:r w:rsidR="00AC54FC" w:rsidRPr="005906F3">
        <w:rPr>
          <w:sz w:val="20"/>
          <w:lang w:val="en-US"/>
        </w:rPr>
        <w:t>.</w:t>
      </w:r>
    </w:p>
    <w:p w14:paraId="004B2B8B" w14:textId="77777777" w:rsidR="00AC54FC" w:rsidRPr="001077FF" w:rsidRDefault="001225E2" w:rsidP="00AC54FC">
      <w:pPr>
        <w:tabs>
          <w:tab w:val="left" w:pos="5265"/>
        </w:tabs>
        <w:spacing w:after="0"/>
        <w:jc w:val="both"/>
        <w:rPr>
          <w:sz w:val="20"/>
          <w:lang w:val="en-US"/>
        </w:rPr>
      </w:pPr>
      <w:r>
        <w:rPr>
          <w:sz w:val="20"/>
          <w:lang w:val="en-US"/>
        </w:rPr>
        <w:t>24 Sal</w:t>
      </w:r>
      <w:r w:rsidR="00AC54FC" w:rsidRPr="001077FF">
        <w:rPr>
          <w:sz w:val="20"/>
          <w:lang w:val="en-US"/>
        </w:rPr>
        <w:t xml:space="preserve"> </w:t>
      </w:r>
      <w:r>
        <w:rPr>
          <w:sz w:val="20"/>
          <w:lang w:val="en-US"/>
        </w:rPr>
        <w:t>20</w:t>
      </w:r>
      <w:r w:rsidR="00AC54FC" w:rsidRPr="001077FF">
        <w:rPr>
          <w:sz w:val="20"/>
          <w:lang w:val="en-US"/>
        </w:rPr>
        <w:t>, 1</w:t>
      </w:r>
      <w:r>
        <w:rPr>
          <w:sz w:val="20"/>
          <w:lang w:val="en-US"/>
        </w:rPr>
        <w:t>0</w:t>
      </w:r>
      <w:r w:rsidR="00AC54FC" w:rsidRPr="001077FF">
        <w:rPr>
          <w:sz w:val="20"/>
          <w:lang w:val="en-US"/>
        </w:rPr>
        <w:t>.</w:t>
      </w:r>
    </w:p>
    <w:p w14:paraId="004B2B8C" w14:textId="77777777" w:rsidR="00AC54FC" w:rsidRPr="001225E2" w:rsidRDefault="001225E2" w:rsidP="00AC54FC">
      <w:pPr>
        <w:tabs>
          <w:tab w:val="left" w:pos="5265"/>
        </w:tabs>
        <w:spacing w:after="0"/>
        <w:jc w:val="both"/>
        <w:rPr>
          <w:sz w:val="20"/>
          <w:lang w:val="en-US"/>
        </w:rPr>
      </w:pPr>
      <w:r>
        <w:rPr>
          <w:sz w:val="20"/>
          <w:lang w:val="en-US"/>
        </w:rPr>
        <w:t>25 Sal 10</w:t>
      </w:r>
      <w:r w:rsidR="00AC54FC" w:rsidRPr="001225E2">
        <w:rPr>
          <w:sz w:val="20"/>
          <w:lang w:val="en-US"/>
        </w:rPr>
        <w:t xml:space="preserve">, </w:t>
      </w:r>
      <w:r>
        <w:rPr>
          <w:sz w:val="20"/>
          <w:lang w:val="en-US"/>
        </w:rPr>
        <w:t>7</w:t>
      </w:r>
      <w:r w:rsidR="00AC54FC" w:rsidRPr="001225E2">
        <w:rPr>
          <w:sz w:val="20"/>
          <w:lang w:val="en-US"/>
        </w:rPr>
        <w:t>.</w:t>
      </w:r>
    </w:p>
    <w:p w14:paraId="004B2B8D" w14:textId="77777777" w:rsidR="00AC54FC" w:rsidRPr="001225E2" w:rsidRDefault="001225E2" w:rsidP="00AC54FC">
      <w:pPr>
        <w:tabs>
          <w:tab w:val="left" w:pos="5265"/>
        </w:tabs>
        <w:spacing w:after="0"/>
        <w:jc w:val="both"/>
        <w:rPr>
          <w:sz w:val="20"/>
          <w:lang w:val="en-US"/>
        </w:rPr>
      </w:pPr>
      <w:r>
        <w:rPr>
          <w:sz w:val="20"/>
          <w:lang w:val="en-US"/>
        </w:rPr>
        <w:t>26 I Ped</w:t>
      </w:r>
      <w:r w:rsidR="00AC54FC" w:rsidRPr="001225E2">
        <w:rPr>
          <w:sz w:val="20"/>
          <w:lang w:val="en-US"/>
        </w:rPr>
        <w:t xml:space="preserve"> </w:t>
      </w:r>
      <w:r>
        <w:rPr>
          <w:sz w:val="20"/>
          <w:lang w:val="en-US"/>
        </w:rPr>
        <w:t>5</w:t>
      </w:r>
      <w:r w:rsidR="00AC54FC" w:rsidRPr="001225E2">
        <w:rPr>
          <w:sz w:val="20"/>
          <w:lang w:val="en-US"/>
        </w:rPr>
        <w:t>,</w:t>
      </w:r>
      <w:r>
        <w:rPr>
          <w:sz w:val="20"/>
          <w:lang w:val="en-US"/>
        </w:rPr>
        <w:t xml:space="preserve"> 5</w:t>
      </w:r>
      <w:r w:rsidR="00AC54FC" w:rsidRPr="001225E2">
        <w:rPr>
          <w:sz w:val="20"/>
          <w:lang w:val="en-US"/>
        </w:rPr>
        <w:t>.</w:t>
      </w:r>
    </w:p>
    <w:p w14:paraId="004B2B8E" w14:textId="77777777" w:rsidR="00AC54FC" w:rsidRPr="001225E2" w:rsidRDefault="001225E2" w:rsidP="00AC54FC">
      <w:pPr>
        <w:tabs>
          <w:tab w:val="left" w:pos="5265"/>
        </w:tabs>
        <w:spacing w:after="0"/>
        <w:jc w:val="both"/>
        <w:rPr>
          <w:sz w:val="20"/>
          <w:lang w:val="en-US"/>
        </w:rPr>
      </w:pPr>
      <w:r>
        <w:rPr>
          <w:sz w:val="20"/>
          <w:lang w:val="en-US"/>
        </w:rPr>
        <w:t>27 I Tim 4</w:t>
      </w:r>
      <w:r w:rsidR="00AC54FC" w:rsidRPr="001225E2">
        <w:rPr>
          <w:sz w:val="20"/>
          <w:lang w:val="en-US"/>
        </w:rPr>
        <w:t xml:space="preserve">, </w:t>
      </w:r>
      <w:r>
        <w:rPr>
          <w:sz w:val="20"/>
          <w:lang w:val="en-US"/>
        </w:rPr>
        <w:t>2</w:t>
      </w:r>
      <w:r w:rsidR="00AC54FC" w:rsidRPr="001225E2">
        <w:rPr>
          <w:sz w:val="20"/>
          <w:lang w:val="en-US"/>
        </w:rPr>
        <w:t>.</w:t>
      </w:r>
    </w:p>
    <w:p w14:paraId="004B2B8F" w14:textId="77777777" w:rsidR="00AC54FC" w:rsidRPr="001225E2" w:rsidRDefault="001225E2" w:rsidP="00AC54FC">
      <w:pPr>
        <w:tabs>
          <w:tab w:val="left" w:pos="5265"/>
        </w:tabs>
        <w:spacing w:after="0"/>
        <w:jc w:val="both"/>
        <w:rPr>
          <w:sz w:val="20"/>
          <w:lang w:val="en-US"/>
        </w:rPr>
      </w:pPr>
      <w:r>
        <w:rPr>
          <w:sz w:val="20"/>
          <w:lang w:val="en-US"/>
        </w:rPr>
        <w:t>28 Rom</w:t>
      </w:r>
      <w:r w:rsidR="00AC54FC" w:rsidRPr="001225E2">
        <w:rPr>
          <w:sz w:val="20"/>
          <w:lang w:val="en-US"/>
        </w:rPr>
        <w:t xml:space="preserve"> </w:t>
      </w:r>
      <w:r>
        <w:rPr>
          <w:sz w:val="20"/>
          <w:lang w:val="en-US"/>
        </w:rPr>
        <w:t>1</w:t>
      </w:r>
      <w:r w:rsidR="00AC54FC" w:rsidRPr="001225E2">
        <w:rPr>
          <w:sz w:val="20"/>
          <w:lang w:val="en-US"/>
        </w:rPr>
        <w:t xml:space="preserve">, </w:t>
      </w:r>
      <w:r>
        <w:rPr>
          <w:sz w:val="20"/>
          <w:lang w:val="en-US"/>
        </w:rPr>
        <w:t>28</w:t>
      </w:r>
      <w:r w:rsidR="00AC54FC" w:rsidRPr="001225E2">
        <w:rPr>
          <w:sz w:val="20"/>
          <w:lang w:val="en-US"/>
        </w:rPr>
        <w:t>.</w:t>
      </w:r>
    </w:p>
    <w:p w14:paraId="004B2B90" w14:textId="77777777" w:rsidR="00AC54FC" w:rsidRPr="001225E2" w:rsidRDefault="001225E2" w:rsidP="00AC54FC">
      <w:pPr>
        <w:tabs>
          <w:tab w:val="left" w:pos="5265"/>
        </w:tabs>
        <w:spacing w:after="0"/>
        <w:jc w:val="both"/>
        <w:rPr>
          <w:sz w:val="20"/>
          <w:lang w:val="en-US"/>
        </w:rPr>
      </w:pPr>
      <w:r>
        <w:rPr>
          <w:sz w:val="20"/>
          <w:lang w:val="en-US"/>
        </w:rPr>
        <w:t xml:space="preserve">29 Sal 6, </w:t>
      </w:r>
      <w:r w:rsidR="00AC54FC" w:rsidRPr="001225E2">
        <w:rPr>
          <w:sz w:val="20"/>
          <w:lang w:val="en-US"/>
        </w:rPr>
        <w:t>6.</w:t>
      </w:r>
    </w:p>
    <w:p w14:paraId="004B2B91" w14:textId="77777777" w:rsidR="00AC54FC" w:rsidRPr="00D419C7" w:rsidRDefault="001225E2" w:rsidP="00AC54FC">
      <w:pPr>
        <w:tabs>
          <w:tab w:val="left" w:pos="5265"/>
        </w:tabs>
        <w:spacing w:after="0"/>
        <w:jc w:val="both"/>
        <w:rPr>
          <w:sz w:val="20"/>
          <w:lang w:val="nl-NL"/>
        </w:rPr>
      </w:pPr>
      <w:r w:rsidRPr="00D419C7">
        <w:rPr>
          <w:sz w:val="20"/>
          <w:lang w:val="nl-NL"/>
        </w:rPr>
        <w:t>30 I Cor</w:t>
      </w:r>
      <w:r w:rsidR="00AC54FC" w:rsidRPr="00D419C7">
        <w:rPr>
          <w:sz w:val="20"/>
          <w:lang w:val="nl-NL"/>
        </w:rPr>
        <w:t xml:space="preserve"> 1</w:t>
      </w:r>
      <w:r w:rsidRPr="00D419C7">
        <w:rPr>
          <w:sz w:val="20"/>
          <w:lang w:val="nl-NL"/>
        </w:rPr>
        <w:t>1</w:t>
      </w:r>
      <w:r w:rsidR="00AC54FC" w:rsidRPr="00D419C7">
        <w:rPr>
          <w:sz w:val="20"/>
          <w:lang w:val="nl-NL"/>
        </w:rPr>
        <w:t xml:space="preserve">, </w:t>
      </w:r>
      <w:r w:rsidRPr="00D419C7">
        <w:rPr>
          <w:sz w:val="20"/>
          <w:lang w:val="nl-NL"/>
        </w:rPr>
        <w:t>27</w:t>
      </w:r>
      <w:r w:rsidR="00AC54FC" w:rsidRPr="00D419C7">
        <w:rPr>
          <w:sz w:val="20"/>
          <w:lang w:val="nl-NL"/>
        </w:rPr>
        <w:t>.</w:t>
      </w:r>
    </w:p>
    <w:p w14:paraId="004B2B92" w14:textId="77777777" w:rsidR="00AC54FC" w:rsidRPr="00D419C7" w:rsidRDefault="001225E2" w:rsidP="00AC54FC">
      <w:pPr>
        <w:tabs>
          <w:tab w:val="left" w:pos="5265"/>
        </w:tabs>
        <w:spacing w:after="0"/>
        <w:jc w:val="both"/>
        <w:rPr>
          <w:sz w:val="20"/>
          <w:lang w:val="nl-NL"/>
        </w:rPr>
      </w:pPr>
      <w:r w:rsidRPr="00D419C7">
        <w:rPr>
          <w:sz w:val="20"/>
          <w:lang w:val="nl-NL"/>
        </w:rPr>
        <w:t xml:space="preserve">31 Heb </w:t>
      </w:r>
      <w:r w:rsidR="00AC54FC" w:rsidRPr="00D419C7">
        <w:rPr>
          <w:sz w:val="20"/>
          <w:lang w:val="nl-NL"/>
        </w:rPr>
        <w:t>1</w:t>
      </w:r>
      <w:r w:rsidRPr="00D419C7">
        <w:rPr>
          <w:sz w:val="20"/>
          <w:lang w:val="nl-NL"/>
        </w:rPr>
        <w:t>0</w:t>
      </w:r>
      <w:r w:rsidR="00AC54FC" w:rsidRPr="00D419C7">
        <w:rPr>
          <w:sz w:val="20"/>
          <w:lang w:val="nl-NL"/>
        </w:rPr>
        <w:t xml:space="preserve">, </w:t>
      </w:r>
      <w:r w:rsidRPr="00D419C7">
        <w:rPr>
          <w:sz w:val="20"/>
          <w:lang w:val="nl-NL"/>
        </w:rPr>
        <w:t>29</w:t>
      </w:r>
      <w:r w:rsidR="00AC54FC" w:rsidRPr="00D419C7">
        <w:rPr>
          <w:sz w:val="20"/>
          <w:lang w:val="nl-NL"/>
        </w:rPr>
        <w:t>.</w:t>
      </w:r>
    </w:p>
    <w:p w14:paraId="004B2B93" w14:textId="77777777" w:rsidR="00AC54FC" w:rsidRPr="00D419C7" w:rsidRDefault="00AC54FC" w:rsidP="00AC54FC">
      <w:pPr>
        <w:tabs>
          <w:tab w:val="left" w:pos="5265"/>
        </w:tabs>
        <w:spacing w:after="0"/>
        <w:jc w:val="both"/>
        <w:rPr>
          <w:sz w:val="20"/>
          <w:lang w:val="nl-NL"/>
        </w:rPr>
      </w:pPr>
      <w:r w:rsidRPr="00D419C7">
        <w:rPr>
          <w:sz w:val="20"/>
          <w:lang w:val="nl-NL"/>
        </w:rPr>
        <w:t xml:space="preserve">32 </w:t>
      </w:r>
      <w:r w:rsidR="001225E2" w:rsidRPr="00D419C7">
        <w:rPr>
          <w:sz w:val="20"/>
          <w:lang w:val="nl-NL"/>
        </w:rPr>
        <w:t>Is 51</w:t>
      </w:r>
      <w:r w:rsidRPr="00D419C7">
        <w:rPr>
          <w:sz w:val="20"/>
          <w:lang w:val="nl-NL"/>
        </w:rPr>
        <w:t xml:space="preserve">, </w:t>
      </w:r>
      <w:r w:rsidR="001225E2" w:rsidRPr="00D419C7">
        <w:rPr>
          <w:sz w:val="20"/>
          <w:lang w:val="nl-NL"/>
        </w:rPr>
        <w:t>13; Jer 4, 26</w:t>
      </w:r>
      <w:r w:rsidRPr="00D419C7">
        <w:rPr>
          <w:sz w:val="20"/>
          <w:lang w:val="nl-NL"/>
        </w:rPr>
        <w:t>.</w:t>
      </w:r>
    </w:p>
    <w:p w14:paraId="004B2B94" w14:textId="77777777" w:rsidR="00AC54FC" w:rsidRPr="001077FF" w:rsidRDefault="00AC54FC" w:rsidP="00AC54FC">
      <w:pPr>
        <w:tabs>
          <w:tab w:val="left" w:pos="5265"/>
        </w:tabs>
        <w:spacing w:after="0"/>
        <w:jc w:val="both"/>
        <w:rPr>
          <w:sz w:val="20"/>
          <w:lang w:val="en-US"/>
        </w:rPr>
      </w:pPr>
      <w:r w:rsidRPr="001077FF">
        <w:rPr>
          <w:sz w:val="20"/>
          <w:lang w:val="en-US"/>
        </w:rPr>
        <w:t xml:space="preserve">33 </w:t>
      </w:r>
      <w:r w:rsidR="001225E2">
        <w:rPr>
          <w:sz w:val="20"/>
          <w:lang w:val="en-US"/>
        </w:rPr>
        <w:t xml:space="preserve">Heb </w:t>
      </w:r>
      <w:r w:rsidR="001225E2" w:rsidRPr="001077FF">
        <w:rPr>
          <w:sz w:val="20"/>
          <w:lang w:val="en-US"/>
        </w:rPr>
        <w:t>1</w:t>
      </w:r>
      <w:r w:rsidR="001225E2">
        <w:rPr>
          <w:sz w:val="20"/>
          <w:lang w:val="en-US"/>
        </w:rPr>
        <w:t>0</w:t>
      </w:r>
      <w:r w:rsidR="001225E2" w:rsidRPr="001077FF">
        <w:rPr>
          <w:sz w:val="20"/>
          <w:lang w:val="en-US"/>
        </w:rPr>
        <w:t xml:space="preserve">, </w:t>
      </w:r>
      <w:r w:rsidR="001225E2">
        <w:rPr>
          <w:sz w:val="20"/>
          <w:lang w:val="en-US"/>
        </w:rPr>
        <w:t>27</w:t>
      </w:r>
      <w:r w:rsidRPr="001077FF">
        <w:rPr>
          <w:sz w:val="20"/>
          <w:lang w:val="en-US"/>
        </w:rPr>
        <w:t>.</w:t>
      </w:r>
    </w:p>
    <w:p w14:paraId="004B2B95" w14:textId="77777777" w:rsidR="00AC54FC" w:rsidRPr="006D4711" w:rsidRDefault="00AC54FC" w:rsidP="00AC54FC">
      <w:pPr>
        <w:tabs>
          <w:tab w:val="left" w:pos="5265"/>
        </w:tabs>
        <w:spacing w:after="0"/>
        <w:jc w:val="both"/>
        <w:rPr>
          <w:sz w:val="20"/>
          <w:lang w:val="en-US"/>
        </w:rPr>
      </w:pPr>
      <w:r w:rsidRPr="006D4711">
        <w:rPr>
          <w:sz w:val="20"/>
          <w:lang w:val="en-US"/>
        </w:rPr>
        <w:t xml:space="preserve">34 </w:t>
      </w:r>
      <w:r w:rsidR="001225E2">
        <w:rPr>
          <w:sz w:val="20"/>
          <w:lang w:val="en-US"/>
        </w:rPr>
        <w:t>I</w:t>
      </w:r>
      <w:r w:rsidR="00176E8D">
        <w:rPr>
          <w:sz w:val="20"/>
          <w:lang w:val="en-US"/>
        </w:rPr>
        <w:t>I</w:t>
      </w:r>
      <w:r w:rsidR="001225E2">
        <w:rPr>
          <w:sz w:val="20"/>
          <w:lang w:val="en-US"/>
        </w:rPr>
        <w:t xml:space="preserve"> Tim 4</w:t>
      </w:r>
      <w:r w:rsidR="001225E2" w:rsidRPr="001225E2">
        <w:rPr>
          <w:sz w:val="20"/>
          <w:lang w:val="en-US"/>
        </w:rPr>
        <w:t xml:space="preserve">, </w:t>
      </w:r>
      <w:r w:rsidR="001225E2">
        <w:rPr>
          <w:sz w:val="20"/>
          <w:lang w:val="en-US"/>
        </w:rPr>
        <w:t>1</w:t>
      </w:r>
      <w:r w:rsidR="001225E2" w:rsidRPr="001225E2">
        <w:rPr>
          <w:sz w:val="20"/>
          <w:lang w:val="en-US"/>
        </w:rPr>
        <w:t>.</w:t>
      </w:r>
    </w:p>
    <w:p w14:paraId="004B2B96" w14:textId="77777777" w:rsidR="00AC54FC" w:rsidRPr="002C0110" w:rsidRDefault="001225E2" w:rsidP="00AC54FC">
      <w:pPr>
        <w:tabs>
          <w:tab w:val="left" w:pos="5265"/>
        </w:tabs>
        <w:spacing w:after="0"/>
        <w:jc w:val="both"/>
        <w:rPr>
          <w:sz w:val="20"/>
          <w:lang w:val="en-US"/>
        </w:rPr>
      </w:pPr>
      <w:r>
        <w:rPr>
          <w:sz w:val="20"/>
          <w:lang w:val="en-US"/>
        </w:rPr>
        <w:t>35 Mt 25, 31-33</w:t>
      </w:r>
      <w:r w:rsidR="00AC54FC" w:rsidRPr="002C0110">
        <w:rPr>
          <w:sz w:val="20"/>
          <w:lang w:val="en-US"/>
        </w:rPr>
        <w:t>.</w:t>
      </w:r>
    </w:p>
    <w:p w14:paraId="004B2B97" w14:textId="77777777" w:rsidR="00AC54FC" w:rsidRPr="001225E2" w:rsidRDefault="00AC54FC" w:rsidP="00AC54FC">
      <w:pPr>
        <w:tabs>
          <w:tab w:val="left" w:pos="5265"/>
        </w:tabs>
        <w:spacing w:after="0"/>
        <w:jc w:val="both"/>
        <w:rPr>
          <w:sz w:val="20"/>
          <w:lang w:val="en-US"/>
        </w:rPr>
      </w:pPr>
      <w:r w:rsidRPr="001225E2">
        <w:rPr>
          <w:sz w:val="20"/>
          <w:lang w:val="en-US"/>
        </w:rPr>
        <w:t xml:space="preserve">36 </w:t>
      </w:r>
      <w:r w:rsidR="001225E2" w:rsidRPr="001225E2">
        <w:rPr>
          <w:sz w:val="20"/>
          <w:lang w:val="en-US"/>
        </w:rPr>
        <w:t xml:space="preserve">I Ped </w:t>
      </w:r>
      <w:r w:rsidRPr="001225E2">
        <w:rPr>
          <w:sz w:val="20"/>
          <w:lang w:val="en-US"/>
        </w:rPr>
        <w:t>4, 1</w:t>
      </w:r>
      <w:r w:rsidR="001225E2" w:rsidRPr="001225E2">
        <w:rPr>
          <w:sz w:val="20"/>
          <w:lang w:val="en-US"/>
        </w:rPr>
        <w:t>8</w:t>
      </w:r>
      <w:r w:rsidRPr="001225E2">
        <w:rPr>
          <w:sz w:val="20"/>
          <w:lang w:val="en-US"/>
        </w:rPr>
        <w:t>.</w:t>
      </w:r>
    </w:p>
    <w:p w14:paraId="004B2B98" w14:textId="77777777" w:rsidR="00AC54FC" w:rsidRPr="001225E2" w:rsidRDefault="00AC54FC" w:rsidP="00AC54FC">
      <w:pPr>
        <w:tabs>
          <w:tab w:val="left" w:pos="5265"/>
        </w:tabs>
        <w:spacing w:after="0"/>
        <w:jc w:val="both"/>
        <w:rPr>
          <w:sz w:val="20"/>
          <w:lang w:val="en-US"/>
        </w:rPr>
      </w:pPr>
      <w:r w:rsidRPr="001225E2">
        <w:rPr>
          <w:sz w:val="20"/>
          <w:lang w:val="en-US"/>
        </w:rPr>
        <w:t xml:space="preserve">37 </w:t>
      </w:r>
      <w:r w:rsidR="001225E2" w:rsidRPr="001225E2">
        <w:rPr>
          <w:sz w:val="20"/>
          <w:lang w:val="en-US"/>
        </w:rPr>
        <w:t>I</w:t>
      </w:r>
      <w:r w:rsidRPr="001225E2">
        <w:rPr>
          <w:sz w:val="20"/>
          <w:lang w:val="en-US"/>
        </w:rPr>
        <w:t xml:space="preserve">s </w:t>
      </w:r>
      <w:r w:rsidR="001225E2" w:rsidRPr="001225E2">
        <w:rPr>
          <w:sz w:val="20"/>
          <w:lang w:val="en-US"/>
        </w:rPr>
        <w:t>64, 7</w:t>
      </w:r>
      <w:r w:rsidRPr="001225E2">
        <w:rPr>
          <w:sz w:val="20"/>
          <w:lang w:val="en-US"/>
        </w:rPr>
        <w:t>.</w:t>
      </w:r>
    </w:p>
    <w:p w14:paraId="004B2B99" w14:textId="77777777" w:rsidR="00AC54FC" w:rsidRPr="00AC3A27" w:rsidRDefault="00AC54FC" w:rsidP="00AC54FC">
      <w:pPr>
        <w:tabs>
          <w:tab w:val="left" w:pos="5265"/>
        </w:tabs>
        <w:spacing w:after="0"/>
        <w:jc w:val="both"/>
        <w:rPr>
          <w:sz w:val="20"/>
          <w:lang w:val="es-ES"/>
        </w:rPr>
      </w:pPr>
      <w:r w:rsidRPr="00AC3A27">
        <w:rPr>
          <w:sz w:val="20"/>
          <w:lang w:val="es-ES"/>
        </w:rPr>
        <w:t>38 Sal 1</w:t>
      </w:r>
      <w:r w:rsidR="001225E2" w:rsidRPr="00AC3A27">
        <w:rPr>
          <w:sz w:val="20"/>
          <w:lang w:val="es-ES"/>
        </w:rPr>
        <w:t>43</w:t>
      </w:r>
      <w:r w:rsidRPr="00AC3A27">
        <w:rPr>
          <w:sz w:val="20"/>
          <w:lang w:val="es-ES"/>
        </w:rPr>
        <w:t xml:space="preserve">, </w:t>
      </w:r>
      <w:r w:rsidR="001225E2" w:rsidRPr="00AC3A27">
        <w:rPr>
          <w:sz w:val="20"/>
          <w:lang w:val="es-ES"/>
        </w:rPr>
        <w:t>6</w:t>
      </w:r>
      <w:r w:rsidRPr="00AC3A27">
        <w:rPr>
          <w:sz w:val="20"/>
          <w:lang w:val="es-ES"/>
        </w:rPr>
        <w:t>.</w:t>
      </w:r>
    </w:p>
    <w:p w14:paraId="004B2B9A" w14:textId="77777777" w:rsidR="00AC54FC" w:rsidRPr="00AC3A27" w:rsidRDefault="001225E2" w:rsidP="00AC54FC">
      <w:pPr>
        <w:tabs>
          <w:tab w:val="left" w:pos="5265"/>
        </w:tabs>
        <w:spacing w:after="0"/>
        <w:jc w:val="both"/>
        <w:rPr>
          <w:sz w:val="20"/>
          <w:lang w:val="es-ES"/>
        </w:rPr>
      </w:pPr>
      <w:r w:rsidRPr="00AC3A27">
        <w:rPr>
          <w:sz w:val="20"/>
          <w:lang w:val="es-ES"/>
        </w:rPr>
        <w:t>39 Sal 35, 10</w:t>
      </w:r>
      <w:r w:rsidR="00AC54FC" w:rsidRPr="00AC3A27">
        <w:rPr>
          <w:sz w:val="20"/>
          <w:lang w:val="es-ES"/>
        </w:rPr>
        <w:t>.</w:t>
      </w:r>
    </w:p>
    <w:p w14:paraId="004B2B9B" w14:textId="77777777" w:rsidR="00AC54FC" w:rsidRPr="00AC3A27" w:rsidRDefault="001225E2" w:rsidP="00AC54FC">
      <w:pPr>
        <w:tabs>
          <w:tab w:val="left" w:pos="5265"/>
        </w:tabs>
        <w:spacing w:after="0"/>
        <w:jc w:val="both"/>
        <w:rPr>
          <w:sz w:val="20"/>
          <w:lang w:val="es-ES"/>
        </w:rPr>
      </w:pPr>
      <w:r w:rsidRPr="00AC3A27">
        <w:rPr>
          <w:sz w:val="20"/>
          <w:lang w:val="es-ES"/>
        </w:rPr>
        <w:t>40 Ef</w:t>
      </w:r>
      <w:r w:rsidR="00AC54FC" w:rsidRPr="00AC3A27">
        <w:rPr>
          <w:sz w:val="20"/>
          <w:lang w:val="es-ES"/>
        </w:rPr>
        <w:t xml:space="preserve"> </w:t>
      </w:r>
      <w:r w:rsidRPr="00AC3A27">
        <w:rPr>
          <w:sz w:val="20"/>
          <w:lang w:val="es-ES"/>
        </w:rPr>
        <w:t>4</w:t>
      </w:r>
      <w:r w:rsidR="00AC54FC" w:rsidRPr="00AC3A27">
        <w:rPr>
          <w:sz w:val="20"/>
          <w:lang w:val="es-ES"/>
        </w:rPr>
        <w:t xml:space="preserve">, </w:t>
      </w:r>
      <w:r w:rsidRPr="00AC3A27">
        <w:rPr>
          <w:sz w:val="20"/>
          <w:lang w:val="es-ES"/>
        </w:rPr>
        <w:t>22</w:t>
      </w:r>
      <w:r w:rsidR="00AC54FC" w:rsidRPr="00AC3A27">
        <w:rPr>
          <w:sz w:val="20"/>
          <w:lang w:val="es-ES"/>
        </w:rPr>
        <w:t>.</w:t>
      </w:r>
    </w:p>
    <w:p w14:paraId="004B2B9C" w14:textId="77777777" w:rsidR="00AC54FC" w:rsidRPr="00AC3A27" w:rsidRDefault="00AC54FC" w:rsidP="00AC54FC">
      <w:pPr>
        <w:tabs>
          <w:tab w:val="left" w:pos="5265"/>
        </w:tabs>
        <w:spacing w:after="0"/>
        <w:jc w:val="both"/>
        <w:rPr>
          <w:sz w:val="20"/>
          <w:lang w:val="es-ES"/>
        </w:rPr>
      </w:pPr>
      <w:r w:rsidRPr="00AC3A27">
        <w:rPr>
          <w:sz w:val="20"/>
          <w:lang w:val="es-ES"/>
        </w:rPr>
        <w:t xml:space="preserve">41 Sal </w:t>
      </w:r>
      <w:r w:rsidR="001225E2" w:rsidRPr="00AC3A27">
        <w:rPr>
          <w:sz w:val="20"/>
          <w:lang w:val="es-ES"/>
        </w:rPr>
        <w:t>9</w:t>
      </w:r>
      <w:r w:rsidRPr="00AC3A27">
        <w:rPr>
          <w:sz w:val="20"/>
          <w:lang w:val="es-ES"/>
        </w:rPr>
        <w:t xml:space="preserve">3, </w:t>
      </w:r>
      <w:r w:rsidR="001225E2" w:rsidRPr="00AC3A27">
        <w:rPr>
          <w:sz w:val="20"/>
          <w:lang w:val="es-ES"/>
        </w:rPr>
        <w:t>1</w:t>
      </w:r>
      <w:r w:rsidRPr="00AC3A27">
        <w:rPr>
          <w:sz w:val="20"/>
          <w:lang w:val="es-ES"/>
        </w:rPr>
        <w:t>9.</w:t>
      </w:r>
    </w:p>
    <w:p w14:paraId="004B2B9D" w14:textId="77777777" w:rsidR="00AC54FC" w:rsidRDefault="001225E2" w:rsidP="00AC54FC">
      <w:pPr>
        <w:tabs>
          <w:tab w:val="left" w:pos="5265"/>
        </w:tabs>
        <w:spacing w:after="0"/>
        <w:jc w:val="both"/>
        <w:rPr>
          <w:sz w:val="20"/>
        </w:rPr>
      </w:pPr>
      <w:r>
        <w:rPr>
          <w:sz w:val="20"/>
        </w:rPr>
        <w:t xml:space="preserve">42 Sal </w:t>
      </w:r>
      <w:r w:rsidR="00AC54FC" w:rsidRPr="006D4711">
        <w:rPr>
          <w:sz w:val="20"/>
        </w:rPr>
        <w:t>2</w:t>
      </w:r>
      <w:r>
        <w:rPr>
          <w:sz w:val="20"/>
        </w:rPr>
        <w:t>6</w:t>
      </w:r>
      <w:r w:rsidR="00AC54FC" w:rsidRPr="006D4711">
        <w:rPr>
          <w:sz w:val="20"/>
        </w:rPr>
        <w:t xml:space="preserve">, </w:t>
      </w:r>
      <w:r>
        <w:rPr>
          <w:sz w:val="20"/>
        </w:rPr>
        <w:t>4</w:t>
      </w:r>
      <w:r w:rsidR="00AC54FC" w:rsidRPr="006D4711">
        <w:rPr>
          <w:sz w:val="20"/>
        </w:rPr>
        <w:t>.</w:t>
      </w:r>
    </w:p>
    <w:p w14:paraId="004B2B9E" w14:textId="77777777" w:rsidR="00DF7D23" w:rsidRDefault="00DF7D23" w:rsidP="00AC54FC">
      <w:pPr>
        <w:tabs>
          <w:tab w:val="left" w:pos="5265"/>
        </w:tabs>
        <w:spacing w:after="0"/>
        <w:jc w:val="both"/>
        <w:rPr>
          <w:sz w:val="20"/>
        </w:rPr>
      </w:pPr>
    </w:p>
    <w:p w14:paraId="004B2B9F" w14:textId="77777777" w:rsidR="00DF7D23" w:rsidRDefault="00DF7D23" w:rsidP="00DF7D23">
      <w:pPr>
        <w:rPr>
          <w:sz w:val="20"/>
        </w:rPr>
        <w:sectPr w:rsidR="00DF7D23" w:rsidSect="00AC54FC">
          <w:type w:val="continuous"/>
          <w:pgSz w:w="11907" w:h="16839" w:code="9"/>
          <w:pgMar w:top="1417" w:right="1701" w:bottom="1417" w:left="1701" w:header="708" w:footer="708" w:gutter="0"/>
          <w:cols w:num="2" w:space="708"/>
          <w:docGrid w:linePitch="360"/>
        </w:sectPr>
      </w:pPr>
    </w:p>
    <w:p w14:paraId="004B2BA0" w14:textId="77777777" w:rsidR="00DF7D23" w:rsidRDefault="00DF7D23">
      <w:pPr>
        <w:rPr>
          <w:sz w:val="20"/>
        </w:rPr>
      </w:pPr>
      <w:r>
        <w:rPr>
          <w:sz w:val="20"/>
        </w:rPr>
        <w:br w:type="page"/>
      </w:r>
    </w:p>
    <w:p w14:paraId="004B2BA1" w14:textId="77777777" w:rsidR="00DF7D23" w:rsidRDefault="00DF7D23" w:rsidP="00392097">
      <w:pPr>
        <w:pStyle w:val="Heading2"/>
      </w:pPr>
      <w:r>
        <w:lastRenderedPageBreak/>
        <w:t>IX</w:t>
      </w:r>
      <w:r w:rsidRPr="004D4007">
        <w:t xml:space="preserve"> Meditación</w:t>
      </w:r>
    </w:p>
    <w:p w14:paraId="004B2BA2" w14:textId="77777777" w:rsidR="00DF7D23" w:rsidRDefault="00DF7D23" w:rsidP="00DF7D23">
      <w:pPr>
        <w:jc w:val="right"/>
        <w:rPr>
          <w:b/>
          <w:sz w:val="32"/>
        </w:rPr>
      </w:pPr>
    </w:p>
    <w:p w14:paraId="004B2BA3" w14:textId="77777777" w:rsidR="00DF7D23" w:rsidRDefault="00DF7D23" w:rsidP="00392097">
      <w:pPr>
        <w:pStyle w:val="Heading3"/>
      </w:pPr>
      <w:r>
        <w:t>Victoria sobre las distracciones.</w:t>
      </w:r>
    </w:p>
    <w:p w14:paraId="004B2BA4" w14:textId="77777777" w:rsidR="00DF7D23" w:rsidRDefault="00DF7D23" w:rsidP="00DF7D23">
      <w:pPr>
        <w:jc w:val="both"/>
      </w:pPr>
      <w:r>
        <w:tab/>
        <w:t>Sencillamente maravillosa. Toda ella es una marcha progresiva hacia la luz, hacia el fuego, hacia la más exquisita pureza.</w:t>
      </w:r>
    </w:p>
    <w:p w14:paraId="004B2BA5" w14:textId="77777777" w:rsidR="00DF7D23" w:rsidRDefault="00DF7D23" w:rsidP="00DF7D23">
      <w:pPr>
        <w:jc w:val="both"/>
      </w:pPr>
      <w:r>
        <w:tab/>
        <w:t xml:space="preserve">Punto de partida, el </w:t>
      </w:r>
      <w:r>
        <w:rPr>
          <w:b/>
        </w:rPr>
        <w:t>rostro miserable del hombre</w:t>
      </w:r>
      <w:r>
        <w:t xml:space="preserve"> que acabamos de ver en la meditación precedente. Pero ahí se establece el camino a recorrer de una manera más objetiva, un poco desde el exterior, a través del mismo Cristo.</w:t>
      </w:r>
    </w:p>
    <w:p w14:paraId="004B2BA6" w14:textId="77777777" w:rsidR="00CD4CC1" w:rsidRDefault="00CD4CC1" w:rsidP="00DF7D23">
      <w:pPr>
        <w:jc w:val="both"/>
      </w:pPr>
      <w:r>
        <w:tab/>
        <w:t xml:space="preserve">Aquí se establece ese mismo proceso como una realidad </w:t>
      </w:r>
      <w:r>
        <w:rPr>
          <w:b/>
        </w:rPr>
        <w:t>“in fieri”</w:t>
      </w:r>
      <w:r>
        <w:t xml:space="preserve"> en el alma del mismo Guillermo. Vemos su experiencia íntima a través de su pluma, como en un espejo.</w:t>
      </w:r>
    </w:p>
    <w:p w14:paraId="004B2BA7" w14:textId="77777777" w:rsidR="00CD4CC1" w:rsidRDefault="00CD4CC1" w:rsidP="00DF7D23">
      <w:pPr>
        <w:jc w:val="both"/>
      </w:pPr>
      <w:r>
        <w:tab/>
        <w:t>Sin embargo, no se han de exagerar ambas diferencia</w:t>
      </w:r>
      <w:r w:rsidR="00A814A8">
        <w:t>s. Quizá obscureceríamos la ver</w:t>
      </w:r>
      <w:r>
        <w:t>dad. Se trata más bien de dos perspectivas entre sí complementarias, la del profundo teólogo y la del fino psicólogo.</w:t>
      </w:r>
    </w:p>
    <w:p w14:paraId="004B2BA8" w14:textId="77777777" w:rsidR="00CD4CC1" w:rsidRDefault="00CD4CC1" w:rsidP="00DF7D23">
      <w:pPr>
        <w:jc w:val="both"/>
      </w:pPr>
      <w:r>
        <w:tab/>
        <w:t xml:space="preserve">Miseria del hombre como efecto del pecado, </w:t>
      </w:r>
      <w:r>
        <w:rPr>
          <w:b/>
        </w:rPr>
        <w:t xml:space="preserve">desorden </w:t>
      </w:r>
      <w:r>
        <w:t xml:space="preserve">en el ámbito </w:t>
      </w:r>
      <w:r>
        <w:rPr>
          <w:b/>
        </w:rPr>
        <w:t>nocional y afectivo</w:t>
      </w:r>
      <w:r>
        <w:t>. El hombre ha perdido su mayor bien, el propio conocimiento y el dominio de sí mismo. Las densas tinieblas de la confusión le rodean por todas partes.</w:t>
      </w:r>
    </w:p>
    <w:p w14:paraId="004B2BA9" w14:textId="77777777" w:rsidR="00CD4CC1" w:rsidRDefault="00CD4CC1" w:rsidP="00DF7D23">
      <w:pPr>
        <w:jc w:val="both"/>
      </w:pPr>
      <w:r>
        <w:tab/>
        <w:t xml:space="preserve">Pero con la ayuda de Dios logra poner orden en su interior. </w:t>
      </w:r>
      <w:r>
        <w:rPr>
          <w:b/>
        </w:rPr>
        <w:t>Elimina lo adverso y lo extraño</w:t>
      </w:r>
      <w:r>
        <w:t xml:space="preserve">  comienza una veloz carrera hacia la </w:t>
      </w:r>
      <w:r>
        <w:rPr>
          <w:b/>
        </w:rPr>
        <w:t>iluminación</w:t>
      </w:r>
      <w:r>
        <w:t xml:space="preserve">, en el </w:t>
      </w:r>
      <w:r>
        <w:rPr>
          <w:b/>
        </w:rPr>
        <w:t>ejercicio de las tres virtudes teologales</w:t>
      </w:r>
      <w:r>
        <w:t xml:space="preserve"> con la caridad al frente.</w:t>
      </w:r>
    </w:p>
    <w:p w14:paraId="004B2BAA" w14:textId="77777777" w:rsidR="00CD4CC1" w:rsidRDefault="00CD4CC1" w:rsidP="00DF7D23">
      <w:pPr>
        <w:jc w:val="both"/>
      </w:pPr>
      <w:r>
        <w:tab/>
        <w:t>Pone fin a la composición un saludo animado a la Patria de sus anhelos, fin de su miseria. Sigue la intrépida confesión y la inquieta súplica al Espíritu Santo, hontanar de luz y de fuego.</w:t>
      </w:r>
    </w:p>
    <w:p w14:paraId="004B2BAB" w14:textId="77777777" w:rsidR="00CD4CC1" w:rsidRDefault="00CD4CC1" w:rsidP="00DF7D23">
      <w:pPr>
        <w:jc w:val="both"/>
      </w:pPr>
    </w:p>
    <w:p w14:paraId="004B2BAC" w14:textId="77777777" w:rsidR="00CD4CC1" w:rsidRDefault="00CD4CC1" w:rsidP="00DF7D23">
      <w:pPr>
        <w:jc w:val="both"/>
        <w:rPr>
          <w:sz w:val="24"/>
        </w:rPr>
      </w:pPr>
      <w:r>
        <w:rPr>
          <w:sz w:val="24"/>
        </w:rPr>
        <w:tab/>
        <w:t>1. Tanto es, Señor, el peso y la inmensidad de mi miseria que no puedo distinguirla por partes ni abarcar con la mirada el enorme rostro de su conjunto. Pues como acostumbra, su tiniebla me rodea y ni tengo despejada la vista ni presto a ti el oído, Dios mío, a quien deseo hablarte y oírte. Así me acontece siempre; así se me arroja de la propia casa de mi conciencia.</w:t>
      </w:r>
    </w:p>
    <w:p w14:paraId="004B2BAD" w14:textId="77777777" w:rsidR="00CD4CC1" w:rsidRDefault="00CD4CC1" w:rsidP="00DF7D23">
      <w:pPr>
        <w:jc w:val="both"/>
        <w:rPr>
          <w:sz w:val="24"/>
        </w:rPr>
      </w:pPr>
      <w:r>
        <w:rPr>
          <w:sz w:val="24"/>
        </w:rPr>
        <w:tab/>
        <w:t>¿No está escrito, que el impío sea arrojado para que no vea la gloria de Dios?</w:t>
      </w:r>
      <w:r>
        <w:rPr>
          <w:sz w:val="24"/>
          <w:vertAlign w:val="superscript"/>
        </w:rPr>
        <w:t>1</w:t>
      </w:r>
      <w:r>
        <w:rPr>
          <w:sz w:val="24"/>
        </w:rPr>
        <w:t xml:space="preserve"> Con los entenebrecidos ojos del alma y en cierto modo a tientas, me esfuerzo hacia el fin; </w:t>
      </w:r>
      <w:proofErr w:type="spellStart"/>
      <w:r>
        <w:rPr>
          <w:sz w:val="24"/>
        </w:rPr>
        <w:t>mas</w:t>
      </w:r>
      <w:proofErr w:type="spellEnd"/>
      <w:r>
        <w:rPr>
          <w:sz w:val="24"/>
        </w:rPr>
        <w:t xml:space="preserve"> desfallecida y resquebrajada la intención del ardiente deseo, caigo desde tus alturas a mi sima, de ti a mí hasta lo más bajo de mí mismo. He aquí el resultado de todo mi artificio; cual polvo ligero esparcido a ras del suelo</w:t>
      </w:r>
      <w:r>
        <w:rPr>
          <w:sz w:val="24"/>
          <w:vertAlign w:val="superscript"/>
        </w:rPr>
        <w:t>2</w:t>
      </w:r>
      <w:r>
        <w:rPr>
          <w:sz w:val="24"/>
        </w:rPr>
        <w:t xml:space="preserve"> me he convertido en ludibrio de los vientos a causa de las fantasías de mi espíritu, </w:t>
      </w:r>
      <w:r w:rsidR="00184AE8">
        <w:rPr>
          <w:sz w:val="24"/>
        </w:rPr>
        <w:t>de los caprichos de los afectos que son tantos rostros de hombres cuantos minutos tiene la</w:t>
      </w:r>
      <w:r w:rsidR="00A814A8">
        <w:rPr>
          <w:sz w:val="24"/>
        </w:rPr>
        <w:t xml:space="preserve"> hora, cuantos son los aconteci</w:t>
      </w:r>
      <w:r w:rsidR="00184AE8">
        <w:rPr>
          <w:sz w:val="24"/>
        </w:rPr>
        <w:t xml:space="preserve">mientos o </w:t>
      </w:r>
      <w:proofErr w:type="spellStart"/>
      <w:r w:rsidR="00184AE8">
        <w:rPr>
          <w:sz w:val="24"/>
        </w:rPr>
        <w:t>eventua</w:t>
      </w:r>
      <w:r w:rsidR="00A814A8">
        <w:rPr>
          <w:sz w:val="24"/>
        </w:rPr>
        <w:t>-</w:t>
      </w:r>
      <w:r w:rsidR="00184AE8">
        <w:rPr>
          <w:sz w:val="24"/>
        </w:rPr>
        <w:t>lidades</w:t>
      </w:r>
      <w:proofErr w:type="spellEnd"/>
      <w:r w:rsidR="00184AE8">
        <w:rPr>
          <w:sz w:val="24"/>
        </w:rPr>
        <w:t>.</w:t>
      </w:r>
    </w:p>
    <w:p w14:paraId="004B2BAE" w14:textId="77777777" w:rsidR="00184AE8" w:rsidRDefault="00184AE8" w:rsidP="00DF7D23">
      <w:pPr>
        <w:jc w:val="both"/>
        <w:rPr>
          <w:sz w:val="24"/>
        </w:rPr>
      </w:pPr>
      <w:r>
        <w:rPr>
          <w:sz w:val="24"/>
        </w:rPr>
        <w:tab/>
        <w:t>Como el rostro de tu bondad se fija siempre en mí para hacerme bien, el rostro de mi miseria mira siempre hacia la necia tierra y de tal modo es</w:t>
      </w:r>
      <w:r w:rsidR="00A814A8">
        <w:rPr>
          <w:sz w:val="24"/>
        </w:rPr>
        <w:t>tá envuelto en su ce</w:t>
      </w:r>
      <w:r>
        <w:rPr>
          <w:sz w:val="24"/>
        </w:rPr>
        <w:t xml:space="preserve">guera </w:t>
      </w:r>
      <w:r>
        <w:rPr>
          <w:sz w:val="24"/>
        </w:rPr>
        <w:lastRenderedPageBreak/>
        <w:t>que no sabe ni puede comparecer delante de ti, exceptuando tu visión que penetra todo de cualquier manera que sea.</w:t>
      </w:r>
    </w:p>
    <w:p w14:paraId="004B2BAF" w14:textId="77777777" w:rsidR="00184AE8" w:rsidRDefault="00184AE8" w:rsidP="00DF7D23">
      <w:pPr>
        <w:jc w:val="both"/>
        <w:rPr>
          <w:sz w:val="24"/>
        </w:rPr>
      </w:pPr>
      <w:r>
        <w:rPr>
          <w:sz w:val="24"/>
        </w:rPr>
        <w:tab/>
        <w:t>2. Por eso, dejando mi ofrenda en el altar</w:t>
      </w:r>
      <w:r>
        <w:rPr>
          <w:sz w:val="24"/>
          <w:vertAlign w:val="superscript"/>
        </w:rPr>
        <w:t>3</w:t>
      </w:r>
      <w:r>
        <w:rPr>
          <w:sz w:val="24"/>
        </w:rPr>
        <w:t xml:space="preserve">, me </w:t>
      </w:r>
      <w:r w:rsidR="00A814A8">
        <w:rPr>
          <w:sz w:val="24"/>
        </w:rPr>
        <w:t xml:space="preserve">indigno contra mí mismo y </w:t>
      </w:r>
      <w:proofErr w:type="spellStart"/>
      <w:r w:rsidR="00A814A8">
        <w:rPr>
          <w:sz w:val="24"/>
        </w:rPr>
        <w:t>despa</w:t>
      </w:r>
      <w:r>
        <w:rPr>
          <w:sz w:val="24"/>
        </w:rPr>
        <w:t>bi</w:t>
      </w:r>
      <w:r w:rsidR="00A814A8">
        <w:rPr>
          <w:sz w:val="24"/>
        </w:rPr>
        <w:t>-</w:t>
      </w:r>
      <w:r>
        <w:rPr>
          <w:sz w:val="24"/>
        </w:rPr>
        <w:t>lándome</w:t>
      </w:r>
      <w:proofErr w:type="spellEnd"/>
      <w:r>
        <w:rPr>
          <w:sz w:val="24"/>
        </w:rPr>
        <w:t>, me levanto dentro de mí mismo y enciendo la lámpara de la palabra de Dios</w:t>
      </w:r>
      <w:r>
        <w:rPr>
          <w:sz w:val="24"/>
          <w:vertAlign w:val="superscript"/>
        </w:rPr>
        <w:t>4</w:t>
      </w:r>
      <w:r>
        <w:rPr>
          <w:sz w:val="24"/>
        </w:rPr>
        <w:t xml:space="preserve"> en la indignación y la amargura de mi espíritu, entro en la casa tenebrosa de mi conciencia como para examinar la causa de estas tinieblas y de esta bruma detestable que me divide de la luz de mi corazón.</w:t>
      </w:r>
    </w:p>
    <w:p w14:paraId="004B2BB0" w14:textId="77777777" w:rsidR="00184AE8" w:rsidRDefault="00184AE8" w:rsidP="00DF7D23">
      <w:pPr>
        <w:jc w:val="both"/>
        <w:rPr>
          <w:sz w:val="24"/>
        </w:rPr>
      </w:pPr>
      <w:r>
        <w:rPr>
          <w:sz w:val="24"/>
        </w:rPr>
        <w:tab/>
        <w:t xml:space="preserve">Y he aquí, que una como plaga de moscas se precipita sobre mis ojos y casi me arroja del propio domicilio de mi conciencia. Sin embargo, me adentro como en mi </w:t>
      </w:r>
      <w:proofErr w:type="spellStart"/>
      <w:r>
        <w:rPr>
          <w:sz w:val="24"/>
        </w:rPr>
        <w:t>pro-piedad</w:t>
      </w:r>
      <w:proofErr w:type="spellEnd"/>
      <w:r>
        <w:rPr>
          <w:sz w:val="24"/>
        </w:rPr>
        <w:t xml:space="preserve"> personal y al punto, la turba multa de pensamiento</w:t>
      </w:r>
      <w:r w:rsidR="00A814A8">
        <w:rPr>
          <w:sz w:val="24"/>
        </w:rPr>
        <w:t>s, tan procaces, tan indiscipli</w:t>
      </w:r>
      <w:r>
        <w:rPr>
          <w:sz w:val="24"/>
        </w:rPr>
        <w:t>na</w:t>
      </w:r>
      <w:r w:rsidR="00A814A8">
        <w:rPr>
          <w:sz w:val="24"/>
        </w:rPr>
        <w:t>-</w:t>
      </w:r>
      <w:r>
        <w:rPr>
          <w:sz w:val="24"/>
        </w:rPr>
        <w:t>dos, tan variados y confusos que no se dejan discernir por el corazón del hombre que los ha producido.</w:t>
      </w:r>
    </w:p>
    <w:p w14:paraId="004B2BB1" w14:textId="77777777" w:rsidR="00184AE8" w:rsidRDefault="00184AE8" w:rsidP="00DF7D23">
      <w:pPr>
        <w:jc w:val="both"/>
        <w:rPr>
          <w:sz w:val="24"/>
        </w:rPr>
      </w:pPr>
      <w:r>
        <w:rPr>
          <w:sz w:val="24"/>
        </w:rPr>
        <w:tab/>
        <w:t>No obstante, tomo asiento en plan de juzgarlos. Les ordeno permanecer cerca de mí para conocer el rostro y condición de cada uno de ellos; quiero ordenarlos uno por uno. Pero antes de escrutarlos, antes de conocerlos, se s</w:t>
      </w:r>
      <w:r w:rsidR="00A814A8">
        <w:rPr>
          <w:sz w:val="24"/>
        </w:rPr>
        <w:t>ublevan y se presentan unos a o-</w:t>
      </w:r>
      <w:proofErr w:type="spellStart"/>
      <w:r>
        <w:rPr>
          <w:sz w:val="24"/>
        </w:rPr>
        <w:t>tros</w:t>
      </w:r>
      <w:proofErr w:type="spellEnd"/>
      <w:r>
        <w:rPr>
          <w:sz w:val="24"/>
        </w:rPr>
        <w:t xml:space="preserve">, como burlándose del juez. Me indigno y monto en cólera; me incorporo con mayor severidad; voy a actuar con todo rigor y con mi propio poder, estoy en mi reino. </w:t>
      </w:r>
      <w:proofErr w:type="spellStart"/>
      <w:r>
        <w:rPr>
          <w:sz w:val="24"/>
        </w:rPr>
        <w:t>Convo</w:t>
      </w:r>
      <w:r w:rsidR="00A814A8">
        <w:rPr>
          <w:sz w:val="24"/>
        </w:rPr>
        <w:t>-</w:t>
      </w:r>
      <w:r>
        <w:rPr>
          <w:sz w:val="24"/>
        </w:rPr>
        <w:t>co</w:t>
      </w:r>
      <w:proofErr w:type="spellEnd"/>
      <w:r>
        <w:rPr>
          <w:sz w:val="24"/>
        </w:rPr>
        <w:t xml:space="preserve"> y ordeno que tomen asiento junto a mí como consejeros a los que ya he experimentado que son seguros y estables, pues han emanado de las fuentes del Salvador</w:t>
      </w:r>
      <w:r>
        <w:rPr>
          <w:sz w:val="24"/>
          <w:vertAlign w:val="superscript"/>
        </w:rPr>
        <w:t>5</w:t>
      </w:r>
      <w:r>
        <w:rPr>
          <w:sz w:val="24"/>
        </w:rPr>
        <w:t>, Juez, acusador y testigo.</w:t>
      </w:r>
    </w:p>
    <w:p w14:paraId="004B2BB2" w14:textId="77777777" w:rsidR="006A2E4D" w:rsidRDefault="006A2E4D" w:rsidP="00DF7D23">
      <w:pPr>
        <w:jc w:val="both"/>
        <w:rPr>
          <w:sz w:val="24"/>
        </w:rPr>
      </w:pPr>
      <w:r>
        <w:rPr>
          <w:sz w:val="24"/>
        </w:rPr>
        <w:tab/>
        <w:t>3. Separo los pensamientos inmundos y perversos como indignos de escucharlos. Han de ser condenados sin juicio y sufrir las penas del castigo que merecen. Espanto los inútiles y odiosos como importunidades de moscas. Entre tanto, admito con brevedad y sensatez a los activos y prácticos, al os que atiendo y despacho razonablemente, fijándoles sus respectivos tiempos y lugares.</w:t>
      </w:r>
    </w:p>
    <w:p w14:paraId="004B2BB3" w14:textId="77777777" w:rsidR="006A2E4D" w:rsidRDefault="006A2E4D" w:rsidP="00DF7D23">
      <w:pPr>
        <w:jc w:val="both"/>
        <w:rPr>
          <w:sz w:val="24"/>
        </w:rPr>
      </w:pPr>
      <w:r>
        <w:rPr>
          <w:sz w:val="24"/>
        </w:rPr>
        <w:tab/>
        <w:t>Los que son condenados por el juicio de la propi</w:t>
      </w:r>
      <w:r w:rsidR="00A814A8">
        <w:rPr>
          <w:sz w:val="24"/>
        </w:rPr>
        <w:t>a conciencia, reciben sin repli</w:t>
      </w:r>
      <w:r>
        <w:rPr>
          <w:sz w:val="24"/>
        </w:rPr>
        <w:t>car su propia sentencia. Los ociosos, viendo que se actúa con seriedad, desaparecen o se calman, temen perturbar con su actitud. Los prácticos, abandonados, se consideran muy poco útiles pues han cesado sus causas; ellos mismos se retiran avergonzados al verse ya casi relegados entre los ociosos.</w:t>
      </w:r>
    </w:p>
    <w:p w14:paraId="004B2BB4" w14:textId="77777777" w:rsidR="006A2E4D" w:rsidRDefault="006A2E4D" w:rsidP="006A2E4D">
      <w:pPr>
        <w:ind w:firstLine="708"/>
        <w:jc w:val="both"/>
        <w:rPr>
          <w:sz w:val="24"/>
        </w:rPr>
      </w:pPr>
      <w:r>
        <w:rPr>
          <w:sz w:val="24"/>
        </w:rPr>
        <w:t>4. Disipada ya por un momento la bruma de pensamientos, me vuelvo hacia sus orígenes, es decir, a ordenar la disciplina de los afecto</w:t>
      </w:r>
      <w:r w:rsidR="00A814A8">
        <w:rPr>
          <w:sz w:val="24"/>
        </w:rPr>
        <w:t>s; pero me percato, por la nece</w:t>
      </w:r>
      <w:r>
        <w:rPr>
          <w:sz w:val="24"/>
        </w:rPr>
        <w:t>sidad de la soledad en la que me he acogido, que tengo obstruidas las entradas y salidas a todo lo carnal. Si las hallare despejadas, confieso mi miseria, sospecharía muchísimo de mi debilidad.</w:t>
      </w:r>
    </w:p>
    <w:p w14:paraId="004B2BB5" w14:textId="77777777" w:rsidR="006A2E4D" w:rsidRDefault="006A2E4D" w:rsidP="006A2E4D">
      <w:pPr>
        <w:jc w:val="both"/>
        <w:rPr>
          <w:sz w:val="24"/>
        </w:rPr>
      </w:pPr>
      <w:r>
        <w:rPr>
          <w:sz w:val="24"/>
        </w:rPr>
        <w:tab/>
        <w:t>El principal de todos los afectos es el amor. Su gracia me conforta</w:t>
      </w:r>
      <w:r>
        <w:rPr>
          <w:sz w:val="24"/>
          <w:vertAlign w:val="superscript"/>
        </w:rPr>
        <w:t>6</w:t>
      </w:r>
      <w:r>
        <w:rPr>
          <w:sz w:val="24"/>
        </w:rPr>
        <w:t>; es la sola cosa que pido y que asiduamente persigo porque sólo él me somete todo este tropel afectivo</w:t>
      </w:r>
      <w:r>
        <w:rPr>
          <w:sz w:val="24"/>
          <w:vertAlign w:val="superscript"/>
        </w:rPr>
        <w:t>7</w:t>
      </w:r>
      <w:r>
        <w:rPr>
          <w:sz w:val="24"/>
        </w:rPr>
        <w:t>, les impone leyes, toma medidas y establece límites infranqueables.</w:t>
      </w:r>
    </w:p>
    <w:p w14:paraId="004B2BB6" w14:textId="77777777" w:rsidR="00385A36" w:rsidRDefault="00385A36" w:rsidP="006A2E4D">
      <w:pPr>
        <w:jc w:val="both"/>
        <w:rPr>
          <w:sz w:val="24"/>
        </w:rPr>
      </w:pPr>
      <w:r>
        <w:rPr>
          <w:sz w:val="24"/>
        </w:rPr>
        <w:lastRenderedPageBreak/>
        <w:tab/>
        <w:t>5. Esfumada ya toda tiniebla, hacia ti dirijo mis ojos, ahora vivos, oh luz de la verdad. Contigo, oh Verdad, me encierro y me escondo al abrigo de tu rostro</w:t>
      </w:r>
      <w:r>
        <w:rPr>
          <w:sz w:val="24"/>
          <w:vertAlign w:val="superscript"/>
        </w:rPr>
        <w:t>8</w:t>
      </w:r>
      <w:r>
        <w:rPr>
          <w:sz w:val="24"/>
        </w:rPr>
        <w:t>; te hablo más íntima y familiarmente, te extiendo los repliegues de</w:t>
      </w:r>
      <w:r w:rsidR="00A814A8">
        <w:rPr>
          <w:sz w:val="24"/>
        </w:rPr>
        <w:t xml:space="preserve"> mi conciencia y arrojo la túni</w:t>
      </w:r>
      <w:r>
        <w:rPr>
          <w:sz w:val="24"/>
        </w:rPr>
        <w:t>ca de pieles de Adán</w:t>
      </w:r>
      <w:r>
        <w:rPr>
          <w:sz w:val="24"/>
          <w:vertAlign w:val="superscript"/>
        </w:rPr>
        <w:t>9</w:t>
      </w:r>
      <w:r>
        <w:rPr>
          <w:sz w:val="24"/>
        </w:rPr>
        <w:t xml:space="preserve"> que le proporcionaste para cubrir el oprobio de su confusión</w:t>
      </w:r>
      <w:r>
        <w:rPr>
          <w:sz w:val="24"/>
          <w:vertAlign w:val="superscript"/>
        </w:rPr>
        <w:t>10</w:t>
      </w:r>
      <w:r>
        <w:rPr>
          <w:sz w:val="24"/>
        </w:rPr>
        <w:t xml:space="preserve">. </w:t>
      </w:r>
      <w:proofErr w:type="spellStart"/>
      <w:r>
        <w:rPr>
          <w:sz w:val="24"/>
        </w:rPr>
        <w:t>Des</w:t>
      </w:r>
      <w:r w:rsidR="00A814A8">
        <w:rPr>
          <w:sz w:val="24"/>
        </w:rPr>
        <w:t>-</w:t>
      </w:r>
      <w:r>
        <w:rPr>
          <w:sz w:val="24"/>
        </w:rPr>
        <w:t>nudo</w:t>
      </w:r>
      <w:proofErr w:type="spellEnd"/>
      <w:r>
        <w:rPr>
          <w:sz w:val="24"/>
        </w:rPr>
        <w:t>, como me creaste</w:t>
      </w:r>
      <w:r>
        <w:rPr>
          <w:sz w:val="24"/>
          <w:vertAlign w:val="superscript"/>
        </w:rPr>
        <w:t>11</w:t>
      </w:r>
      <w:r>
        <w:rPr>
          <w:sz w:val="24"/>
        </w:rPr>
        <w:t>, me presento delante de ti diciendo: heme aquí, Señor, no como tú me hiciste, sino como yo me he hecho desde q</w:t>
      </w:r>
      <w:r w:rsidR="00A814A8">
        <w:rPr>
          <w:sz w:val="24"/>
        </w:rPr>
        <w:t>ue me separé de ti. Mira mis pa</w:t>
      </w:r>
      <w:r>
        <w:rPr>
          <w:sz w:val="24"/>
        </w:rPr>
        <w:t>sadas y mis recientes heridas; nada sustraigo; todo lo pongo, tus bienes y mis maldades.</w:t>
      </w:r>
    </w:p>
    <w:p w14:paraId="004B2BB7" w14:textId="77777777" w:rsidR="00385A36" w:rsidRDefault="00385A36" w:rsidP="006A2E4D">
      <w:pPr>
        <w:jc w:val="both"/>
        <w:rPr>
          <w:sz w:val="24"/>
        </w:rPr>
      </w:pPr>
      <w:r>
        <w:rPr>
          <w:sz w:val="24"/>
        </w:rPr>
        <w:tab/>
        <w:t>6. A tu imagen y semejanza me creaste</w:t>
      </w:r>
      <w:r>
        <w:rPr>
          <w:sz w:val="24"/>
          <w:vertAlign w:val="superscript"/>
        </w:rPr>
        <w:t>12</w:t>
      </w:r>
      <w:r>
        <w:rPr>
          <w:sz w:val="24"/>
        </w:rPr>
        <w:t>. Me colocaste en tu paraíso</w:t>
      </w:r>
      <w:r>
        <w:rPr>
          <w:sz w:val="24"/>
          <w:vertAlign w:val="superscript"/>
        </w:rPr>
        <w:t>13</w:t>
      </w:r>
      <w:r>
        <w:rPr>
          <w:sz w:val="24"/>
        </w:rPr>
        <w:t xml:space="preserve">, me </w:t>
      </w:r>
      <w:proofErr w:type="spellStart"/>
      <w:r>
        <w:rPr>
          <w:sz w:val="24"/>
        </w:rPr>
        <w:t>reser</w:t>
      </w:r>
      <w:proofErr w:type="spellEnd"/>
      <w:r w:rsidR="00A814A8">
        <w:rPr>
          <w:sz w:val="24"/>
        </w:rPr>
        <w:t>-</w:t>
      </w:r>
      <w:r>
        <w:rPr>
          <w:sz w:val="24"/>
        </w:rPr>
        <w:t>vaste un puesto importante entre el patrimonio</w:t>
      </w:r>
      <w:r w:rsidR="00986545">
        <w:rPr>
          <w:sz w:val="24"/>
        </w:rPr>
        <w:t xml:space="preserve"> de tus hijos. Por eso, ya en mi niñez </w:t>
      </w:r>
      <w:proofErr w:type="spellStart"/>
      <w:r w:rsidR="00986545">
        <w:rPr>
          <w:sz w:val="24"/>
        </w:rPr>
        <w:t>impu</w:t>
      </w:r>
      <w:r w:rsidR="00A814A8">
        <w:rPr>
          <w:sz w:val="24"/>
        </w:rPr>
        <w:t>-</w:t>
      </w:r>
      <w:r w:rsidR="00986545">
        <w:rPr>
          <w:sz w:val="24"/>
        </w:rPr>
        <w:t>ra</w:t>
      </w:r>
      <w:proofErr w:type="spellEnd"/>
      <w:r w:rsidR="00986545">
        <w:rPr>
          <w:sz w:val="24"/>
        </w:rPr>
        <w:t>, imprimiste en mí la luz de tu rostro</w:t>
      </w:r>
      <w:r w:rsidR="00986545">
        <w:rPr>
          <w:sz w:val="24"/>
          <w:vertAlign w:val="superscript"/>
        </w:rPr>
        <w:t>14</w:t>
      </w:r>
      <w:r w:rsidR="00986545">
        <w:rPr>
          <w:sz w:val="24"/>
        </w:rPr>
        <w:t xml:space="preserve">. Mas yo, </w:t>
      </w:r>
      <w:proofErr w:type="spellStart"/>
      <w:r w:rsidR="00986545">
        <w:rPr>
          <w:sz w:val="24"/>
        </w:rPr>
        <w:t>huí</w:t>
      </w:r>
      <w:proofErr w:type="spellEnd"/>
      <w:r w:rsidR="00986545">
        <w:rPr>
          <w:sz w:val="24"/>
        </w:rPr>
        <w:t xml:space="preserve"> del paraíso, cambié el lugar que me habías reservado por una cloaca y en ella me revolqué. Siempre mantuve en el afecto la impronta de tu rostro</w:t>
      </w:r>
      <w:r w:rsidR="00986545">
        <w:rPr>
          <w:sz w:val="24"/>
          <w:vertAlign w:val="superscript"/>
        </w:rPr>
        <w:t>15</w:t>
      </w:r>
      <w:r w:rsidR="00986545">
        <w:rPr>
          <w:sz w:val="24"/>
        </w:rPr>
        <w:t xml:space="preserve">, pero la rechacé con las obras; porque secundando mis </w:t>
      </w:r>
      <w:proofErr w:type="spellStart"/>
      <w:r w:rsidR="00986545">
        <w:rPr>
          <w:sz w:val="24"/>
        </w:rPr>
        <w:t>concupis</w:t>
      </w:r>
      <w:r w:rsidR="00A814A8">
        <w:rPr>
          <w:sz w:val="24"/>
        </w:rPr>
        <w:t>-</w:t>
      </w:r>
      <w:r w:rsidR="00986545">
        <w:rPr>
          <w:sz w:val="24"/>
        </w:rPr>
        <w:t>cencias</w:t>
      </w:r>
      <w:proofErr w:type="spellEnd"/>
      <w:r w:rsidR="00986545">
        <w:rPr>
          <w:sz w:val="24"/>
        </w:rPr>
        <w:t xml:space="preserve"> y las vanidades del corazón, despilfarré mi adolescencia y casi seguí los caminos del perro. No obstante, siempre mi alma te ha amado aun cuando la carne te abandonara.</w:t>
      </w:r>
    </w:p>
    <w:p w14:paraId="004B2BB8" w14:textId="77777777" w:rsidR="00986545" w:rsidRDefault="00986545" w:rsidP="006A2E4D">
      <w:pPr>
        <w:jc w:val="both"/>
        <w:rPr>
          <w:sz w:val="24"/>
        </w:rPr>
      </w:pPr>
      <w:r>
        <w:rPr>
          <w:sz w:val="24"/>
        </w:rPr>
        <w:tab/>
        <w:t xml:space="preserve">7. Cuando </w:t>
      </w:r>
      <w:proofErr w:type="spellStart"/>
      <w:r>
        <w:rPr>
          <w:sz w:val="24"/>
        </w:rPr>
        <w:t>huí</w:t>
      </w:r>
      <w:proofErr w:type="spellEnd"/>
      <w:r>
        <w:rPr>
          <w:sz w:val="24"/>
        </w:rPr>
        <w:t xml:space="preserve"> de todo eso, hacia ti busqué refugio</w:t>
      </w:r>
      <w:r>
        <w:rPr>
          <w:sz w:val="24"/>
          <w:vertAlign w:val="superscript"/>
        </w:rPr>
        <w:t>16</w:t>
      </w:r>
      <w:r w:rsidR="00A814A8">
        <w:rPr>
          <w:sz w:val="24"/>
        </w:rPr>
        <w:t>; y tú me sacaste de la vorá</w:t>
      </w:r>
      <w:r>
        <w:rPr>
          <w:sz w:val="24"/>
        </w:rPr>
        <w:t>gine del siglo. Hice un pacto contigo, juré y prometí guardar los juicios de tu justicia</w:t>
      </w:r>
      <w:r>
        <w:rPr>
          <w:sz w:val="24"/>
          <w:vertAlign w:val="superscript"/>
        </w:rPr>
        <w:t>17</w:t>
      </w:r>
      <w:r>
        <w:rPr>
          <w:sz w:val="24"/>
        </w:rPr>
        <w:t>; y tú, abriéndome el regazo de tu misericordia, en él me acogiste; y cuando ahí reposaba dulcemente, v</w:t>
      </w:r>
      <w:r w:rsidR="00BB7CD6">
        <w:rPr>
          <w:sz w:val="24"/>
        </w:rPr>
        <w:t>i</w:t>
      </w:r>
      <w:r>
        <w:rPr>
          <w:sz w:val="24"/>
        </w:rPr>
        <w:t xml:space="preserve"> el día del hombre y lo deseé</w:t>
      </w:r>
      <w:r>
        <w:rPr>
          <w:sz w:val="24"/>
          <w:vertAlign w:val="superscript"/>
        </w:rPr>
        <w:t>18</w:t>
      </w:r>
      <w:r>
        <w:rPr>
          <w:sz w:val="24"/>
        </w:rPr>
        <w:t>.</w:t>
      </w:r>
    </w:p>
    <w:p w14:paraId="004B2BB9" w14:textId="77777777" w:rsidR="00986545" w:rsidRDefault="00986545" w:rsidP="006A2E4D">
      <w:pPr>
        <w:jc w:val="both"/>
        <w:rPr>
          <w:sz w:val="24"/>
        </w:rPr>
      </w:pPr>
      <w:r>
        <w:rPr>
          <w:sz w:val="24"/>
        </w:rPr>
        <w:tab/>
        <w:t>Dejaste salir al que a la vez quería y no quería, sin embargo, no me despediste de ti. Si alguna vez me olvidaba de mi Dios, si alargaba mis manos hacia donde no debía, inmediatamente en el interior, las torturas íntimas de mi conciencia quebrantaban con el bastón de tu disciplina, todos los huesos de mi alma; al exterior, los pecadores surcaban mis espaldas</w:t>
      </w:r>
      <w:r>
        <w:rPr>
          <w:sz w:val="24"/>
          <w:vertAlign w:val="superscript"/>
        </w:rPr>
        <w:t>19</w:t>
      </w:r>
      <w:r>
        <w:rPr>
          <w:sz w:val="24"/>
        </w:rPr>
        <w:t>. Así, cayendo y levantándome, muriendo y reviviendo, me has aguantado y sustentado por largo tiempo.</w:t>
      </w:r>
    </w:p>
    <w:p w14:paraId="004B2BBA" w14:textId="77777777" w:rsidR="00BB7CD6" w:rsidRDefault="00BB7CD6" w:rsidP="006A2E4D">
      <w:pPr>
        <w:jc w:val="both"/>
        <w:rPr>
          <w:sz w:val="24"/>
        </w:rPr>
      </w:pPr>
      <w:r>
        <w:rPr>
          <w:sz w:val="24"/>
        </w:rPr>
        <w:tab/>
        <w:t>8. Cuando desfallecía en cuerpo y alma hasta el extremo, y desde la sima del abismo grité hacia ti</w:t>
      </w:r>
      <w:r>
        <w:rPr>
          <w:sz w:val="24"/>
          <w:vertAlign w:val="superscript"/>
        </w:rPr>
        <w:t>20</w:t>
      </w:r>
      <w:r>
        <w:rPr>
          <w:sz w:val="24"/>
        </w:rPr>
        <w:t xml:space="preserve">; y tú, al punto te me presentaste </w:t>
      </w:r>
      <w:r w:rsidR="00A814A8">
        <w:rPr>
          <w:sz w:val="24"/>
        </w:rPr>
        <w:t>y extendiste la mano y me sacas</w:t>
      </w:r>
      <w:r>
        <w:rPr>
          <w:sz w:val="24"/>
        </w:rPr>
        <w:t>te del lago de miseria. Me has restablecido en una situación antigua y más excelente que la primera y me has devuelto la alegría de tu salvación</w:t>
      </w:r>
      <w:r>
        <w:rPr>
          <w:sz w:val="24"/>
          <w:vertAlign w:val="superscript"/>
        </w:rPr>
        <w:t>21</w:t>
      </w:r>
      <w:r>
        <w:rPr>
          <w:sz w:val="24"/>
        </w:rPr>
        <w:t>.</w:t>
      </w:r>
    </w:p>
    <w:p w14:paraId="004B2BBB" w14:textId="77777777" w:rsidR="00BB7CD6" w:rsidRDefault="00BB7CD6" w:rsidP="006A2E4D">
      <w:pPr>
        <w:jc w:val="both"/>
        <w:rPr>
          <w:sz w:val="24"/>
        </w:rPr>
      </w:pPr>
      <w:r>
        <w:rPr>
          <w:sz w:val="24"/>
        </w:rPr>
        <w:tab/>
        <w:t xml:space="preserve">9. Así fui, Señor, así soy; heme aquí por completo ante ti. Mis males evidentes ni a ti ni a mí son latentes, pero tengo aún otros muchos que por mi ceguera u olvido se me escapan aunque a tus ojos están bien patentes. Si poseo </w:t>
      </w:r>
      <w:r w:rsidR="00A814A8">
        <w:rPr>
          <w:sz w:val="24"/>
        </w:rPr>
        <w:t xml:space="preserve">algunos bienes, ninguno es </w:t>
      </w:r>
      <w:proofErr w:type="spellStart"/>
      <w:r w:rsidR="00A814A8">
        <w:rPr>
          <w:sz w:val="24"/>
        </w:rPr>
        <w:t>inta-</w:t>
      </w:r>
      <w:r>
        <w:rPr>
          <w:sz w:val="24"/>
        </w:rPr>
        <w:t>chable</w:t>
      </w:r>
      <w:proofErr w:type="spellEnd"/>
      <w:r>
        <w:rPr>
          <w:sz w:val="24"/>
        </w:rPr>
        <w:t>, pues el enemigo mucho me ha robado y lo que</w:t>
      </w:r>
      <w:r w:rsidR="00A814A8">
        <w:rPr>
          <w:sz w:val="24"/>
        </w:rPr>
        <w:t xml:space="preserve"> no ha podido robar, lo ha ensu</w:t>
      </w:r>
      <w:r>
        <w:rPr>
          <w:sz w:val="24"/>
        </w:rPr>
        <w:t>ciado de mala manera, aunque yo más que él.</w:t>
      </w:r>
    </w:p>
    <w:p w14:paraId="004B2BBC" w14:textId="77777777" w:rsidR="00BB7CD6" w:rsidRDefault="00BB7CD6" w:rsidP="006A2E4D">
      <w:pPr>
        <w:jc w:val="both"/>
        <w:rPr>
          <w:sz w:val="24"/>
        </w:rPr>
      </w:pPr>
      <w:r>
        <w:rPr>
          <w:sz w:val="24"/>
        </w:rPr>
        <w:tab/>
        <w:t>He aquí delante de</w:t>
      </w:r>
      <w:r w:rsidR="0090266A">
        <w:rPr>
          <w:sz w:val="24"/>
        </w:rPr>
        <w:t xml:space="preserve"> ti </w:t>
      </w:r>
      <w:r>
        <w:rPr>
          <w:sz w:val="24"/>
        </w:rPr>
        <w:t>mi rostro, miseria es su nombre, frente a tu rostro, oh suma misericordia. No te oculto sus arrugas profundas; tú lo sabes, oh Verdad, y te suplico que sea verdad delante de ti. A nadie temo tanto como a mí mismo; que no me engañe consciente o inconscientemente.</w:t>
      </w:r>
    </w:p>
    <w:p w14:paraId="004B2BBD" w14:textId="77777777" w:rsidR="00BB7CD6" w:rsidRDefault="00BB7CD6" w:rsidP="006A2E4D">
      <w:pPr>
        <w:jc w:val="both"/>
        <w:rPr>
          <w:sz w:val="24"/>
        </w:rPr>
      </w:pPr>
      <w:r>
        <w:rPr>
          <w:sz w:val="24"/>
        </w:rPr>
        <w:tab/>
        <w:t xml:space="preserve">10. ¿Acaso no creo en ti, no confío en ti, no me doy a ti, Dios mío?  No se mofen de mí quienes definen y limitan mi fe. Con el corazón, con la boca, con la pluma, te </w:t>
      </w:r>
      <w:proofErr w:type="spellStart"/>
      <w:r>
        <w:rPr>
          <w:sz w:val="24"/>
        </w:rPr>
        <w:t>ofrez</w:t>
      </w:r>
      <w:r w:rsidR="00A814A8">
        <w:rPr>
          <w:sz w:val="24"/>
        </w:rPr>
        <w:t>-</w:t>
      </w:r>
      <w:r>
        <w:rPr>
          <w:sz w:val="24"/>
        </w:rPr>
        <w:lastRenderedPageBreak/>
        <w:t>co</w:t>
      </w:r>
      <w:proofErr w:type="spellEnd"/>
      <w:r>
        <w:rPr>
          <w:sz w:val="24"/>
        </w:rPr>
        <w:t>, oh luz de la verdad, el voluntario y pleno asentimiento de mi fe en todo lo que de ti cree la Iglesia católica. Los lindes de mi fe, si bastan, cólmalos; si no bastan, súplelos. En cuanto a la esperanza puedo decir con llaneza que no creo verdaderamente si espero otra cosa distinta de lo que creo.</w:t>
      </w:r>
    </w:p>
    <w:p w14:paraId="004B2BBE" w14:textId="77777777" w:rsidR="0090266A" w:rsidRDefault="0090266A" w:rsidP="0090266A">
      <w:pPr>
        <w:ind w:firstLine="708"/>
        <w:jc w:val="both"/>
        <w:rPr>
          <w:sz w:val="24"/>
        </w:rPr>
      </w:pPr>
      <w:r>
        <w:rPr>
          <w:sz w:val="24"/>
        </w:rPr>
        <w:t xml:space="preserve">Creo en ti, espero en ti; dáteme, no busco otra cosa. Mas no puedo esperar sin amar, ni amar sin esperar. Por eso, Padre, porque miserablemente amo, espero con </w:t>
      </w:r>
      <w:proofErr w:type="spellStart"/>
      <w:r>
        <w:rPr>
          <w:sz w:val="24"/>
        </w:rPr>
        <w:t>lan</w:t>
      </w:r>
      <w:r w:rsidR="00A814A8">
        <w:rPr>
          <w:sz w:val="24"/>
        </w:rPr>
        <w:t>-</w:t>
      </w:r>
      <w:r>
        <w:rPr>
          <w:sz w:val="24"/>
        </w:rPr>
        <w:t>guidez</w:t>
      </w:r>
      <w:proofErr w:type="spellEnd"/>
      <w:r>
        <w:rPr>
          <w:sz w:val="24"/>
        </w:rPr>
        <w:t>; y así, si lo que brota de la raíz de la fe</w:t>
      </w:r>
      <w:r>
        <w:rPr>
          <w:sz w:val="24"/>
          <w:vertAlign w:val="superscript"/>
        </w:rPr>
        <w:t>22</w:t>
      </w:r>
      <w:r>
        <w:rPr>
          <w:sz w:val="24"/>
        </w:rPr>
        <w:t xml:space="preserve"> se marchita, la misma raíz languidece. No obstante creo aún en ti, espero y te amo, oh vida eterna.</w:t>
      </w:r>
    </w:p>
    <w:p w14:paraId="004B2BBF" w14:textId="77777777" w:rsidR="0090266A" w:rsidRDefault="0090266A" w:rsidP="0090266A">
      <w:pPr>
        <w:ind w:firstLine="708"/>
        <w:jc w:val="both"/>
        <w:rPr>
          <w:sz w:val="24"/>
        </w:rPr>
      </w:pPr>
      <w:r>
        <w:rPr>
          <w:sz w:val="24"/>
        </w:rPr>
        <w:t>11. ¡Oh Patria, Patria, cuán de lejos te veo y te saludo! Ahí, ningún mal, sino todos los bienes. De males, ya sé bastante, me son familiares por una larga y fastidiosa experiencia; allí no existen. En cuanto a los bienes que existen allí, tanto más dista mi experiencia, cuanto más se aleja de ellos mi ciencia, y bien lejos por cierto.</w:t>
      </w:r>
    </w:p>
    <w:p w14:paraId="004B2BC0" w14:textId="77777777" w:rsidR="0090266A" w:rsidRDefault="0090266A" w:rsidP="0090266A">
      <w:pPr>
        <w:ind w:firstLine="708"/>
        <w:jc w:val="both"/>
        <w:rPr>
          <w:sz w:val="24"/>
        </w:rPr>
      </w:pPr>
      <w:r>
        <w:rPr>
          <w:sz w:val="24"/>
        </w:rPr>
        <w:t>Piedad, Señor, pues he corrido y avanzado. Levántate a mi encuentro y mira</w:t>
      </w:r>
      <w:r>
        <w:rPr>
          <w:sz w:val="24"/>
          <w:vertAlign w:val="superscript"/>
        </w:rPr>
        <w:t>23</w:t>
      </w:r>
      <w:r>
        <w:rPr>
          <w:sz w:val="24"/>
        </w:rPr>
        <w:t>. Dame a conocer mi fin y el número de mis días para que sepa lo que me queda</w:t>
      </w:r>
      <w:r>
        <w:rPr>
          <w:sz w:val="24"/>
          <w:vertAlign w:val="superscript"/>
        </w:rPr>
        <w:t>24</w:t>
      </w:r>
      <w:r>
        <w:rPr>
          <w:sz w:val="24"/>
        </w:rPr>
        <w:t>.</w:t>
      </w:r>
    </w:p>
    <w:p w14:paraId="004B2BC1" w14:textId="77777777" w:rsidR="0090266A" w:rsidRDefault="0090266A" w:rsidP="0090266A">
      <w:pPr>
        <w:ind w:firstLine="708"/>
        <w:jc w:val="both"/>
        <w:rPr>
          <w:sz w:val="24"/>
        </w:rPr>
      </w:pPr>
      <w:r>
        <w:rPr>
          <w:sz w:val="24"/>
        </w:rPr>
        <w:t>12. Me mantengo en tu fe; progreso en la esperanza, pero en cuanto a tu amor, me presento pobre y mendigo</w:t>
      </w:r>
      <w:r>
        <w:rPr>
          <w:sz w:val="24"/>
          <w:vertAlign w:val="superscript"/>
        </w:rPr>
        <w:t>25</w:t>
      </w:r>
      <w:r>
        <w:rPr>
          <w:sz w:val="24"/>
        </w:rPr>
        <w:t>.</w:t>
      </w:r>
    </w:p>
    <w:p w14:paraId="004B2BC2" w14:textId="77777777" w:rsidR="0090266A" w:rsidRDefault="0090266A" w:rsidP="0090266A">
      <w:pPr>
        <w:ind w:firstLine="708"/>
        <w:jc w:val="both"/>
        <w:rPr>
          <w:sz w:val="24"/>
        </w:rPr>
      </w:pPr>
      <w:r>
        <w:rPr>
          <w:sz w:val="24"/>
        </w:rPr>
        <w:t xml:space="preserve">¡Oh amor, oh fuego, oh caridad, ven a nosotros! Sé guía y luz, fuego ardiente y consumidor en el arrepentimiento de los pecados; Paráclito, Consolador, abogado y </w:t>
      </w:r>
      <w:proofErr w:type="spellStart"/>
      <w:r>
        <w:rPr>
          <w:sz w:val="24"/>
        </w:rPr>
        <w:t>sos-tén</w:t>
      </w:r>
      <w:proofErr w:type="spellEnd"/>
      <w:r>
        <w:rPr>
          <w:sz w:val="24"/>
        </w:rPr>
        <w:t xml:space="preserve"> en las causas de nuestras oraciones. Muéstranos lo que creemos, insinúa lo que </w:t>
      </w:r>
      <w:proofErr w:type="spellStart"/>
      <w:r>
        <w:rPr>
          <w:sz w:val="24"/>
        </w:rPr>
        <w:t>espe</w:t>
      </w:r>
      <w:proofErr w:type="spellEnd"/>
      <w:r>
        <w:rPr>
          <w:sz w:val="24"/>
        </w:rPr>
        <w:t>-ramos, haz que nuestro rostro compadezca ante el rostro de Dios y que podamos decir: “Mi corazón te ha dicho, te ha buscado mi rostro”</w:t>
      </w:r>
      <w:r>
        <w:rPr>
          <w:sz w:val="24"/>
          <w:vertAlign w:val="superscript"/>
        </w:rPr>
        <w:t>26</w:t>
      </w:r>
      <w:r>
        <w:rPr>
          <w:sz w:val="24"/>
        </w:rPr>
        <w:t>.</w:t>
      </w:r>
    </w:p>
    <w:p w14:paraId="004B2BC3" w14:textId="77777777" w:rsidR="001D1B3F" w:rsidRDefault="001D1B3F">
      <w:pPr>
        <w:rPr>
          <w:sz w:val="24"/>
        </w:rPr>
      </w:pPr>
      <w:r>
        <w:rPr>
          <w:sz w:val="24"/>
        </w:rPr>
        <w:br w:type="page"/>
      </w:r>
    </w:p>
    <w:p w14:paraId="004B2BC4" w14:textId="77777777" w:rsidR="001D1B3F" w:rsidRPr="003B3339" w:rsidRDefault="001D1B3F" w:rsidP="006D3859">
      <w:pPr>
        <w:pStyle w:val="Heading4"/>
        <w:rPr>
          <w:lang w:val="en-US"/>
        </w:rPr>
      </w:pPr>
      <w:r w:rsidRPr="003B3339">
        <w:rPr>
          <w:lang w:val="en-US"/>
        </w:rPr>
        <w:lastRenderedPageBreak/>
        <w:t>NOTAS</w:t>
      </w:r>
    </w:p>
    <w:p w14:paraId="004B2BC5" w14:textId="77777777" w:rsidR="001D1B3F" w:rsidRPr="001D1B3F" w:rsidRDefault="001D1B3F" w:rsidP="001D1B3F">
      <w:pPr>
        <w:spacing w:after="0"/>
        <w:jc w:val="both"/>
        <w:rPr>
          <w:sz w:val="20"/>
          <w:lang w:val="en-US"/>
        </w:rPr>
      </w:pPr>
      <w:r w:rsidRPr="001D1B3F">
        <w:rPr>
          <w:sz w:val="20"/>
          <w:lang w:val="en-US"/>
        </w:rPr>
        <w:t>1   Is 26, 10.</w:t>
      </w:r>
    </w:p>
    <w:p w14:paraId="004B2BC6" w14:textId="77777777" w:rsidR="001D1B3F" w:rsidRPr="001D1B3F" w:rsidRDefault="001D1B3F" w:rsidP="001D1B3F">
      <w:pPr>
        <w:tabs>
          <w:tab w:val="left" w:pos="5265"/>
        </w:tabs>
        <w:spacing w:after="0"/>
        <w:jc w:val="both"/>
        <w:rPr>
          <w:sz w:val="20"/>
          <w:lang w:val="en-US"/>
        </w:rPr>
      </w:pPr>
      <w:r w:rsidRPr="001D1B3F">
        <w:rPr>
          <w:sz w:val="20"/>
          <w:lang w:val="en-US"/>
        </w:rPr>
        <w:t>2   Sal 1, 4.</w:t>
      </w:r>
    </w:p>
    <w:p w14:paraId="004B2BC7" w14:textId="77777777" w:rsidR="001D1B3F" w:rsidRPr="001D1B3F" w:rsidRDefault="001D1B3F" w:rsidP="001D1B3F">
      <w:pPr>
        <w:tabs>
          <w:tab w:val="left" w:pos="5265"/>
        </w:tabs>
        <w:spacing w:after="0"/>
        <w:jc w:val="both"/>
        <w:rPr>
          <w:sz w:val="20"/>
          <w:lang w:val="en-US"/>
        </w:rPr>
      </w:pPr>
      <w:r w:rsidRPr="001D1B3F">
        <w:rPr>
          <w:sz w:val="20"/>
          <w:lang w:val="en-US"/>
        </w:rPr>
        <w:t>3   Mt 5, 24.</w:t>
      </w:r>
    </w:p>
    <w:p w14:paraId="004B2BC8" w14:textId="77777777" w:rsidR="001D1B3F" w:rsidRPr="001D1B3F" w:rsidRDefault="001D1B3F" w:rsidP="001D1B3F">
      <w:pPr>
        <w:tabs>
          <w:tab w:val="left" w:pos="5265"/>
        </w:tabs>
        <w:spacing w:after="0"/>
        <w:jc w:val="both"/>
        <w:rPr>
          <w:sz w:val="20"/>
          <w:lang w:val="en-US"/>
        </w:rPr>
      </w:pPr>
      <w:r w:rsidRPr="001D1B3F">
        <w:rPr>
          <w:sz w:val="20"/>
          <w:lang w:val="en-US"/>
        </w:rPr>
        <w:t xml:space="preserve">4   </w:t>
      </w:r>
      <w:proofErr w:type="spellStart"/>
      <w:r w:rsidRPr="001D1B3F">
        <w:rPr>
          <w:sz w:val="20"/>
          <w:lang w:val="en-US"/>
        </w:rPr>
        <w:t>Ez</w:t>
      </w:r>
      <w:proofErr w:type="spellEnd"/>
      <w:r w:rsidRPr="001D1B3F">
        <w:rPr>
          <w:sz w:val="20"/>
          <w:lang w:val="en-US"/>
        </w:rPr>
        <w:t xml:space="preserve"> 3, 14.</w:t>
      </w:r>
    </w:p>
    <w:p w14:paraId="004B2BC9" w14:textId="77777777" w:rsidR="001D1B3F" w:rsidRPr="001D1B3F" w:rsidRDefault="001D1B3F" w:rsidP="001D1B3F">
      <w:pPr>
        <w:tabs>
          <w:tab w:val="left" w:pos="5265"/>
        </w:tabs>
        <w:spacing w:after="0"/>
        <w:jc w:val="both"/>
        <w:rPr>
          <w:sz w:val="20"/>
          <w:lang w:val="en-US"/>
        </w:rPr>
      </w:pPr>
      <w:r w:rsidRPr="001D1B3F">
        <w:rPr>
          <w:sz w:val="20"/>
          <w:lang w:val="en-US"/>
        </w:rPr>
        <w:t>5   Is 12, 3.</w:t>
      </w:r>
    </w:p>
    <w:p w14:paraId="004B2BCA" w14:textId="77777777" w:rsidR="001D1B3F" w:rsidRPr="003B3339" w:rsidRDefault="001D1B3F" w:rsidP="001D1B3F">
      <w:pPr>
        <w:tabs>
          <w:tab w:val="left" w:pos="5265"/>
        </w:tabs>
        <w:spacing w:after="0"/>
        <w:jc w:val="both"/>
        <w:rPr>
          <w:sz w:val="20"/>
          <w:lang w:val="en-US"/>
        </w:rPr>
      </w:pPr>
      <w:r w:rsidRPr="003B3339">
        <w:rPr>
          <w:sz w:val="20"/>
          <w:lang w:val="en-US"/>
        </w:rPr>
        <w:t xml:space="preserve">6   </w:t>
      </w:r>
      <w:proofErr w:type="spellStart"/>
      <w:r w:rsidRPr="003B3339">
        <w:rPr>
          <w:sz w:val="20"/>
          <w:lang w:val="en-US"/>
        </w:rPr>
        <w:t>Flp</w:t>
      </w:r>
      <w:proofErr w:type="spellEnd"/>
      <w:r w:rsidRPr="003B3339">
        <w:rPr>
          <w:sz w:val="20"/>
          <w:lang w:val="en-US"/>
        </w:rPr>
        <w:t xml:space="preserve"> 4, 13.</w:t>
      </w:r>
    </w:p>
    <w:p w14:paraId="004B2BCB" w14:textId="77777777" w:rsidR="001D1B3F" w:rsidRPr="00D419C7" w:rsidRDefault="001D1B3F" w:rsidP="001D1B3F">
      <w:pPr>
        <w:tabs>
          <w:tab w:val="left" w:pos="5265"/>
        </w:tabs>
        <w:spacing w:after="0"/>
        <w:jc w:val="both"/>
        <w:rPr>
          <w:sz w:val="20"/>
          <w:lang w:val="es-ES"/>
        </w:rPr>
      </w:pPr>
      <w:r w:rsidRPr="00D419C7">
        <w:rPr>
          <w:sz w:val="20"/>
          <w:lang w:val="es-ES"/>
        </w:rPr>
        <w:t xml:space="preserve">7   I </w:t>
      </w:r>
      <w:proofErr w:type="spellStart"/>
      <w:r w:rsidRPr="00D419C7">
        <w:rPr>
          <w:sz w:val="20"/>
          <w:lang w:val="es-ES"/>
        </w:rPr>
        <w:t>Cor</w:t>
      </w:r>
      <w:proofErr w:type="spellEnd"/>
      <w:r w:rsidRPr="00D419C7">
        <w:rPr>
          <w:sz w:val="20"/>
          <w:lang w:val="es-ES"/>
        </w:rPr>
        <w:t xml:space="preserve"> 9, 27.</w:t>
      </w:r>
    </w:p>
    <w:p w14:paraId="004B2BCC" w14:textId="77777777" w:rsidR="001D1B3F" w:rsidRPr="00D419C7" w:rsidRDefault="001D1B3F" w:rsidP="001D1B3F">
      <w:pPr>
        <w:tabs>
          <w:tab w:val="left" w:pos="5265"/>
        </w:tabs>
        <w:spacing w:after="0"/>
        <w:jc w:val="both"/>
        <w:rPr>
          <w:sz w:val="20"/>
          <w:lang w:val="es-ES"/>
        </w:rPr>
      </w:pPr>
      <w:r w:rsidRPr="00D419C7">
        <w:rPr>
          <w:sz w:val="20"/>
          <w:lang w:val="es-ES"/>
        </w:rPr>
        <w:t>8   Sal 30, 21.</w:t>
      </w:r>
    </w:p>
    <w:p w14:paraId="004B2BCD" w14:textId="77777777" w:rsidR="001D1B3F" w:rsidRPr="00AC3A27" w:rsidRDefault="001D1B3F" w:rsidP="001D1B3F">
      <w:pPr>
        <w:spacing w:after="0"/>
        <w:jc w:val="both"/>
        <w:rPr>
          <w:sz w:val="20"/>
        </w:rPr>
      </w:pPr>
      <w:r w:rsidRPr="001D1B3F">
        <w:rPr>
          <w:sz w:val="20"/>
        </w:rPr>
        <w:t xml:space="preserve">9   La </w:t>
      </w:r>
      <w:r w:rsidR="00A814A8">
        <w:rPr>
          <w:b/>
          <w:sz w:val="20"/>
        </w:rPr>
        <w:t>“tú</w:t>
      </w:r>
      <w:r w:rsidRPr="001D1B3F">
        <w:rPr>
          <w:b/>
          <w:sz w:val="20"/>
        </w:rPr>
        <w:t>nica de Adán”</w:t>
      </w:r>
      <w:r w:rsidRPr="001D1B3F">
        <w:rPr>
          <w:sz w:val="20"/>
        </w:rPr>
        <w:t xml:space="preserve"> es la vida natural con sus apetencias e inclinacion</w:t>
      </w:r>
      <w:r>
        <w:rPr>
          <w:sz w:val="20"/>
        </w:rPr>
        <w:t>e</w:t>
      </w:r>
      <w:r w:rsidRPr="001D1B3F">
        <w:rPr>
          <w:sz w:val="20"/>
        </w:rPr>
        <w:t>s.</w:t>
      </w:r>
      <w:r>
        <w:rPr>
          <w:sz w:val="20"/>
        </w:rPr>
        <w:t xml:space="preserve"> </w:t>
      </w:r>
      <w:r w:rsidRPr="00AC3A27">
        <w:rPr>
          <w:sz w:val="20"/>
        </w:rPr>
        <w:t xml:space="preserve">Equivale a la “túnica de piel” que nos refiere Gregorio de Nisa (cf. J. DANIÉLOU: </w:t>
      </w:r>
      <w:proofErr w:type="spellStart"/>
      <w:r w:rsidRPr="00AC3A27">
        <w:rPr>
          <w:b/>
          <w:sz w:val="20"/>
        </w:rPr>
        <w:t>Platonisme</w:t>
      </w:r>
      <w:proofErr w:type="spellEnd"/>
      <w:r w:rsidRPr="00AC3A27">
        <w:rPr>
          <w:b/>
          <w:sz w:val="20"/>
        </w:rPr>
        <w:t xml:space="preserve"> et </w:t>
      </w:r>
      <w:proofErr w:type="spellStart"/>
      <w:r w:rsidRPr="00AC3A27">
        <w:rPr>
          <w:b/>
          <w:sz w:val="20"/>
        </w:rPr>
        <w:t>théologie</w:t>
      </w:r>
      <w:proofErr w:type="spellEnd"/>
      <w:r w:rsidRPr="00AC3A27">
        <w:rPr>
          <w:b/>
          <w:sz w:val="20"/>
        </w:rPr>
        <w:t xml:space="preserve"> </w:t>
      </w:r>
      <w:proofErr w:type="spellStart"/>
      <w:r w:rsidRPr="00AC3A27">
        <w:rPr>
          <w:b/>
          <w:sz w:val="20"/>
        </w:rPr>
        <w:t>mystique</w:t>
      </w:r>
      <w:proofErr w:type="spellEnd"/>
      <w:r w:rsidRPr="00AC3A27">
        <w:rPr>
          <w:sz w:val="20"/>
        </w:rPr>
        <w:t>, pp. 54-60).</w:t>
      </w:r>
    </w:p>
    <w:p w14:paraId="004B2BCE" w14:textId="77777777" w:rsidR="001D1B3F" w:rsidRPr="00AF3CE9" w:rsidRDefault="001D1B3F" w:rsidP="001D1B3F">
      <w:pPr>
        <w:spacing w:after="0"/>
        <w:jc w:val="both"/>
        <w:rPr>
          <w:sz w:val="20"/>
          <w:lang w:val="en-US"/>
        </w:rPr>
      </w:pPr>
      <w:r w:rsidRPr="00AF3CE9">
        <w:rPr>
          <w:sz w:val="20"/>
          <w:lang w:val="en-US"/>
        </w:rPr>
        <w:t xml:space="preserve">10 </w:t>
      </w:r>
      <w:proofErr w:type="spellStart"/>
      <w:r w:rsidRPr="00AF3CE9">
        <w:rPr>
          <w:sz w:val="20"/>
          <w:lang w:val="en-US"/>
        </w:rPr>
        <w:t>Gn</w:t>
      </w:r>
      <w:proofErr w:type="spellEnd"/>
      <w:r w:rsidRPr="00AF3CE9">
        <w:rPr>
          <w:sz w:val="20"/>
          <w:lang w:val="en-US"/>
        </w:rPr>
        <w:t xml:space="preserve"> 3, 21; Mc 10, 5.</w:t>
      </w:r>
    </w:p>
    <w:p w14:paraId="004B2BCF" w14:textId="77777777" w:rsidR="001D1B3F" w:rsidRPr="00AF3CE9" w:rsidRDefault="00AF3CE9" w:rsidP="001D1B3F">
      <w:pPr>
        <w:spacing w:after="0"/>
        <w:jc w:val="both"/>
        <w:rPr>
          <w:sz w:val="20"/>
          <w:lang w:val="en-US"/>
        </w:rPr>
      </w:pPr>
      <w:r w:rsidRPr="00AF3CE9">
        <w:rPr>
          <w:sz w:val="20"/>
          <w:lang w:val="en-US"/>
        </w:rPr>
        <w:t xml:space="preserve">11 </w:t>
      </w:r>
      <w:proofErr w:type="spellStart"/>
      <w:r w:rsidRPr="00AF3CE9">
        <w:rPr>
          <w:sz w:val="20"/>
          <w:lang w:val="en-US"/>
        </w:rPr>
        <w:t>G</w:t>
      </w:r>
      <w:r w:rsidR="001D1B3F" w:rsidRPr="00AF3CE9">
        <w:rPr>
          <w:sz w:val="20"/>
          <w:lang w:val="en-US"/>
        </w:rPr>
        <w:t>n</w:t>
      </w:r>
      <w:proofErr w:type="spellEnd"/>
      <w:r w:rsidR="001D1B3F" w:rsidRPr="00AF3CE9">
        <w:rPr>
          <w:sz w:val="20"/>
          <w:lang w:val="en-US"/>
        </w:rPr>
        <w:t xml:space="preserve"> 2, 25.</w:t>
      </w:r>
    </w:p>
    <w:p w14:paraId="004B2BD0" w14:textId="77777777" w:rsidR="001D1B3F" w:rsidRPr="00AF3CE9" w:rsidRDefault="00AF3CE9" w:rsidP="001D1B3F">
      <w:pPr>
        <w:spacing w:after="0"/>
        <w:jc w:val="both"/>
        <w:rPr>
          <w:sz w:val="20"/>
          <w:lang w:val="en-US"/>
        </w:rPr>
      </w:pPr>
      <w:r w:rsidRPr="00AF3CE9">
        <w:rPr>
          <w:sz w:val="20"/>
          <w:lang w:val="en-US"/>
        </w:rPr>
        <w:t xml:space="preserve">12 </w:t>
      </w:r>
      <w:proofErr w:type="spellStart"/>
      <w:r w:rsidRPr="00AF3CE9">
        <w:rPr>
          <w:sz w:val="20"/>
          <w:lang w:val="en-US"/>
        </w:rPr>
        <w:t>G</w:t>
      </w:r>
      <w:r w:rsidR="001D1B3F" w:rsidRPr="00AF3CE9">
        <w:rPr>
          <w:sz w:val="20"/>
          <w:lang w:val="en-US"/>
        </w:rPr>
        <w:t>n</w:t>
      </w:r>
      <w:proofErr w:type="spellEnd"/>
      <w:r w:rsidR="001D1B3F" w:rsidRPr="00AF3CE9">
        <w:rPr>
          <w:sz w:val="20"/>
          <w:lang w:val="en-US"/>
        </w:rPr>
        <w:t xml:space="preserve"> 1, 27.</w:t>
      </w:r>
    </w:p>
    <w:p w14:paraId="004B2BD1" w14:textId="77777777" w:rsidR="001D1B3F" w:rsidRPr="00AF3CE9" w:rsidRDefault="00AF3CE9" w:rsidP="001D1B3F">
      <w:pPr>
        <w:spacing w:after="0"/>
        <w:jc w:val="both"/>
        <w:rPr>
          <w:sz w:val="20"/>
          <w:lang w:val="en-US"/>
        </w:rPr>
      </w:pPr>
      <w:r w:rsidRPr="00AF3CE9">
        <w:rPr>
          <w:sz w:val="20"/>
          <w:lang w:val="en-US"/>
        </w:rPr>
        <w:t xml:space="preserve">13 </w:t>
      </w:r>
      <w:proofErr w:type="spellStart"/>
      <w:r w:rsidRPr="00AF3CE9">
        <w:rPr>
          <w:sz w:val="20"/>
          <w:lang w:val="en-US"/>
        </w:rPr>
        <w:t>G</w:t>
      </w:r>
      <w:r w:rsidR="001D1B3F" w:rsidRPr="00AF3CE9">
        <w:rPr>
          <w:sz w:val="20"/>
          <w:lang w:val="en-US"/>
        </w:rPr>
        <w:t>n</w:t>
      </w:r>
      <w:proofErr w:type="spellEnd"/>
      <w:r w:rsidR="001D1B3F" w:rsidRPr="00AF3CE9">
        <w:rPr>
          <w:sz w:val="20"/>
          <w:lang w:val="en-US"/>
        </w:rPr>
        <w:t xml:space="preserve"> 2, </w:t>
      </w:r>
      <w:r w:rsidR="003A24B0" w:rsidRPr="00AF3CE9">
        <w:rPr>
          <w:sz w:val="20"/>
          <w:lang w:val="en-US"/>
        </w:rPr>
        <w:t>1</w:t>
      </w:r>
      <w:r w:rsidR="001D1B3F" w:rsidRPr="00AF3CE9">
        <w:rPr>
          <w:sz w:val="20"/>
          <w:lang w:val="en-US"/>
        </w:rPr>
        <w:t>5.</w:t>
      </w:r>
    </w:p>
    <w:p w14:paraId="004B2BD2" w14:textId="77777777" w:rsidR="001D1B3F" w:rsidRPr="00D419C7" w:rsidRDefault="001D1B3F" w:rsidP="001D1B3F">
      <w:pPr>
        <w:spacing w:after="0"/>
        <w:jc w:val="both"/>
        <w:rPr>
          <w:sz w:val="20"/>
          <w:lang w:val="en-US"/>
        </w:rPr>
      </w:pPr>
      <w:r w:rsidRPr="00D419C7">
        <w:rPr>
          <w:sz w:val="20"/>
          <w:lang w:val="en-US"/>
        </w:rPr>
        <w:t>14</w:t>
      </w:r>
      <w:r w:rsidR="00AA77B2" w:rsidRPr="00D419C7">
        <w:rPr>
          <w:sz w:val="20"/>
          <w:lang w:val="en-US"/>
        </w:rPr>
        <w:t xml:space="preserve"> Sal 4, 7.</w:t>
      </w:r>
    </w:p>
    <w:p w14:paraId="004B2BD3" w14:textId="77777777" w:rsidR="00AA77B2" w:rsidRDefault="00AA77B2" w:rsidP="001D1B3F">
      <w:pPr>
        <w:spacing w:after="0"/>
        <w:jc w:val="both"/>
        <w:rPr>
          <w:sz w:val="20"/>
        </w:rPr>
      </w:pPr>
      <w:r>
        <w:rPr>
          <w:sz w:val="20"/>
        </w:rPr>
        <w:t xml:space="preserve">15 Alusión a la </w:t>
      </w:r>
      <w:proofErr w:type="spellStart"/>
      <w:r>
        <w:rPr>
          <w:sz w:val="20"/>
        </w:rPr>
        <w:t>inamisibilidad</w:t>
      </w:r>
      <w:proofErr w:type="spellEnd"/>
      <w:r>
        <w:rPr>
          <w:sz w:val="20"/>
        </w:rPr>
        <w:t xml:space="preserve"> de la imagen, aún en la misma región de la desemejanza.</w:t>
      </w:r>
    </w:p>
    <w:p w14:paraId="004B2BD4" w14:textId="77777777" w:rsidR="00AA77B2" w:rsidRDefault="00AA77B2" w:rsidP="001D1B3F">
      <w:pPr>
        <w:spacing w:after="0"/>
        <w:jc w:val="both"/>
        <w:rPr>
          <w:sz w:val="20"/>
        </w:rPr>
      </w:pPr>
      <w:r>
        <w:rPr>
          <w:sz w:val="20"/>
        </w:rPr>
        <w:t>16 Sal 142, 9.</w:t>
      </w:r>
    </w:p>
    <w:p w14:paraId="004B2BD5" w14:textId="77777777" w:rsidR="00AA77B2" w:rsidRDefault="00AA77B2" w:rsidP="001D1B3F">
      <w:pPr>
        <w:spacing w:after="0"/>
        <w:jc w:val="both"/>
        <w:rPr>
          <w:sz w:val="20"/>
        </w:rPr>
      </w:pPr>
      <w:r>
        <w:rPr>
          <w:sz w:val="20"/>
        </w:rPr>
        <w:t>17 Sal 118, 106.</w:t>
      </w:r>
    </w:p>
    <w:p w14:paraId="004B2BD6" w14:textId="77777777" w:rsidR="00AA77B2" w:rsidRDefault="00AA77B2" w:rsidP="001D1B3F">
      <w:pPr>
        <w:spacing w:after="0"/>
        <w:jc w:val="both"/>
        <w:rPr>
          <w:sz w:val="20"/>
        </w:rPr>
      </w:pPr>
      <w:r>
        <w:rPr>
          <w:sz w:val="20"/>
        </w:rPr>
        <w:t xml:space="preserve">18 Referencia un tanto velada al día de su elección abacial, </w:t>
      </w:r>
      <w:r>
        <w:rPr>
          <w:b/>
          <w:sz w:val="20"/>
        </w:rPr>
        <w:t>diem hominis</w:t>
      </w:r>
      <w:r>
        <w:rPr>
          <w:sz w:val="20"/>
        </w:rPr>
        <w:t xml:space="preserve">, y al consiguiente prurito </w:t>
      </w:r>
      <w:proofErr w:type="spellStart"/>
      <w:r>
        <w:rPr>
          <w:sz w:val="20"/>
        </w:rPr>
        <w:t>hu</w:t>
      </w:r>
      <w:proofErr w:type="spellEnd"/>
      <w:r w:rsidR="00D14908">
        <w:rPr>
          <w:sz w:val="20"/>
        </w:rPr>
        <w:t>-</w:t>
      </w:r>
      <w:r>
        <w:rPr>
          <w:sz w:val="20"/>
        </w:rPr>
        <w:t xml:space="preserve">mano, quizá un tanto deseado y gustado. Observación de una fina psicología, fruto de su penetrante </w:t>
      </w:r>
      <w:proofErr w:type="spellStart"/>
      <w:r>
        <w:rPr>
          <w:sz w:val="20"/>
        </w:rPr>
        <w:t>intros</w:t>
      </w:r>
      <w:r w:rsidR="00D14908">
        <w:rPr>
          <w:sz w:val="20"/>
        </w:rPr>
        <w:t>-</w:t>
      </w:r>
      <w:r>
        <w:rPr>
          <w:sz w:val="20"/>
        </w:rPr>
        <w:t>pección</w:t>
      </w:r>
      <w:proofErr w:type="spellEnd"/>
      <w:r>
        <w:rPr>
          <w:sz w:val="20"/>
        </w:rPr>
        <w:t>.</w:t>
      </w:r>
    </w:p>
    <w:p w14:paraId="004B2BD7" w14:textId="77777777" w:rsidR="00AA77B2" w:rsidRDefault="00AA77B2" w:rsidP="001D1B3F">
      <w:pPr>
        <w:spacing w:after="0"/>
        <w:jc w:val="both"/>
        <w:rPr>
          <w:sz w:val="20"/>
        </w:rPr>
      </w:pPr>
      <w:r>
        <w:rPr>
          <w:sz w:val="20"/>
        </w:rPr>
        <w:t>19 Sal 128, 3.</w:t>
      </w:r>
    </w:p>
    <w:p w14:paraId="004B2BD8" w14:textId="77777777" w:rsidR="00AA77B2" w:rsidRDefault="00AA77B2" w:rsidP="001D1B3F">
      <w:pPr>
        <w:spacing w:after="0"/>
        <w:jc w:val="both"/>
        <w:rPr>
          <w:sz w:val="20"/>
        </w:rPr>
      </w:pPr>
      <w:r>
        <w:rPr>
          <w:sz w:val="20"/>
        </w:rPr>
        <w:t>20 Jonás 2, 3.</w:t>
      </w:r>
    </w:p>
    <w:p w14:paraId="004B2BD9" w14:textId="77777777" w:rsidR="00AA77B2" w:rsidRDefault="00AA77B2" w:rsidP="001D1B3F">
      <w:pPr>
        <w:spacing w:after="0"/>
        <w:jc w:val="both"/>
        <w:rPr>
          <w:sz w:val="20"/>
        </w:rPr>
      </w:pPr>
      <w:r>
        <w:rPr>
          <w:sz w:val="20"/>
        </w:rPr>
        <w:t xml:space="preserve">21 Sal 50, 14. </w:t>
      </w:r>
    </w:p>
    <w:p w14:paraId="004B2BDA" w14:textId="77777777" w:rsidR="00AA77B2" w:rsidRDefault="00AA77B2" w:rsidP="00AA77B2">
      <w:pPr>
        <w:spacing w:after="0"/>
        <w:jc w:val="both"/>
        <w:rPr>
          <w:sz w:val="20"/>
        </w:rPr>
      </w:pPr>
      <w:r>
        <w:rPr>
          <w:sz w:val="20"/>
        </w:rPr>
        <w:t xml:space="preserve">     Alusión a su dimisión abacial.</w:t>
      </w:r>
    </w:p>
    <w:p w14:paraId="004B2BDB" w14:textId="77777777" w:rsidR="001D1B3F" w:rsidRDefault="00AA77B2" w:rsidP="001D1B3F">
      <w:pPr>
        <w:spacing w:after="0"/>
        <w:jc w:val="both"/>
        <w:rPr>
          <w:sz w:val="20"/>
        </w:rPr>
      </w:pPr>
      <w:r>
        <w:rPr>
          <w:sz w:val="20"/>
        </w:rPr>
        <w:t>22 II Tes 1, 3.</w:t>
      </w:r>
    </w:p>
    <w:p w14:paraId="004B2BDC" w14:textId="77777777" w:rsidR="00AA77B2" w:rsidRDefault="00AA77B2" w:rsidP="001D1B3F">
      <w:pPr>
        <w:spacing w:after="0"/>
        <w:jc w:val="both"/>
        <w:rPr>
          <w:sz w:val="20"/>
        </w:rPr>
      </w:pPr>
      <w:r>
        <w:rPr>
          <w:sz w:val="20"/>
        </w:rPr>
        <w:t>23 Sal 58, 5.</w:t>
      </w:r>
    </w:p>
    <w:p w14:paraId="004B2BDD" w14:textId="77777777" w:rsidR="00AA77B2" w:rsidRDefault="00AA77B2" w:rsidP="001D1B3F">
      <w:pPr>
        <w:spacing w:after="0"/>
        <w:jc w:val="both"/>
        <w:rPr>
          <w:sz w:val="20"/>
        </w:rPr>
      </w:pPr>
      <w:r>
        <w:rPr>
          <w:sz w:val="20"/>
        </w:rPr>
        <w:t>24 Sal 38, 5.</w:t>
      </w:r>
    </w:p>
    <w:p w14:paraId="004B2BDE" w14:textId="77777777" w:rsidR="00AA77B2" w:rsidRDefault="00AA77B2" w:rsidP="001D1B3F">
      <w:pPr>
        <w:spacing w:after="0"/>
        <w:jc w:val="both"/>
        <w:rPr>
          <w:sz w:val="20"/>
        </w:rPr>
      </w:pPr>
      <w:r>
        <w:rPr>
          <w:sz w:val="20"/>
        </w:rPr>
        <w:t>25 Sal 39, 18.</w:t>
      </w:r>
    </w:p>
    <w:p w14:paraId="004B2BDF" w14:textId="77777777" w:rsidR="00AA77B2" w:rsidRDefault="00AA77B2" w:rsidP="001D1B3F">
      <w:pPr>
        <w:spacing w:after="0"/>
        <w:jc w:val="both"/>
        <w:rPr>
          <w:sz w:val="20"/>
        </w:rPr>
      </w:pPr>
      <w:r>
        <w:rPr>
          <w:sz w:val="20"/>
        </w:rPr>
        <w:t>26 Sal 26, 8.</w:t>
      </w:r>
    </w:p>
    <w:p w14:paraId="004B2BE0" w14:textId="77777777" w:rsidR="00B1612F" w:rsidRDefault="00B1612F" w:rsidP="001D1B3F">
      <w:pPr>
        <w:jc w:val="both"/>
        <w:rPr>
          <w:sz w:val="24"/>
        </w:rPr>
      </w:pPr>
      <w:r>
        <w:rPr>
          <w:sz w:val="24"/>
        </w:rPr>
        <w:br w:type="page"/>
      </w:r>
    </w:p>
    <w:p w14:paraId="004B2BE1" w14:textId="77777777" w:rsidR="00B1612F" w:rsidRDefault="00B1612F" w:rsidP="006D3859">
      <w:pPr>
        <w:pStyle w:val="Heading2"/>
      </w:pPr>
      <w:r>
        <w:lastRenderedPageBreak/>
        <w:t>X</w:t>
      </w:r>
      <w:r w:rsidRPr="004D4007">
        <w:t xml:space="preserve"> Meditación</w:t>
      </w:r>
    </w:p>
    <w:p w14:paraId="004B2BE2" w14:textId="77777777" w:rsidR="00B1612F" w:rsidRDefault="00B1612F" w:rsidP="00B1612F">
      <w:pPr>
        <w:jc w:val="right"/>
        <w:rPr>
          <w:b/>
          <w:sz w:val="32"/>
        </w:rPr>
      </w:pPr>
    </w:p>
    <w:p w14:paraId="004B2BE3" w14:textId="77777777" w:rsidR="00B1612F" w:rsidRDefault="00B1612F" w:rsidP="0016311F">
      <w:pPr>
        <w:ind w:left="709"/>
        <w:jc w:val="both"/>
      </w:pPr>
      <w:r>
        <w:tab/>
        <w:t xml:space="preserve">La presente meditación es la composición “más Bernardina” de Guillermo. Todas las consideraciones y afectos están centrados en la </w:t>
      </w:r>
      <w:r>
        <w:rPr>
          <w:b/>
        </w:rPr>
        <w:t>Humanidad de Cristo</w:t>
      </w:r>
      <w:r>
        <w:t xml:space="preserve"> y su </w:t>
      </w:r>
      <w:proofErr w:type="spellStart"/>
      <w:r>
        <w:rPr>
          <w:b/>
        </w:rPr>
        <w:t>Encar</w:t>
      </w:r>
      <w:proofErr w:type="spellEnd"/>
      <w:r w:rsidR="00F101CA">
        <w:rPr>
          <w:b/>
        </w:rPr>
        <w:t>-</w:t>
      </w:r>
      <w:r>
        <w:rPr>
          <w:b/>
        </w:rPr>
        <w:t>nación</w:t>
      </w:r>
      <w:r>
        <w:t>.</w:t>
      </w:r>
    </w:p>
    <w:p w14:paraId="004B2BE4" w14:textId="77777777" w:rsidR="00B1612F" w:rsidRDefault="00B1612F" w:rsidP="0016311F">
      <w:pPr>
        <w:ind w:left="709" w:firstLine="708"/>
        <w:jc w:val="both"/>
      </w:pPr>
      <w:r>
        <w:t xml:space="preserve">El niño en la vida interior necesita de la “leche espiritual”; por eso condesciende a las </w:t>
      </w:r>
      <w:r>
        <w:rPr>
          <w:b/>
        </w:rPr>
        <w:t>representaciones imaginativas</w:t>
      </w:r>
      <w:r>
        <w:t xml:space="preserve"> sobre las distintas </w:t>
      </w:r>
      <w:r>
        <w:rPr>
          <w:b/>
        </w:rPr>
        <w:t>escenas de la vida</w:t>
      </w:r>
      <w:r>
        <w:t xml:space="preserve"> de Cristo. Aquí, como en la sexta meditación, Cristo es la </w:t>
      </w:r>
      <w:r>
        <w:rPr>
          <w:b/>
        </w:rPr>
        <w:t>puerta</w:t>
      </w:r>
      <w:r>
        <w:t>; por ella entrará el párvulo y se convertirá en adulto; entonces podrá ya tomar alimento sólido, podrá remontarse hasta el corazón del mismo Verbo, hasta la Trinidad en una inenarrable experiencia.</w:t>
      </w:r>
    </w:p>
    <w:p w14:paraId="004B2BE5" w14:textId="77777777" w:rsidR="00B1612F" w:rsidRDefault="00B1612F" w:rsidP="00B1612F">
      <w:pPr>
        <w:ind w:firstLine="708"/>
        <w:jc w:val="both"/>
      </w:pPr>
    </w:p>
    <w:p w14:paraId="004B2BE6" w14:textId="77777777" w:rsidR="00B1612F" w:rsidRDefault="00B1612F" w:rsidP="00B1612F">
      <w:pPr>
        <w:ind w:firstLine="708"/>
        <w:jc w:val="both"/>
        <w:rPr>
          <w:sz w:val="24"/>
        </w:rPr>
      </w:pPr>
      <w:r>
        <w:rPr>
          <w:sz w:val="24"/>
        </w:rPr>
        <w:t>1. Lejos de mí el gloriarme sino en la cruz de nuestro Señor Jesucristo</w:t>
      </w:r>
      <w:r>
        <w:rPr>
          <w:sz w:val="24"/>
          <w:vertAlign w:val="superscript"/>
        </w:rPr>
        <w:t>1</w:t>
      </w:r>
      <w:r>
        <w:rPr>
          <w:sz w:val="24"/>
        </w:rPr>
        <w:t xml:space="preserve">. Mi </w:t>
      </w:r>
      <w:proofErr w:type="spellStart"/>
      <w:r>
        <w:rPr>
          <w:sz w:val="24"/>
        </w:rPr>
        <w:t>conver</w:t>
      </w:r>
      <w:r w:rsidR="00A814A8">
        <w:rPr>
          <w:sz w:val="24"/>
        </w:rPr>
        <w:t>-</w:t>
      </w:r>
      <w:r>
        <w:rPr>
          <w:sz w:val="24"/>
        </w:rPr>
        <w:t>sión</w:t>
      </w:r>
      <w:proofErr w:type="spellEnd"/>
      <w:r>
        <w:rPr>
          <w:sz w:val="24"/>
        </w:rPr>
        <w:t xml:space="preserve"> hacia mi crucificado; </w:t>
      </w:r>
      <w:r w:rsidR="0016311F">
        <w:rPr>
          <w:sz w:val="24"/>
        </w:rPr>
        <w:t>su cruz es mi gloria por la que se esclarece mi frente, se regocija mi alma, se orienta mi vida y se ama la muerte. No me desprecien, Señor, quienes merecen contemplarte sentado sobre el elevado trono de tu divinidad y cubriendo con tu majestad toda la tierra, pues los misterios de tu dispensación humana, tus inferiores, colman el templo de la contemplación, cualquiera que fuere su grandeza</w:t>
      </w:r>
      <w:r w:rsidR="0016311F">
        <w:rPr>
          <w:sz w:val="24"/>
          <w:vertAlign w:val="superscript"/>
        </w:rPr>
        <w:t>2</w:t>
      </w:r>
      <w:r w:rsidR="0016311F">
        <w:rPr>
          <w:sz w:val="24"/>
        </w:rPr>
        <w:t>.</w:t>
      </w:r>
    </w:p>
    <w:p w14:paraId="004B2BE7" w14:textId="77777777" w:rsidR="003B3339" w:rsidRDefault="003B3339" w:rsidP="00B1612F">
      <w:pPr>
        <w:ind w:firstLine="708"/>
        <w:jc w:val="both"/>
        <w:rPr>
          <w:sz w:val="24"/>
        </w:rPr>
      </w:pPr>
      <w:r>
        <w:rPr>
          <w:sz w:val="24"/>
        </w:rPr>
        <w:t>2. Tus santos ángeles gocen de tu gloria en los cielos, pero alguna vez hágannos partícipes a los moradores de la tierra de su gracia, ya q</w:t>
      </w:r>
      <w:r w:rsidR="00A814A8">
        <w:rPr>
          <w:sz w:val="24"/>
        </w:rPr>
        <w:t xml:space="preserve">ue, establecidos en su </w:t>
      </w:r>
      <w:proofErr w:type="spellStart"/>
      <w:r w:rsidR="00A814A8">
        <w:rPr>
          <w:sz w:val="24"/>
        </w:rPr>
        <w:t>bienaven</w:t>
      </w:r>
      <w:r>
        <w:rPr>
          <w:sz w:val="24"/>
        </w:rPr>
        <w:t>tu</w:t>
      </w:r>
      <w:proofErr w:type="spellEnd"/>
      <w:r w:rsidR="00A814A8">
        <w:rPr>
          <w:sz w:val="24"/>
        </w:rPr>
        <w:t>-</w:t>
      </w:r>
      <w:r>
        <w:rPr>
          <w:sz w:val="24"/>
        </w:rPr>
        <w:t>rada perfección, les agrada ver nuestros progresos, y como se expresa el apóstol, “se da a conocer a los principados y potestades, por medio de</w:t>
      </w:r>
      <w:r w:rsidR="00A814A8">
        <w:rPr>
          <w:sz w:val="24"/>
        </w:rPr>
        <w:t xml:space="preserve"> la Iglesia, la multiforme sabi</w:t>
      </w:r>
      <w:r>
        <w:rPr>
          <w:sz w:val="24"/>
        </w:rPr>
        <w:t>duría de Dios”</w:t>
      </w:r>
      <w:r>
        <w:rPr>
          <w:sz w:val="24"/>
          <w:vertAlign w:val="superscript"/>
        </w:rPr>
        <w:t>3</w:t>
      </w:r>
      <w:r>
        <w:rPr>
          <w:sz w:val="24"/>
        </w:rPr>
        <w:t>.</w:t>
      </w:r>
    </w:p>
    <w:p w14:paraId="004B2BE8" w14:textId="77777777" w:rsidR="003B3339" w:rsidRDefault="003B3339" w:rsidP="00B1612F">
      <w:pPr>
        <w:ind w:firstLine="708"/>
        <w:jc w:val="both"/>
        <w:rPr>
          <w:sz w:val="24"/>
        </w:rPr>
      </w:pPr>
      <w:r>
        <w:rPr>
          <w:sz w:val="24"/>
        </w:rPr>
        <w:t>Señor, que nos perdonen si algunas veces tu amor nos seduce de tal manera que deseamos ver con ellos lo que con ellos amamos; con ellos nos congratulamos en la plena caridad porque ven lo que aún nosotros no merecemos ver.</w:t>
      </w:r>
    </w:p>
    <w:p w14:paraId="004B2BE9" w14:textId="77777777" w:rsidR="003B3339" w:rsidRDefault="003B3339" w:rsidP="00B1612F">
      <w:pPr>
        <w:ind w:firstLine="708"/>
        <w:jc w:val="both"/>
        <w:rPr>
          <w:sz w:val="24"/>
        </w:rPr>
      </w:pPr>
      <w:r>
        <w:rPr>
          <w:sz w:val="24"/>
        </w:rPr>
        <w:t>3. Contemplan felizmente la majestad de tu divinidad en aquella sabiduría que desborda los cuadros de nuestra existencia, abrazándolo todo, pretérito o futuro, en el presente de tu eternidad, y dirigiéndolo con fuerza del uno al otro confín</w:t>
      </w:r>
      <w:r>
        <w:rPr>
          <w:sz w:val="24"/>
          <w:vertAlign w:val="superscript"/>
        </w:rPr>
        <w:t>4</w:t>
      </w:r>
      <w:r>
        <w:rPr>
          <w:sz w:val="24"/>
        </w:rPr>
        <w:t>. Esta misma sabiduría ha entalamado con amor los cuadros de nuestra vida, que son también los de tu humanidad, disponiendo todo con dulzura por causa de las hijas de Jerusalén</w:t>
      </w:r>
      <w:r>
        <w:rPr>
          <w:sz w:val="24"/>
          <w:vertAlign w:val="superscript"/>
        </w:rPr>
        <w:t>5</w:t>
      </w:r>
      <w:r>
        <w:rPr>
          <w:sz w:val="24"/>
        </w:rPr>
        <w:t>, almas devotas, pero todavía débiles que, no teniendo aún ejercitados e idóneos sentidos para contemplar aquellas sublimidades, ponen su afección en tus abatimientos, como en algo semejante a ellas mismas. Entre ellas también mi espíritu, Señor, aprenderá algún día, tú que eres espíritu, a adorarte en espíritu y en verdad</w:t>
      </w:r>
      <w:r>
        <w:rPr>
          <w:sz w:val="24"/>
          <w:vertAlign w:val="superscript"/>
        </w:rPr>
        <w:t>6</w:t>
      </w:r>
      <w:r>
        <w:rPr>
          <w:sz w:val="24"/>
        </w:rPr>
        <w:t>.</w:t>
      </w:r>
    </w:p>
    <w:p w14:paraId="004B2BEA" w14:textId="77777777" w:rsidR="003B3339" w:rsidRDefault="003B3339" w:rsidP="00B1612F">
      <w:pPr>
        <w:ind w:firstLine="708"/>
        <w:jc w:val="both"/>
        <w:rPr>
          <w:sz w:val="24"/>
        </w:rPr>
      </w:pPr>
      <w:r>
        <w:rPr>
          <w:sz w:val="24"/>
        </w:rPr>
        <w:t>4. Mientras tanto, al no poder entregarse intensamente como le conviene a lo que es propiamente tu divinidad, le preparas con dulzura aquello que le conviene; pues no habiendo aún pasado el estado rudimentario de mi imaginación sensible, permites con gusto que mi alma, todavía débil, siga su natural impulso</w:t>
      </w:r>
      <w:r w:rsidR="00A814A8">
        <w:rPr>
          <w:sz w:val="24"/>
        </w:rPr>
        <w:t xml:space="preserve"> fijando su fantasía en tus </w:t>
      </w:r>
      <w:proofErr w:type="spellStart"/>
      <w:r w:rsidR="00A814A8">
        <w:rPr>
          <w:sz w:val="24"/>
        </w:rPr>
        <w:t>aba</w:t>
      </w:r>
      <w:r>
        <w:rPr>
          <w:sz w:val="24"/>
        </w:rPr>
        <w:t>ti</w:t>
      </w:r>
      <w:r w:rsidR="00A814A8">
        <w:rPr>
          <w:sz w:val="24"/>
        </w:rPr>
        <w:t>-</w:t>
      </w:r>
      <w:r>
        <w:rPr>
          <w:sz w:val="24"/>
        </w:rPr>
        <w:t>mientos</w:t>
      </w:r>
      <w:proofErr w:type="spellEnd"/>
      <w:r>
        <w:rPr>
          <w:sz w:val="24"/>
        </w:rPr>
        <w:t>.</w:t>
      </w:r>
    </w:p>
    <w:p w14:paraId="004B2BEB" w14:textId="77777777" w:rsidR="003B3339" w:rsidRDefault="003B3339" w:rsidP="00B1612F">
      <w:pPr>
        <w:ind w:firstLine="708"/>
        <w:jc w:val="both"/>
        <w:rPr>
          <w:sz w:val="24"/>
        </w:rPr>
      </w:pPr>
      <w:r>
        <w:rPr>
          <w:sz w:val="24"/>
        </w:rPr>
        <w:lastRenderedPageBreak/>
        <w:t>Así pues, abraza el pesebre del recién nacido, adora su santa infancia, besa las llagas del crucificado, estrecha y cubre de besos los pies del resucitado, introduce mi dedo en los agujeros de los clavos y exclama: Señor mío y Dios mío.</w:t>
      </w:r>
    </w:p>
    <w:p w14:paraId="004B2BEC" w14:textId="77777777" w:rsidR="003B3339" w:rsidRPr="00B1612F" w:rsidRDefault="003B3339" w:rsidP="00B1612F">
      <w:pPr>
        <w:ind w:firstLine="708"/>
        <w:jc w:val="both"/>
        <w:rPr>
          <w:sz w:val="24"/>
        </w:rPr>
      </w:pPr>
      <w:r>
        <w:rPr>
          <w:sz w:val="24"/>
        </w:rPr>
        <w:t>Contemplando en todo esto, como dice Job, mi propia condición, no pecaré</w:t>
      </w:r>
      <w:r>
        <w:rPr>
          <w:sz w:val="24"/>
          <w:vertAlign w:val="superscript"/>
        </w:rPr>
        <w:t>8</w:t>
      </w:r>
      <w:r>
        <w:rPr>
          <w:sz w:val="24"/>
        </w:rPr>
        <w:t>, oran</w:t>
      </w:r>
      <w:r w:rsidR="00A814A8">
        <w:rPr>
          <w:sz w:val="24"/>
        </w:rPr>
        <w:t>-</w:t>
      </w:r>
      <w:r>
        <w:rPr>
          <w:sz w:val="24"/>
        </w:rPr>
        <w:t>do y adorando lo que con la imaginación veré, lo que oiré, lo que tocaré</w:t>
      </w:r>
      <w:r w:rsidR="00052D47">
        <w:rPr>
          <w:sz w:val="24"/>
        </w:rPr>
        <w:t xml:space="preserve"> con mis manos acerca del Verbo de vida</w:t>
      </w:r>
      <w:r w:rsidR="00052D47">
        <w:rPr>
          <w:sz w:val="24"/>
          <w:vertAlign w:val="superscript"/>
        </w:rPr>
        <w:t>9</w:t>
      </w:r>
      <w:r w:rsidR="00052D47">
        <w:rPr>
          <w:sz w:val="24"/>
        </w:rPr>
        <w:t>, diré con énfasis que en la suave disposición de tu sabiduría se nos previó esta gracia desde toda la eternidad; y que es a su vez una de las principales causas y no la más pequeña, que determinaron tu encarnación. Y como los pequeños de tu Iglesia necesitaban aún leche en vez de alimento sólido</w:t>
      </w:r>
      <w:r w:rsidR="00052D47">
        <w:rPr>
          <w:sz w:val="24"/>
          <w:vertAlign w:val="superscript"/>
        </w:rPr>
        <w:t>10</w:t>
      </w:r>
      <w:r w:rsidR="00052D47">
        <w:rPr>
          <w:sz w:val="24"/>
        </w:rPr>
        <w:t>, pues no podían pensar espiritualmente y a tu medida, tendrían de ti una imagen no desconocida, poniéndosela ante sí durante el sacrificio de sus oraciones sin escándalo para su fe y como solución a su incapacidad de fijar su mirada en la claridad de tu majestad divina.</w:t>
      </w:r>
    </w:p>
    <w:p w14:paraId="004B2BED" w14:textId="77777777" w:rsidR="00BB620D" w:rsidRDefault="00BB620D" w:rsidP="001D1B3F">
      <w:pPr>
        <w:jc w:val="both"/>
        <w:rPr>
          <w:sz w:val="24"/>
        </w:rPr>
      </w:pPr>
      <w:r>
        <w:rPr>
          <w:sz w:val="24"/>
        </w:rPr>
        <w:tab/>
        <w:t>5. Aunque ya no te conocemos según la carne</w:t>
      </w:r>
      <w:r>
        <w:rPr>
          <w:sz w:val="24"/>
          <w:vertAlign w:val="superscript"/>
        </w:rPr>
        <w:t>11</w:t>
      </w:r>
      <w:r>
        <w:rPr>
          <w:sz w:val="24"/>
        </w:rPr>
        <w:t xml:space="preserve"> sino como te sientas glorificado en los cielos a la derecha del Padre y tanto más superior a los ángeles, cuanto que has heredado un nombre más excelso, invocamos, adoramos y suplicamos a esa misma carne nuestra, que no has rechazado sino que la has glorificado y que es el escabel de tus pies</w:t>
      </w:r>
      <w:r>
        <w:rPr>
          <w:sz w:val="24"/>
          <w:vertAlign w:val="superscript"/>
        </w:rPr>
        <w:t>12</w:t>
      </w:r>
      <w:r>
        <w:rPr>
          <w:sz w:val="24"/>
        </w:rPr>
        <w:t>.</w:t>
      </w:r>
    </w:p>
    <w:p w14:paraId="004B2BEE" w14:textId="77777777" w:rsidR="001D1B3F" w:rsidRDefault="00BB620D" w:rsidP="001D1B3F">
      <w:pPr>
        <w:jc w:val="both"/>
        <w:rPr>
          <w:sz w:val="24"/>
        </w:rPr>
      </w:pPr>
      <w:r>
        <w:rPr>
          <w:sz w:val="24"/>
        </w:rPr>
        <w:tab/>
        <w:t>A esto mismo nos exhorta David diciendo: Adorad el escabel de sus pies, pues es santo</w:t>
      </w:r>
      <w:r>
        <w:rPr>
          <w:sz w:val="24"/>
          <w:vertAlign w:val="superscript"/>
        </w:rPr>
        <w:t>13</w:t>
      </w:r>
      <w:r>
        <w:rPr>
          <w:sz w:val="24"/>
        </w:rPr>
        <w:t>. ¡Oh bienaventurado templo del Espíritu Santo de</w:t>
      </w:r>
      <w:r w:rsidR="00A814A8">
        <w:rPr>
          <w:sz w:val="24"/>
        </w:rPr>
        <w:t xml:space="preserve"> quien no es posible el olvi</w:t>
      </w:r>
      <w:r>
        <w:rPr>
          <w:sz w:val="24"/>
        </w:rPr>
        <w:t>do!; pues Cristo, exaltado en la cruz, de continuo deja fluir su sangre, siempre fresca, para salvar al que cree y ama, cumpliéndose sin cesar lo que dice el Profeta: “Redímeme y ten piedad de mí”</w:t>
      </w:r>
      <w:r>
        <w:rPr>
          <w:sz w:val="24"/>
          <w:vertAlign w:val="superscript"/>
        </w:rPr>
        <w:t>14</w:t>
      </w:r>
      <w:r>
        <w:rPr>
          <w:sz w:val="24"/>
        </w:rPr>
        <w:t>.</w:t>
      </w:r>
    </w:p>
    <w:p w14:paraId="004B2BEF" w14:textId="77777777" w:rsidR="00BB620D" w:rsidRDefault="00BB620D" w:rsidP="001D1B3F">
      <w:pPr>
        <w:jc w:val="both"/>
        <w:rPr>
          <w:sz w:val="24"/>
        </w:rPr>
      </w:pPr>
      <w:r>
        <w:rPr>
          <w:sz w:val="24"/>
        </w:rPr>
        <w:tab/>
        <w:t xml:space="preserve">6. Tantas veces se renueva en nosotros los efectos de la redención, cuantas lo </w:t>
      </w:r>
      <w:proofErr w:type="spellStart"/>
      <w:r>
        <w:rPr>
          <w:sz w:val="24"/>
        </w:rPr>
        <w:t>re</w:t>
      </w:r>
      <w:r w:rsidR="004A0831">
        <w:rPr>
          <w:sz w:val="24"/>
        </w:rPr>
        <w:t>-</w:t>
      </w:r>
      <w:r>
        <w:rPr>
          <w:sz w:val="24"/>
        </w:rPr>
        <w:t>cuerda</w:t>
      </w:r>
      <w:proofErr w:type="spellEnd"/>
      <w:r>
        <w:rPr>
          <w:sz w:val="24"/>
        </w:rPr>
        <w:t xml:space="preserve"> el afecto del que suplica. Mas al no poderlo como queremos, reafirmamos nuestro atrevimiento, nos proponemos la forma de tu pasión para que también los ojos de la carne tengan algo que ven y fijar su mirada sin adorar la imagen representada, sino la verdad de tu pasión en la imagen.</w:t>
      </w:r>
    </w:p>
    <w:p w14:paraId="004B2BF0" w14:textId="77777777" w:rsidR="00BB620D" w:rsidRDefault="00BB620D" w:rsidP="001D1B3F">
      <w:pPr>
        <w:jc w:val="both"/>
        <w:rPr>
          <w:sz w:val="24"/>
        </w:rPr>
      </w:pPr>
      <w:r>
        <w:rPr>
          <w:sz w:val="24"/>
        </w:rPr>
        <w:tab/>
        <w:t xml:space="preserve">7. Cuando pues contemplamos más atentamente en la imagen de tu pasión </w:t>
      </w:r>
      <w:proofErr w:type="spellStart"/>
      <w:r>
        <w:rPr>
          <w:sz w:val="24"/>
        </w:rPr>
        <w:t>mante</w:t>
      </w:r>
      <w:r w:rsidR="00A814A8">
        <w:rPr>
          <w:sz w:val="24"/>
        </w:rPr>
        <w:t>-</w:t>
      </w:r>
      <w:r>
        <w:rPr>
          <w:sz w:val="24"/>
        </w:rPr>
        <w:t>niéndose</w:t>
      </w:r>
      <w:proofErr w:type="spellEnd"/>
      <w:r>
        <w:rPr>
          <w:sz w:val="24"/>
        </w:rPr>
        <w:t xml:space="preserve"> ella en silencio, parece que nos dices desde la cruz: habiéndoos amado, os amé hasta el fin</w:t>
      </w:r>
      <w:r>
        <w:rPr>
          <w:sz w:val="24"/>
          <w:vertAlign w:val="superscript"/>
        </w:rPr>
        <w:t>15</w:t>
      </w:r>
      <w:r>
        <w:rPr>
          <w:sz w:val="24"/>
        </w:rPr>
        <w:t>. Que la muerte y el infierno me muerdan para su muerte, vosotros, amigos, comed, saciaos, queridos, para la vida eterna.</w:t>
      </w:r>
    </w:p>
    <w:p w14:paraId="004B2BF1" w14:textId="77777777" w:rsidR="00BB620D" w:rsidRDefault="00BB620D" w:rsidP="001D1B3F">
      <w:pPr>
        <w:jc w:val="both"/>
        <w:rPr>
          <w:sz w:val="24"/>
        </w:rPr>
      </w:pPr>
      <w:r>
        <w:rPr>
          <w:sz w:val="24"/>
        </w:rPr>
        <w:tab/>
        <w:t>Y así tu cruz se convierte en aquel mantel presentado a Pedro, que descendía del cielo, agarrado de sus cuatro puntas, en el que tienen cabida todos los animales, puros e impuros.</w:t>
      </w:r>
    </w:p>
    <w:p w14:paraId="004B2BF2" w14:textId="77777777" w:rsidR="00BB620D" w:rsidRDefault="00BB620D" w:rsidP="001D1B3F">
      <w:pPr>
        <w:jc w:val="both"/>
        <w:rPr>
          <w:sz w:val="24"/>
        </w:rPr>
      </w:pPr>
      <w:r>
        <w:rPr>
          <w:sz w:val="24"/>
        </w:rPr>
        <w:tab/>
        <w:t xml:space="preserve">Nosotros también nos alegramos de ser elevados hasta el cielo, en donde nos purificamos todos los que somos impuros. La imagen de tu pasión, oh Cristo, es nuestro pasaporte; pues al considerar el don otorgado, somos transportados de súbito al afecto del bien eterno, cuyo rostro nos permites contemplar en la obra de tu salvación, no a consecuencia de un esfuerzo humano de la inteligencia, ni a manera de una vibración de los ojos del alma que destellaran tu luz, sino en el apacible sentido del amor, el buen </w:t>
      </w:r>
      <w:r>
        <w:rPr>
          <w:sz w:val="24"/>
        </w:rPr>
        <w:lastRenderedPageBreak/>
        <w:t>ejercicio de ver y gozar de la suavidad, gracias a tu sabiduría</w:t>
      </w:r>
      <w:r w:rsidR="004A0831">
        <w:rPr>
          <w:sz w:val="24"/>
        </w:rPr>
        <w:t xml:space="preserve"> que ordena dulcemente todo lo nuestro.</w:t>
      </w:r>
    </w:p>
    <w:p w14:paraId="004B2BF3" w14:textId="77777777" w:rsidR="004A0831" w:rsidRDefault="004A0831" w:rsidP="001D1B3F">
      <w:pPr>
        <w:jc w:val="both"/>
        <w:rPr>
          <w:sz w:val="24"/>
        </w:rPr>
      </w:pPr>
      <w:r>
        <w:rPr>
          <w:sz w:val="24"/>
        </w:rPr>
        <w:tab/>
        <w:t>El que sube por otro camino, se fatiga; pero el que entra por ti, oh puerta</w:t>
      </w:r>
      <w:r>
        <w:rPr>
          <w:sz w:val="24"/>
          <w:vertAlign w:val="superscript"/>
        </w:rPr>
        <w:t>16</w:t>
      </w:r>
      <w:r w:rsidR="00A814A8">
        <w:rPr>
          <w:sz w:val="24"/>
        </w:rPr>
        <w:t>, avan</w:t>
      </w:r>
      <w:r>
        <w:rPr>
          <w:sz w:val="24"/>
        </w:rPr>
        <w:t>za por la llanura y llega al Padre, al que nadie tiene acceso sino a través de ti</w:t>
      </w:r>
      <w:r>
        <w:rPr>
          <w:sz w:val="24"/>
          <w:vertAlign w:val="superscript"/>
        </w:rPr>
        <w:t>17</w:t>
      </w:r>
      <w:r>
        <w:rPr>
          <w:sz w:val="24"/>
        </w:rPr>
        <w:t>. Y entonces ya no se trabaja en el conocimiento de una ciencia supereminente</w:t>
      </w:r>
      <w:r>
        <w:rPr>
          <w:sz w:val="24"/>
          <w:vertAlign w:val="superscript"/>
        </w:rPr>
        <w:t>18</w:t>
      </w:r>
      <w:r>
        <w:rPr>
          <w:sz w:val="24"/>
        </w:rPr>
        <w:t>, sino que todo se resuelve en la suavidad de la conciencia, enteramente afectada. Y creciendo el impetuoso efluvio que invade el alma</w:t>
      </w:r>
      <w:r>
        <w:rPr>
          <w:sz w:val="24"/>
          <w:vertAlign w:val="superscript"/>
        </w:rPr>
        <w:t>19</w:t>
      </w:r>
      <w:r>
        <w:rPr>
          <w:sz w:val="24"/>
        </w:rPr>
        <w:t>, le parece verte como eres</w:t>
      </w:r>
      <w:r>
        <w:rPr>
          <w:sz w:val="24"/>
          <w:vertAlign w:val="superscript"/>
        </w:rPr>
        <w:t>20</w:t>
      </w:r>
      <w:r>
        <w:rPr>
          <w:sz w:val="24"/>
        </w:rPr>
        <w:t>, mientras rumia dulcemente con su pensamiento, en el admirable misterio de tu pasión, tu bien en torno a nosotros, tan grande como tú, que eres tú. Cree verte cara a cara</w:t>
      </w:r>
      <w:r>
        <w:rPr>
          <w:sz w:val="24"/>
          <w:vertAlign w:val="superscript"/>
        </w:rPr>
        <w:t>21</w:t>
      </w:r>
      <w:r>
        <w:rPr>
          <w:sz w:val="24"/>
        </w:rPr>
        <w:t xml:space="preserve"> cuando le muestras desde la cruz y en toda tu obra de tu salvación la faz del soberano bien, entonces la misma cruz le convierte en rostro del alma enteramente afectada hacia Dios.</w:t>
      </w:r>
    </w:p>
    <w:p w14:paraId="004B2BF4" w14:textId="77777777" w:rsidR="004A0831" w:rsidRDefault="004A0831" w:rsidP="001D1B3F">
      <w:pPr>
        <w:jc w:val="both"/>
        <w:rPr>
          <w:sz w:val="24"/>
        </w:rPr>
      </w:pPr>
      <w:r>
        <w:rPr>
          <w:sz w:val="24"/>
        </w:rPr>
        <w:tab/>
        <w:t>8. ¿Puede imaginarse mejor preparación? ¿</w:t>
      </w:r>
      <w:r w:rsidR="009241B7">
        <w:rPr>
          <w:sz w:val="24"/>
        </w:rPr>
        <w:t>Q</w:t>
      </w:r>
      <w:r>
        <w:rPr>
          <w:sz w:val="24"/>
        </w:rPr>
        <w:t>ué cosa más suave se pudo poner a disposición del hombre que sube hacia su Dios y que pueda ofrecer dones y sacrificios</w:t>
      </w:r>
      <w:r>
        <w:rPr>
          <w:sz w:val="24"/>
          <w:vertAlign w:val="superscript"/>
        </w:rPr>
        <w:t>22</w:t>
      </w:r>
      <w:r>
        <w:rPr>
          <w:sz w:val="24"/>
        </w:rPr>
        <w:t xml:space="preserve"> conforme al precepto de la ley, sin avanzar por gradas hacia el altar</w:t>
      </w:r>
      <w:r>
        <w:rPr>
          <w:sz w:val="24"/>
          <w:vertAlign w:val="superscript"/>
        </w:rPr>
        <w:t>23</w:t>
      </w:r>
      <w:r>
        <w:rPr>
          <w:sz w:val="24"/>
        </w:rPr>
        <w:t>, sino que por el plano de la semejanza, sosegado y con paso seguro vaya hacia su semejante, hombre también, que en el mismo umbral de la puerta le dice: el Padre y Yo somos Uno?</w:t>
      </w:r>
      <w:r>
        <w:rPr>
          <w:sz w:val="24"/>
          <w:vertAlign w:val="superscript"/>
        </w:rPr>
        <w:t>24</w:t>
      </w:r>
      <w:r>
        <w:rPr>
          <w:sz w:val="24"/>
        </w:rPr>
        <w:t xml:space="preserve"> E inmediatamente, afectado por el Espíritu Santo, asumido en Dios, recibe en sí mismo a Dios que viene hacia él para establecer su morada</w:t>
      </w:r>
      <w:r>
        <w:rPr>
          <w:sz w:val="24"/>
          <w:vertAlign w:val="superscript"/>
        </w:rPr>
        <w:t>25</w:t>
      </w:r>
      <w:r>
        <w:rPr>
          <w:sz w:val="24"/>
        </w:rPr>
        <w:t xml:space="preserve"> no sólo espiritual sino corporal por el misterio del santo y vivificador Cuerpo y Sangre de nuestro Señor Jesucristo.</w:t>
      </w:r>
    </w:p>
    <w:p w14:paraId="004B2BF5" w14:textId="77777777" w:rsidR="004A0831" w:rsidRDefault="004A0831" w:rsidP="001D1B3F">
      <w:pPr>
        <w:jc w:val="both"/>
        <w:rPr>
          <w:sz w:val="24"/>
        </w:rPr>
      </w:pPr>
      <w:r>
        <w:rPr>
          <w:sz w:val="24"/>
        </w:rPr>
        <w:tab/>
        <w:t>9. He aquí tu rostro para nosotros, Señor, y los nuestros para ti, colmados de una dulce esperanza. Revísteme con ésta tu salvación</w:t>
      </w:r>
      <w:r>
        <w:rPr>
          <w:sz w:val="24"/>
          <w:vertAlign w:val="superscript"/>
        </w:rPr>
        <w:t>26</w:t>
      </w:r>
      <w:r>
        <w:rPr>
          <w:sz w:val="24"/>
        </w:rPr>
        <w:t>, y forma en mí ese rostro de tu Cristo, porque es imposible que lo rechaces cuantas veces</w:t>
      </w:r>
      <w:r w:rsidR="009241B7">
        <w:rPr>
          <w:sz w:val="24"/>
        </w:rPr>
        <w:t xml:space="preserve"> compareciere delante de ti en tu san</w:t>
      </w:r>
      <w:r w:rsidR="00A814A8">
        <w:rPr>
          <w:sz w:val="24"/>
        </w:rPr>
        <w:t>-</w:t>
      </w:r>
      <w:proofErr w:type="spellStart"/>
      <w:r w:rsidR="009241B7">
        <w:rPr>
          <w:sz w:val="24"/>
        </w:rPr>
        <w:t>tuario</w:t>
      </w:r>
      <w:proofErr w:type="spellEnd"/>
      <w:r w:rsidR="009241B7">
        <w:rPr>
          <w:sz w:val="24"/>
        </w:rPr>
        <w:t>.</w:t>
      </w:r>
    </w:p>
    <w:p w14:paraId="004B2BF6" w14:textId="77777777" w:rsidR="009241B7" w:rsidRDefault="009241B7" w:rsidP="001D1B3F">
      <w:pPr>
        <w:jc w:val="both"/>
        <w:rPr>
          <w:sz w:val="24"/>
        </w:rPr>
      </w:pPr>
      <w:r>
        <w:rPr>
          <w:sz w:val="24"/>
        </w:rPr>
        <w:tab/>
        <w:t>Vete, hombre, quienquiera que seas y que has encontrado ese tesoro escondido en el campo de tu corazón</w:t>
      </w:r>
      <w:r>
        <w:rPr>
          <w:sz w:val="24"/>
          <w:vertAlign w:val="superscript"/>
        </w:rPr>
        <w:t>27</w:t>
      </w:r>
      <w:r>
        <w:rPr>
          <w:sz w:val="24"/>
        </w:rPr>
        <w:t>. Vende todo cuanto tienes</w:t>
      </w:r>
      <w:r>
        <w:rPr>
          <w:sz w:val="24"/>
          <w:vertAlign w:val="superscript"/>
        </w:rPr>
        <w:t>28</w:t>
      </w:r>
      <w:r>
        <w:rPr>
          <w:sz w:val="24"/>
        </w:rPr>
        <w:t>, e incluso a ti mismo como siervo perpetuo, con el fin de adquirir derechos hereditarios de posesión</w:t>
      </w:r>
      <w:r>
        <w:rPr>
          <w:sz w:val="24"/>
          <w:vertAlign w:val="superscript"/>
        </w:rPr>
        <w:t>29</w:t>
      </w:r>
      <w:r>
        <w:rPr>
          <w:sz w:val="24"/>
        </w:rPr>
        <w:t>; entonces serás dicho</w:t>
      </w:r>
      <w:r w:rsidR="00A814A8">
        <w:rPr>
          <w:sz w:val="24"/>
        </w:rPr>
        <w:t>-</w:t>
      </w:r>
      <w:r>
        <w:rPr>
          <w:sz w:val="24"/>
        </w:rPr>
        <w:t>so y te irá bien</w:t>
      </w:r>
      <w:r>
        <w:rPr>
          <w:sz w:val="24"/>
          <w:vertAlign w:val="superscript"/>
        </w:rPr>
        <w:t>30</w:t>
      </w:r>
      <w:r>
        <w:rPr>
          <w:sz w:val="24"/>
        </w:rPr>
        <w:t>. El tesoro en tu poder es Cristo en tu conciencia.</w:t>
      </w:r>
    </w:p>
    <w:p w14:paraId="004B2BF7" w14:textId="77777777" w:rsidR="003159DF" w:rsidRDefault="003159DF">
      <w:pPr>
        <w:rPr>
          <w:sz w:val="24"/>
        </w:rPr>
      </w:pPr>
      <w:r>
        <w:rPr>
          <w:sz w:val="24"/>
        </w:rPr>
        <w:br w:type="page"/>
      </w:r>
    </w:p>
    <w:p w14:paraId="004B2BF8" w14:textId="77777777" w:rsidR="003159DF" w:rsidRPr="00C35CF8" w:rsidRDefault="003159DF" w:rsidP="006D3859">
      <w:pPr>
        <w:pStyle w:val="Heading4"/>
        <w:rPr>
          <w:lang w:val="en-US"/>
        </w:rPr>
      </w:pPr>
      <w:r w:rsidRPr="00C35CF8">
        <w:rPr>
          <w:lang w:val="en-US"/>
        </w:rPr>
        <w:lastRenderedPageBreak/>
        <w:t>NOTAS</w:t>
      </w:r>
    </w:p>
    <w:p w14:paraId="004B2BF9" w14:textId="77777777" w:rsidR="003159DF" w:rsidRPr="00C35CF8" w:rsidRDefault="003159DF" w:rsidP="003159DF">
      <w:pPr>
        <w:spacing w:after="0"/>
        <w:jc w:val="both"/>
        <w:rPr>
          <w:sz w:val="20"/>
          <w:lang w:val="en-US"/>
        </w:rPr>
        <w:sectPr w:rsidR="003159DF" w:rsidRPr="00C35CF8" w:rsidSect="00A54DC3">
          <w:type w:val="continuous"/>
          <w:pgSz w:w="11907" w:h="16839" w:code="9"/>
          <w:pgMar w:top="1417" w:right="1701" w:bottom="1417" w:left="1701" w:header="708" w:footer="708" w:gutter="0"/>
          <w:cols w:space="708"/>
          <w:docGrid w:linePitch="360"/>
        </w:sectPr>
      </w:pPr>
    </w:p>
    <w:p w14:paraId="004B2BFA" w14:textId="77777777" w:rsidR="003159DF" w:rsidRPr="00FC456A" w:rsidRDefault="00FC456A" w:rsidP="003159DF">
      <w:pPr>
        <w:spacing w:after="0"/>
        <w:jc w:val="both"/>
        <w:rPr>
          <w:sz w:val="20"/>
          <w:lang w:val="en-US"/>
        </w:rPr>
      </w:pPr>
      <w:r w:rsidRPr="00FC456A">
        <w:rPr>
          <w:sz w:val="20"/>
          <w:lang w:val="en-US"/>
        </w:rPr>
        <w:t>1   Gál</w:t>
      </w:r>
      <w:r w:rsidR="003159DF" w:rsidRPr="00FC456A">
        <w:rPr>
          <w:sz w:val="20"/>
          <w:lang w:val="en-US"/>
        </w:rPr>
        <w:t xml:space="preserve"> </w:t>
      </w:r>
      <w:r w:rsidRPr="00FC456A">
        <w:rPr>
          <w:sz w:val="20"/>
          <w:lang w:val="en-US"/>
        </w:rPr>
        <w:t>6, 4</w:t>
      </w:r>
      <w:r w:rsidR="003159DF" w:rsidRPr="00FC456A">
        <w:rPr>
          <w:sz w:val="20"/>
          <w:lang w:val="en-US"/>
        </w:rPr>
        <w:t>.</w:t>
      </w:r>
    </w:p>
    <w:p w14:paraId="004B2BFB" w14:textId="77777777" w:rsidR="003159DF" w:rsidRPr="00FC456A" w:rsidRDefault="00FC456A" w:rsidP="003159DF">
      <w:pPr>
        <w:tabs>
          <w:tab w:val="left" w:pos="5265"/>
        </w:tabs>
        <w:spacing w:after="0"/>
        <w:jc w:val="both"/>
        <w:rPr>
          <w:sz w:val="20"/>
          <w:lang w:val="en-US"/>
        </w:rPr>
      </w:pPr>
      <w:r w:rsidRPr="00FC456A">
        <w:rPr>
          <w:sz w:val="20"/>
          <w:lang w:val="en-US"/>
        </w:rPr>
        <w:t>2   Is 6, 1</w:t>
      </w:r>
      <w:r w:rsidR="003159DF" w:rsidRPr="00FC456A">
        <w:rPr>
          <w:sz w:val="20"/>
          <w:lang w:val="en-US"/>
        </w:rPr>
        <w:t>.</w:t>
      </w:r>
    </w:p>
    <w:p w14:paraId="004B2BFC" w14:textId="77777777" w:rsidR="003159DF" w:rsidRPr="00FC456A" w:rsidRDefault="00FC456A" w:rsidP="003159DF">
      <w:pPr>
        <w:tabs>
          <w:tab w:val="left" w:pos="5265"/>
        </w:tabs>
        <w:spacing w:after="0"/>
        <w:jc w:val="both"/>
        <w:rPr>
          <w:sz w:val="20"/>
          <w:lang w:val="en-US"/>
        </w:rPr>
      </w:pPr>
      <w:r w:rsidRPr="00FC456A">
        <w:rPr>
          <w:sz w:val="20"/>
          <w:lang w:val="en-US"/>
        </w:rPr>
        <w:t>3   Ef</w:t>
      </w:r>
      <w:r w:rsidR="003159DF" w:rsidRPr="00FC456A">
        <w:rPr>
          <w:sz w:val="20"/>
          <w:lang w:val="en-US"/>
        </w:rPr>
        <w:t xml:space="preserve"> </w:t>
      </w:r>
      <w:r w:rsidRPr="00FC456A">
        <w:rPr>
          <w:sz w:val="20"/>
          <w:lang w:val="en-US"/>
        </w:rPr>
        <w:t>3,</w:t>
      </w:r>
      <w:r>
        <w:rPr>
          <w:sz w:val="20"/>
          <w:lang w:val="en-US"/>
        </w:rPr>
        <w:t xml:space="preserve"> </w:t>
      </w:r>
      <w:r w:rsidR="003159DF" w:rsidRPr="00FC456A">
        <w:rPr>
          <w:sz w:val="20"/>
          <w:lang w:val="en-US"/>
        </w:rPr>
        <w:t>10.</w:t>
      </w:r>
    </w:p>
    <w:p w14:paraId="004B2BFD" w14:textId="77777777" w:rsidR="003159DF" w:rsidRPr="00FC456A" w:rsidRDefault="003159DF" w:rsidP="003159DF">
      <w:pPr>
        <w:tabs>
          <w:tab w:val="left" w:pos="5265"/>
        </w:tabs>
        <w:spacing w:after="0"/>
        <w:jc w:val="both"/>
        <w:rPr>
          <w:sz w:val="20"/>
          <w:lang w:val="en-US"/>
        </w:rPr>
      </w:pPr>
      <w:r w:rsidRPr="00FC456A">
        <w:rPr>
          <w:sz w:val="20"/>
          <w:lang w:val="en-US"/>
        </w:rPr>
        <w:t xml:space="preserve">4   </w:t>
      </w:r>
      <w:r w:rsidR="00FC456A" w:rsidRPr="00FC456A">
        <w:rPr>
          <w:sz w:val="20"/>
          <w:lang w:val="en-US"/>
        </w:rPr>
        <w:t>Sab</w:t>
      </w:r>
      <w:r w:rsidRPr="00FC456A">
        <w:rPr>
          <w:sz w:val="20"/>
          <w:lang w:val="en-US"/>
        </w:rPr>
        <w:t xml:space="preserve"> </w:t>
      </w:r>
      <w:r w:rsidR="00FC456A" w:rsidRPr="00FC456A">
        <w:rPr>
          <w:sz w:val="20"/>
          <w:lang w:val="en-US"/>
        </w:rPr>
        <w:t>8</w:t>
      </w:r>
      <w:r w:rsidRPr="00FC456A">
        <w:rPr>
          <w:sz w:val="20"/>
          <w:lang w:val="en-US"/>
        </w:rPr>
        <w:t xml:space="preserve">, </w:t>
      </w:r>
      <w:r w:rsidR="00FC456A" w:rsidRPr="00FC456A">
        <w:rPr>
          <w:sz w:val="20"/>
          <w:lang w:val="en-US"/>
        </w:rPr>
        <w:t>1</w:t>
      </w:r>
      <w:r w:rsidRPr="00FC456A">
        <w:rPr>
          <w:sz w:val="20"/>
          <w:lang w:val="en-US"/>
        </w:rPr>
        <w:t>.</w:t>
      </w:r>
    </w:p>
    <w:p w14:paraId="004B2BFE" w14:textId="77777777" w:rsidR="003159DF" w:rsidRPr="00FC456A" w:rsidRDefault="00FC456A" w:rsidP="003159DF">
      <w:pPr>
        <w:tabs>
          <w:tab w:val="left" w:pos="5265"/>
        </w:tabs>
        <w:spacing w:after="0"/>
        <w:jc w:val="both"/>
        <w:rPr>
          <w:sz w:val="20"/>
          <w:lang w:val="en-US"/>
        </w:rPr>
      </w:pPr>
      <w:r w:rsidRPr="00FC456A">
        <w:rPr>
          <w:sz w:val="20"/>
          <w:lang w:val="en-US"/>
        </w:rPr>
        <w:t>5   Cant 3, 10</w:t>
      </w:r>
      <w:r w:rsidR="003159DF" w:rsidRPr="00FC456A">
        <w:rPr>
          <w:sz w:val="20"/>
          <w:lang w:val="en-US"/>
        </w:rPr>
        <w:t>.</w:t>
      </w:r>
    </w:p>
    <w:p w14:paraId="004B2BFF" w14:textId="77777777" w:rsidR="003159DF" w:rsidRPr="00181C59" w:rsidRDefault="00FC456A" w:rsidP="003159DF">
      <w:pPr>
        <w:tabs>
          <w:tab w:val="left" w:pos="5265"/>
        </w:tabs>
        <w:spacing w:after="0"/>
        <w:jc w:val="both"/>
        <w:rPr>
          <w:sz w:val="20"/>
          <w:lang w:val="en-US"/>
        </w:rPr>
      </w:pPr>
      <w:r>
        <w:rPr>
          <w:sz w:val="20"/>
          <w:lang w:val="en-US"/>
        </w:rPr>
        <w:t>6   Jn 4</w:t>
      </w:r>
      <w:r w:rsidR="003159DF" w:rsidRPr="00181C59">
        <w:rPr>
          <w:sz w:val="20"/>
          <w:lang w:val="en-US"/>
        </w:rPr>
        <w:t xml:space="preserve">, </w:t>
      </w:r>
      <w:r>
        <w:rPr>
          <w:sz w:val="20"/>
          <w:lang w:val="en-US"/>
        </w:rPr>
        <w:t>2</w:t>
      </w:r>
      <w:r w:rsidR="003159DF" w:rsidRPr="00181C59">
        <w:rPr>
          <w:sz w:val="20"/>
          <w:lang w:val="en-US"/>
        </w:rPr>
        <w:t>4.</w:t>
      </w:r>
    </w:p>
    <w:p w14:paraId="004B2C00" w14:textId="77777777" w:rsidR="003159DF" w:rsidRPr="00181C59" w:rsidRDefault="00FC456A" w:rsidP="003159DF">
      <w:pPr>
        <w:tabs>
          <w:tab w:val="left" w:pos="5265"/>
        </w:tabs>
        <w:spacing w:after="0"/>
        <w:jc w:val="both"/>
        <w:rPr>
          <w:sz w:val="20"/>
          <w:lang w:val="en-US"/>
        </w:rPr>
      </w:pPr>
      <w:r>
        <w:rPr>
          <w:sz w:val="20"/>
          <w:lang w:val="en-US"/>
        </w:rPr>
        <w:t>7   Jn 20</w:t>
      </w:r>
      <w:r w:rsidR="003159DF" w:rsidRPr="00181C59">
        <w:rPr>
          <w:sz w:val="20"/>
          <w:lang w:val="en-US"/>
        </w:rPr>
        <w:t>, 2</w:t>
      </w:r>
      <w:r>
        <w:rPr>
          <w:sz w:val="20"/>
          <w:lang w:val="en-US"/>
        </w:rPr>
        <w:t>8</w:t>
      </w:r>
      <w:r w:rsidR="003159DF" w:rsidRPr="00181C59">
        <w:rPr>
          <w:sz w:val="20"/>
          <w:lang w:val="en-US"/>
        </w:rPr>
        <w:t>.</w:t>
      </w:r>
    </w:p>
    <w:p w14:paraId="004B2C01" w14:textId="77777777" w:rsidR="003159DF" w:rsidRDefault="00FC456A" w:rsidP="003159DF">
      <w:pPr>
        <w:tabs>
          <w:tab w:val="left" w:pos="5265"/>
        </w:tabs>
        <w:spacing w:after="0"/>
        <w:jc w:val="both"/>
        <w:rPr>
          <w:sz w:val="20"/>
          <w:lang w:val="en-US"/>
        </w:rPr>
      </w:pPr>
      <w:r>
        <w:rPr>
          <w:sz w:val="20"/>
          <w:lang w:val="en-US"/>
        </w:rPr>
        <w:t>8   Job</w:t>
      </w:r>
      <w:r w:rsidR="003159DF">
        <w:rPr>
          <w:sz w:val="20"/>
          <w:lang w:val="en-US"/>
        </w:rPr>
        <w:t xml:space="preserve"> </w:t>
      </w:r>
      <w:r>
        <w:rPr>
          <w:sz w:val="20"/>
          <w:lang w:val="en-US"/>
        </w:rPr>
        <w:t>5</w:t>
      </w:r>
      <w:r w:rsidR="003159DF">
        <w:rPr>
          <w:sz w:val="20"/>
          <w:lang w:val="en-US"/>
        </w:rPr>
        <w:t xml:space="preserve">, </w:t>
      </w:r>
      <w:r>
        <w:rPr>
          <w:sz w:val="20"/>
          <w:lang w:val="en-US"/>
        </w:rPr>
        <w:t>24</w:t>
      </w:r>
      <w:r w:rsidR="003159DF">
        <w:rPr>
          <w:sz w:val="20"/>
          <w:lang w:val="en-US"/>
        </w:rPr>
        <w:t>.</w:t>
      </w:r>
    </w:p>
    <w:p w14:paraId="004B2C02" w14:textId="77777777" w:rsidR="003159DF" w:rsidRDefault="00FC456A" w:rsidP="003159DF">
      <w:pPr>
        <w:tabs>
          <w:tab w:val="left" w:pos="5265"/>
        </w:tabs>
        <w:spacing w:after="0"/>
        <w:jc w:val="both"/>
        <w:rPr>
          <w:sz w:val="20"/>
          <w:lang w:val="en-US"/>
        </w:rPr>
      </w:pPr>
      <w:r>
        <w:rPr>
          <w:sz w:val="20"/>
          <w:lang w:val="en-US"/>
        </w:rPr>
        <w:t>9   I Jn 1, 1</w:t>
      </w:r>
      <w:r w:rsidR="003159DF">
        <w:rPr>
          <w:sz w:val="20"/>
          <w:lang w:val="en-US"/>
        </w:rPr>
        <w:t>.</w:t>
      </w:r>
    </w:p>
    <w:p w14:paraId="004B2C03" w14:textId="77777777" w:rsidR="003159DF" w:rsidRPr="00D419C7" w:rsidRDefault="003159DF" w:rsidP="003159DF">
      <w:pPr>
        <w:tabs>
          <w:tab w:val="left" w:pos="5265"/>
        </w:tabs>
        <w:spacing w:after="0"/>
        <w:jc w:val="both"/>
        <w:rPr>
          <w:sz w:val="20"/>
          <w:lang w:val="nl-NL"/>
        </w:rPr>
      </w:pPr>
      <w:r w:rsidRPr="00D419C7">
        <w:rPr>
          <w:sz w:val="20"/>
          <w:lang w:val="nl-NL"/>
        </w:rPr>
        <w:t xml:space="preserve">10 </w:t>
      </w:r>
      <w:r w:rsidR="00FC456A" w:rsidRPr="00D419C7">
        <w:rPr>
          <w:sz w:val="20"/>
          <w:lang w:val="nl-NL"/>
        </w:rPr>
        <w:t xml:space="preserve">Heb 5, </w:t>
      </w:r>
      <w:r w:rsidRPr="00D419C7">
        <w:rPr>
          <w:sz w:val="20"/>
          <w:lang w:val="nl-NL"/>
        </w:rPr>
        <w:t>1</w:t>
      </w:r>
      <w:r w:rsidR="00FC456A" w:rsidRPr="00D419C7">
        <w:rPr>
          <w:sz w:val="20"/>
          <w:lang w:val="nl-NL"/>
        </w:rPr>
        <w:t>2</w:t>
      </w:r>
      <w:r w:rsidRPr="00D419C7">
        <w:rPr>
          <w:sz w:val="20"/>
          <w:lang w:val="nl-NL"/>
        </w:rPr>
        <w:t>.</w:t>
      </w:r>
    </w:p>
    <w:p w14:paraId="004B2C04" w14:textId="77777777" w:rsidR="003159DF" w:rsidRPr="00D419C7" w:rsidRDefault="003159DF" w:rsidP="003159DF">
      <w:pPr>
        <w:tabs>
          <w:tab w:val="left" w:pos="5265"/>
        </w:tabs>
        <w:spacing w:after="0"/>
        <w:jc w:val="both"/>
        <w:rPr>
          <w:sz w:val="20"/>
          <w:lang w:val="nl-NL"/>
        </w:rPr>
      </w:pPr>
      <w:r w:rsidRPr="00D419C7">
        <w:rPr>
          <w:sz w:val="20"/>
          <w:lang w:val="nl-NL"/>
        </w:rPr>
        <w:t>11</w:t>
      </w:r>
      <w:r w:rsidR="00FC456A" w:rsidRPr="00D419C7">
        <w:rPr>
          <w:sz w:val="20"/>
          <w:lang w:val="nl-NL"/>
        </w:rPr>
        <w:t xml:space="preserve"> II Cor 3, 16</w:t>
      </w:r>
      <w:r w:rsidRPr="00D419C7">
        <w:rPr>
          <w:sz w:val="20"/>
          <w:lang w:val="nl-NL"/>
        </w:rPr>
        <w:t>.</w:t>
      </w:r>
    </w:p>
    <w:p w14:paraId="004B2C05" w14:textId="77777777" w:rsidR="003159DF" w:rsidRPr="00D419C7" w:rsidRDefault="003159DF" w:rsidP="003159DF">
      <w:pPr>
        <w:tabs>
          <w:tab w:val="left" w:pos="5265"/>
        </w:tabs>
        <w:spacing w:after="0"/>
        <w:jc w:val="both"/>
        <w:rPr>
          <w:sz w:val="20"/>
          <w:lang w:val="nl-NL"/>
        </w:rPr>
      </w:pPr>
      <w:r w:rsidRPr="00D419C7">
        <w:rPr>
          <w:sz w:val="20"/>
          <w:lang w:val="nl-NL"/>
        </w:rPr>
        <w:t xml:space="preserve">12 </w:t>
      </w:r>
      <w:r w:rsidR="00FC456A" w:rsidRPr="00D419C7">
        <w:rPr>
          <w:sz w:val="20"/>
          <w:lang w:val="nl-NL"/>
        </w:rPr>
        <w:t>Heb</w:t>
      </w:r>
      <w:r w:rsidRPr="00D419C7">
        <w:rPr>
          <w:sz w:val="20"/>
          <w:lang w:val="nl-NL"/>
        </w:rPr>
        <w:t xml:space="preserve"> </w:t>
      </w:r>
      <w:r w:rsidR="00FC456A" w:rsidRPr="00D419C7">
        <w:rPr>
          <w:sz w:val="20"/>
          <w:lang w:val="nl-NL"/>
        </w:rPr>
        <w:t>1</w:t>
      </w:r>
      <w:r w:rsidRPr="00D419C7">
        <w:rPr>
          <w:sz w:val="20"/>
          <w:lang w:val="nl-NL"/>
        </w:rPr>
        <w:t xml:space="preserve">, </w:t>
      </w:r>
      <w:r w:rsidR="00FC456A" w:rsidRPr="00D419C7">
        <w:rPr>
          <w:sz w:val="20"/>
          <w:lang w:val="nl-NL"/>
        </w:rPr>
        <w:t xml:space="preserve">3. </w:t>
      </w:r>
      <w:r w:rsidRPr="00D419C7">
        <w:rPr>
          <w:sz w:val="20"/>
          <w:lang w:val="nl-NL"/>
        </w:rPr>
        <w:t>4.</w:t>
      </w:r>
    </w:p>
    <w:p w14:paraId="004B2C06" w14:textId="77777777" w:rsidR="003159DF" w:rsidRPr="00D419C7" w:rsidRDefault="003159DF" w:rsidP="003159DF">
      <w:pPr>
        <w:tabs>
          <w:tab w:val="left" w:pos="5265"/>
        </w:tabs>
        <w:spacing w:after="0"/>
        <w:jc w:val="both"/>
        <w:rPr>
          <w:sz w:val="20"/>
          <w:lang w:val="nl-NL"/>
        </w:rPr>
      </w:pPr>
      <w:r w:rsidRPr="00D419C7">
        <w:rPr>
          <w:sz w:val="20"/>
          <w:lang w:val="nl-NL"/>
        </w:rPr>
        <w:t xml:space="preserve">13 </w:t>
      </w:r>
      <w:r w:rsidR="00FC456A" w:rsidRPr="00D419C7">
        <w:rPr>
          <w:sz w:val="20"/>
          <w:lang w:val="nl-NL"/>
        </w:rPr>
        <w:t>Sal 109, 1</w:t>
      </w:r>
      <w:r w:rsidRPr="00D419C7">
        <w:rPr>
          <w:sz w:val="20"/>
          <w:lang w:val="nl-NL"/>
        </w:rPr>
        <w:t>.</w:t>
      </w:r>
    </w:p>
    <w:p w14:paraId="004B2C07" w14:textId="77777777" w:rsidR="003159DF" w:rsidRPr="00D419C7" w:rsidRDefault="00FC456A" w:rsidP="003159DF">
      <w:pPr>
        <w:tabs>
          <w:tab w:val="left" w:pos="5265"/>
        </w:tabs>
        <w:spacing w:after="0"/>
        <w:jc w:val="both"/>
        <w:rPr>
          <w:sz w:val="20"/>
          <w:lang w:val="en-US"/>
        </w:rPr>
      </w:pPr>
      <w:r w:rsidRPr="00D419C7">
        <w:rPr>
          <w:sz w:val="20"/>
          <w:lang w:val="en-US"/>
        </w:rPr>
        <w:t>14 Sal 25, 11</w:t>
      </w:r>
      <w:r w:rsidR="003159DF" w:rsidRPr="00D419C7">
        <w:rPr>
          <w:sz w:val="20"/>
          <w:lang w:val="en-US"/>
        </w:rPr>
        <w:t>.</w:t>
      </w:r>
    </w:p>
    <w:p w14:paraId="004B2C08" w14:textId="77777777" w:rsidR="003159DF" w:rsidRPr="00D419C7" w:rsidRDefault="00591A95" w:rsidP="003159DF">
      <w:pPr>
        <w:tabs>
          <w:tab w:val="left" w:pos="5265"/>
        </w:tabs>
        <w:spacing w:after="0"/>
        <w:jc w:val="both"/>
        <w:rPr>
          <w:sz w:val="20"/>
          <w:lang w:val="en-US"/>
        </w:rPr>
      </w:pPr>
      <w:r w:rsidRPr="00D419C7">
        <w:rPr>
          <w:sz w:val="20"/>
          <w:lang w:val="en-US"/>
        </w:rPr>
        <w:t>15 Jn 13</w:t>
      </w:r>
      <w:r w:rsidR="00FC456A" w:rsidRPr="00D419C7">
        <w:rPr>
          <w:sz w:val="20"/>
          <w:lang w:val="en-US"/>
        </w:rPr>
        <w:t>, 1</w:t>
      </w:r>
    </w:p>
    <w:p w14:paraId="004B2C09" w14:textId="77777777" w:rsidR="003159DF" w:rsidRPr="00D419C7" w:rsidRDefault="003159DF" w:rsidP="003159DF">
      <w:pPr>
        <w:tabs>
          <w:tab w:val="left" w:pos="5265"/>
        </w:tabs>
        <w:spacing w:after="0"/>
        <w:jc w:val="both"/>
        <w:rPr>
          <w:sz w:val="20"/>
          <w:lang w:val="en-US"/>
        </w:rPr>
      </w:pPr>
      <w:r w:rsidRPr="00D419C7">
        <w:rPr>
          <w:sz w:val="20"/>
          <w:lang w:val="en-US"/>
        </w:rPr>
        <w:t xml:space="preserve">16 </w:t>
      </w:r>
      <w:r w:rsidR="00FC456A" w:rsidRPr="00D419C7">
        <w:rPr>
          <w:sz w:val="20"/>
          <w:lang w:val="en-US"/>
        </w:rPr>
        <w:t>Jn 10</w:t>
      </w:r>
      <w:r w:rsidRPr="00D419C7">
        <w:rPr>
          <w:sz w:val="20"/>
          <w:lang w:val="en-US"/>
        </w:rPr>
        <w:t xml:space="preserve">, </w:t>
      </w:r>
      <w:r w:rsidR="00FC456A" w:rsidRPr="00D419C7">
        <w:rPr>
          <w:sz w:val="20"/>
          <w:lang w:val="en-US"/>
        </w:rPr>
        <w:t>2-9</w:t>
      </w:r>
      <w:r w:rsidRPr="00D419C7">
        <w:rPr>
          <w:sz w:val="20"/>
          <w:lang w:val="en-US"/>
        </w:rPr>
        <w:t>.</w:t>
      </w:r>
    </w:p>
    <w:p w14:paraId="004B2C0A" w14:textId="77777777" w:rsidR="003159DF" w:rsidRPr="00D419C7" w:rsidRDefault="003159DF" w:rsidP="003159DF">
      <w:pPr>
        <w:tabs>
          <w:tab w:val="left" w:pos="5265"/>
        </w:tabs>
        <w:spacing w:after="0"/>
        <w:jc w:val="both"/>
        <w:rPr>
          <w:sz w:val="20"/>
          <w:lang w:val="en-US"/>
        </w:rPr>
      </w:pPr>
      <w:r w:rsidRPr="00D419C7">
        <w:rPr>
          <w:sz w:val="20"/>
          <w:lang w:val="en-US"/>
        </w:rPr>
        <w:t xml:space="preserve">17 </w:t>
      </w:r>
      <w:r w:rsidR="00FC456A" w:rsidRPr="00D419C7">
        <w:rPr>
          <w:sz w:val="20"/>
          <w:lang w:val="en-US"/>
        </w:rPr>
        <w:t>Jn</w:t>
      </w:r>
      <w:r w:rsidRPr="00D419C7">
        <w:rPr>
          <w:sz w:val="20"/>
          <w:lang w:val="en-US"/>
        </w:rPr>
        <w:t xml:space="preserve"> 1</w:t>
      </w:r>
      <w:r w:rsidR="00FC456A" w:rsidRPr="00D419C7">
        <w:rPr>
          <w:sz w:val="20"/>
          <w:lang w:val="en-US"/>
        </w:rPr>
        <w:t>4</w:t>
      </w:r>
      <w:r w:rsidRPr="00D419C7">
        <w:rPr>
          <w:sz w:val="20"/>
          <w:lang w:val="en-US"/>
        </w:rPr>
        <w:t>, 6.</w:t>
      </w:r>
    </w:p>
    <w:p w14:paraId="004B2C0B" w14:textId="77777777" w:rsidR="003159DF" w:rsidRPr="00D419C7" w:rsidRDefault="00FC456A" w:rsidP="003159DF">
      <w:pPr>
        <w:tabs>
          <w:tab w:val="left" w:pos="5265"/>
        </w:tabs>
        <w:spacing w:after="0"/>
        <w:jc w:val="both"/>
        <w:rPr>
          <w:sz w:val="20"/>
          <w:lang w:val="en-US"/>
        </w:rPr>
      </w:pPr>
      <w:r w:rsidRPr="00D419C7">
        <w:rPr>
          <w:sz w:val="20"/>
          <w:lang w:val="en-US"/>
        </w:rPr>
        <w:t>18 Ef</w:t>
      </w:r>
      <w:r w:rsidR="003159DF" w:rsidRPr="00D419C7">
        <w:rPr>
          <w:sz w:val="20"/>
          <w:lang w:val="en-US"/>
        </w:rPr>
        <w:t xml:space="preserve"> </w:t>
      </w:r>
      <w:r w:rsidRPr="00D419C7">
        <w:rPr>
          <w:sz w:val="20"/>
          <w:lang w:val="en-US"/>
        </w:rPr>
        <w:t>3,</w:t>
      </w:r>
      <w:r w:rsidR="003159DF" w:rsidRPr="00D419C7">
        <w:rPr>
          <w:sz w:val="20"/>
          <w:lang w:val="en-US"/>
        </w:rPr>
        <w:t xml:space="preserve"> </w:t>
      </w:r>
      <w:r w:rsidRPr="00D419C7">
        <w:rPr>
          <w:sz w:val="20"/>
          <w:lang w:val="en-US"/>
        </w:rPr>
        <w:t>19</w:t>
      </w:r>
      <w:r w:rsidR="003159DF" w:rsidRPr="00D419C7">
        <w:rPr>
          <w:sz w:val="20"/>
          <w:lang w:val="en-US"/>
        </w:rPr>
        <w:t>.</w:t>
      </w:r>
    </w:p>
    <w:p w14:paraId="004B2C0C" w14:textId="77777777" w:rsidR="003159DF" w:rsidRPr="00181C59" w:rsidRDefault="003159DF" w:rsidP="003159DF">
      <w:pPr>
        <w:tabs>
          <w:tab w:val="left" w:pos="5265"/>
        </w:tabs>
        <w:spacing w:after="0"/>
        <w:jc w:val="both"/>
        <w:rPr>
          <w:sz w:val="20"/>
          <w:lang w:val="en-US"/>
        </w:rPr>
      </w:pPr>
      <w:r w:rsidRPr="00181C59">
        <w:rPr>
          <w:sz w:val="20"/>
          <w:lang w:val="en-US"/>
        </w:rPr>
        <w:t xml:space="preserve">19 </w:t>
      </w:r>
      <w:r w:rsidR="00FC456A">
        <w:rPr>
          <w:sz w:val="20"/>
          <w:lang w:val="en-US"/>
        </w:rPr>
        <w:t>Sal</w:t>
      </w:r>
      <w:r w:rsidRPr="00181C59">
        <w:rPr>
          <w:sz w:val="20"/>
          <w:lang w:val="en-US"/>
        </w:rPr>
        <w:t xml:space="preserve"> </w:t>
      </w:r>
      <w:r w:rsidR="00FC456A">
        <w:rPr>
          <w:sz w:val="20"/>
          <w:lang w:val="en-US"/>
        </w:rPr>
        <w:t>45</w:t>
      </w:r>
      <w:r w:rsidRPr="00181C59">
        <w:rPr>
          <w:sz w:val="20"/>
          <w:lang w:val="en-US"/>
        </w:rPr>
        <w:t xml:space="preserve">, </w:t>
      </w:r>
      <w:r w:rsidR="00FC456A">
        <w:rPr>
          <w:sz w:val="20"/>
          <w:lang w:val="en-US"/>
        </w:rPr>
        <w:t>5</w:t>
      </w:r>
      <w:r w:rsidRPr="00181C59">
        <w:rPr>
          <w:sz w:val="20"/>
          <w:lang w:val="en-US"/>
        </w:rPr>
        <w:t>.</w:t>
      </w:r>
    </w:p>
    <w:p w14:paraId="004B2C0D" w14:textId="77777777" w:rsidR="003159DF" w:rsidRPr="005906F3" w:rsidRDefault="003159DF" w:rsidP="003159DF">
      <w:pPr>
        <w:tabs>
          <w:tab w:val="left" w:pos="5265"/>
        </w:tabs>
        <w:spacing w:after="0"/>
        <w:jc w:val="both"/>
        <w:rPr>
          <w:sz w:val="20"/>
          <w:lang w:val="en-US"/>
        </w:rPr>
      </w:pPr>
      <w:r>
        <w:rPr>
          <w:sz w:val="20"/>
          <w:lang w:val="en-US"/>
        </w:rPr>
        <w:t xml:space="preserve">20 </w:t>
      </w:r>
      <w:r w:rsidR="00FC456A">
        <w:rPr>
          <w:sz w:val="20"/>
          <w:lang w:val="en-US"/>
        </w:rPr>
        <w:t xml:space="preserve">I Jn </w:t>
      </w:r>
      <w:r>
        <w:rPr>
          <w:sz w:val="20"/>
          <w:lang w:val="en-US"/>
        </w:rPr>
        <w:t>3</w:t>
      </w:r>
      <w:r w:rsidR="00FC456A">
        <w:rPr>
          <w:sz w:val="20"/>
          <w:lang w:val="en-US"/>
        </w:rPr>
        <w:t xml:space="preserve">, </w:t>
      </w:r>
      <w:r>
        <w:rPr>
          <w:sz w:val="20"/>
          <w:lang w:val="en-US"/>
        </w:rPr>
        <w:t>2</w:t>
      </w:r>
      <w:r w:rsidRPr="005906F3">
        <w:rPr>
          <w:sz w:val="20"/>
          <w:lang w:val="en-US"/>
        </w:rPr>
        <w:t>.</w:t>
      </w:r>
    </w:p>
    <w:p w14:paraId="004B2C0E" w14:textId="77777777" w:rsidR="003159DF" w:rsidRPr="00D419C7" w:rsidRDefault="003159DF" w:rsidP="003159DF">
      <w:pPr>
        <w:tabs>
          <w:tab w:val="left" w:pos="5265"/>
        </w:tabs>
        <w:spacing w:after="0"/>
        <w:jc w:val="both"/>
        <w:rPr>
          <w:sz w:val="20"/>
          <w:lang w:val="nl-NL"/>
        </w:rPr>
      </w:pPr>
      <w:r w:rsidRPr="00D419C7">
        <w:rPr>
          <w:sz w:val="20"/>
          <w:lang w:val="nl-NL"/>
        </w:rPr>
        <w:t xml:space="preserve">21 </w:t>
      </w:r>
      <w:r w:rsidR="00FC456A" w:rsidRPr="00D419C7">
        <w:rPr>
          <w:sz w:val="20"/>
          <w:lang w:val="nl-NL"/>
        </w:rPr>
        <w:t>I Cor 3, 12.</w:t>
      </w:r>
    </w:p>
    <w:p w14:paraId="004B2C0F" w14:textId="77777777" w:rsidR="003159DF" w:rsidRPr="00D419C7" w:rsidRDefault="003159DF" w:rsidP="003159DF">
      <w:pPr>
        <w:tabs>
          <w:tab w:val="left" w:pos="5265"/>
        </w:tabs>
        <w:spacing w:after="0"/>
        <w:jc w:val="both"/>
        <w:rPr>
          <w:sz w:val="20"/>
          <w:lang w:val="nl-NL"/>
        </w:rPr>
      </w:pPr>
      <w:r w:rsidRPr="00D419C7">
        <w:rPr>
          <w:sz w:val="20"/>
          <w:lang w:val="nl-NL"/>
        </w:rPr>
        <w:t xml:space="preserve">22 </w:t>
      </w:r>
      <w:r w:rsidR="00FC456A" w:rsidRPr="00D419C7">
        <w:rPr>
          <w:sz w:val="20"/>
          <w:lang w:val="nl-NL"/>
        </w:rPr>
        <w:t>Heb 5,</w:t>
      </w:r>
      <w:r w:rsidRPr="00D419C7">
        <w:rPr>
          <w:sz w:val="20"/>
          <w:lang w:val="nl-NL"/>
        </w:rPr>
        <w:t xml:space="preserve"> </w:t>
      </w:r>
      <w:r w:rsidR="00FC456A" w:rsidRPr="00D419C7">
        <w:rPr>
          <w:sz w:val="20"/>
          <w:lang w:val="nl-NL"/>
        </w:rPr>
        <w:t>1</w:t>
      </w:r>
      <w:r w:rsidRPr="00D419C7">
        <w:rPr>
          <w:sz w:val="20"/>
          <w:lang w:val="nl-NL"/>
        </w:rPr>
        <w:t>.</w:t>
      </w:r>
    </w:p>
    <w:p w14:paraId="004B2C10" w14:textId="77777777" w:rsidR="003159DF" w:rsidRPr="00D419C7" w:rsidRDefault="003159DF" w:rsidP="003159DF">
      <w:pPr>
        <w:tabs>
          <w:tab w:val="left" w:pos="5265"/>
        </w:tabs>
        <w:spacing w:after="0"/>
        <w:jc w:val="both"/>
        <w:rPr>
          <w:sz w:val="20"/>
          <w:lang w:val="nl-NL"/>
        </w:rPr>
      </w:pPr>
      <w:r w:rsidRPr="00D419C7">
        <w:rPr>
          <w:sz w:val="20"/>
          <w:lang w:val="nl-NL"/>
        </w:rPr>
        <w:t xml:space="preserve">23 </w:t>
      </w:r>
      <w:r w:rsidR="00FC456A" w:rsidRPr="00D419C7">
        <w:rPr>
          <w:sz w:val="20"/>
          <w:lang w:val="nl-NL"/>
        </w:rPr>
        <w:t>Éx</w:t>
      </w:r>
      <w:r w:rsidRPr="00D419C7">
        <w:rPr>
          <w:sz w:val="20"/>
          <w:lang w:val="nl-NL"/>
        </w:rPr>
        <w:t xml:space="preserve"> 2</w:t>
      </w:r>
      <w:r w:rsidR="00FC456A" w:rsidRPr="00D419C7">
        <w:rPr>
          <w:sz w:val="20"/>
          <w:lang w:val="nl-NL"/>
        </w:rPr>
        <w:t>0</w:t>
      </w:r>
      <w:r w:rsidRPr="00D419C7">
        <w:rPr>
          <w:sz w:val="20"/>
          <w:lang w:val="nl-NL"/>
        </w:rPr>
        <w:t xml:space="preserve">, </w:t>
      </w:r>
      <w:r w:rsidR="00FC456A" w:rsidRPr="00D419C7">
        <w:rPr>
          <w:sz w:val="20"/>
          <w:lang w:val="nl-NL"/>
        </w:rPr>
        <w:t>26</w:t>
      </w:r>
      <w:r w:rsidRPr="00D419C7">
        <w:rPr>
          <w:sz w:val="20"/>
          <w:lang w:val="nl-NL"/>
        </w:rPr>
        <w:t>.</w:t>
      </w:r>
    </w:p>
    <w:p w14:paraId="004B2C11" w14:textId="77777777" w:rsidR="003159DF" w:rsidRPr="00D419C7" w:rsidRDefault="003159DF" w:rsidP="003159DF">
      <w:pPr>
        <w:tabs>
          <w:tab w:val="left" w:pos="5265"/>
        </w:tabs>
        <w:spacing w:after="0"/>
        <w:jc w:val="both"/>
        <w:rPr>
          <w:sz w:val="20"/>
          <w:lang w:val="nl-NL"/>
        </w:rPr>
      </w:pPr>
      <w:r w:rsidRPr="00D419C7">
        <w:rPr>
          <w:sz w:val="20"/>
          <w:lang w:val="nl-NL"/>
        </w:rPr>
        <w:t xml:space="preserve">24 </w:t>
      </w:r>
      <w:r w:rsidR="00FC456A" w:rsidRPr="00D419C7">
        <w:rPr>
          <w:sz w:val="20"/>
          <w:lang w:val="nl-NL"/>
        </w:rPr>
        <w:t>Jn</w:t>
      </w:r>
      <w:r w:rsidRPr="00D419C7">
        <w:rPr>
          <w:sz w:val="20"/>
          <w:lang w:val="nl-NL"/>
        </w:rPr>
        <w:t xml:space="preserve"> </w:t>
      </w:r>
      <w:r w:rsidR="00FC456A" w:rsidRPr="00D419C7">
        <w:rPr>
          <w:sz w:val="20"/>
          <w:lang w:val="nl-NL"/>
        </w:rPr>
        <w:t>10</w:t>
      </w:r>
      <w:r w:rsidRPr="00D419C7">
        <w:rPr>
          <w:sz w:val="20"/>
          <w:lang w:val="nl-NL"/>
        </w:rPr>
        <w:t xml:space="preserve">, </w:t>
      </w:r>
      <w:r w:rsidR="00FC456A" w:rsidRPr="00D419C7">
        <w:rPr>
          <w:sz w:val="20"/>
          <w:lang w:val="nl-NL"/>
        </w:rPr>
        <w:t>30</w:t>
      </w:r>
      <w:r w:rsidRPr="00D419C7">
        <w:rPr>
          <w:sz w:val="20"/>
          <w:lang w:val="nl-NL"/>
        </w:rPr>
        <w:t>.</w:t>
      </w:r>
    </w:p>
    <w:p w14:paraId="004B2C12" w14:textId="77777777" w:rsidR="003159DF" w:rsidRPr="00D419C7" w:rsidRDefault="00FC456A" w:rsidP="003159DF">
      <w:pPr>
        <w:tabs>
          <w:tab w:val="left" w:pos="5265"/>
        </w:tabs>
        <w:spacing w:after="0"/>
        <w:jc w:val="both"/>
        <w:rPr>
          <w:sz w:val="20"/>
          <w:lang w:val="nl-NL"/>
        </w:rPr>
      </w:pPr>
      <w:r w:rsidRPr="00D419C7">
        <w:rPr>
          <w:sz w:val="20"/>
          <w:lang w:val="nl-NL"/>
        </w:rPr>
        <w:t xml:space="preserve">25 </w:t>
      </w:r>
      <w:r w:rsidR="003159DF" w:rsidRPr="00D419C7">
        <w:rPr>
          <w:sz w:val="20"/>
          <w:lang w:val="nl-NL"/>
        </w:rPr>
        <w:t xml:space="preserve">Jn </w:t>
      </w:r>
      <w:r w:rsidRPr="00D419C7">
        <w:rPr>
          <w:sz w:val="20"/>
          <w:lang w:val="nl-NL"/>
        </w:rPr>
        <w:t>14</w:t>
      </w:r>
      <w:r w:rsidR="003159DF" w:rsidRPr="00D419C7">
        <w:rPr>
          <w:sz w:val="20"/>
          <w:lang w:val="nl-NL"/>
        </w:rPr>
        <w:t xml:space="preserve">, </w:t>
      </w:r>
      <w:r w:rsidRPr="00D419C7">
        <w:rPr>
          <w:sz w:val="20"/>
          <w:lang w:val="nl-NL"/>
        </w:rPr>
        <w:t>23</w:t>
      </w:r>
      <w:r w:rsidR="003159DF" w:rsidRPr="00D419C7">
        <w:rPr>
          <w:sz w:val="20"/>
          <w:lang w:val="nl-NL"/>
        </w:rPr>
        <w:t>.</w:t>
      </w:r>
    </w:p>
    <w:p w14:paraId="004B2C13" w14:textId="77777777" w:rsidR="003159DF" w:rsidRPr="00AC3A27" w:rsidRDefault="003159DF" w:rsidP="003159DF">
      <w:pPr>
        <w:tabs>
          <w:tab w:val="left" w:pos="5265"/>
        </w:tabs>
        <w:spacing w:after="0"/>
        <w:jc w:val="both"/>
        <w:rPr>
          <w:sz w:val="20"/>
          <w:lang w:val="es-ES"/>
        </w:rPr>
      </w:pPr>
      <w:r w:rsidRPr="00AC3A27">
        <w:rPr>
          <w:sz w:val="20"/>
          <w:lang w:val="es-ES"/>
        </w:rPr>
        <w:t xml:space="preserve">26 </w:t>
      </w:r>
      <w:r w:rsidR="00FC456A" w:rsidRPr="00AC3A27">
        <w:rPr>
          <w:sz w:val="20"/>
          <w:lang w:val="es-ES"/>
        </w:rPr>
        <w:t xml:space="preserve">Sal </w:t>
      </w:r>
      <w:r w:rsidRPr="00AC3A27">
        <w:rPr>
          <w:sz w:val="20"/>
          <w:lang w:val="es-ES"/>
        </w:rPr>
        <w:t>1</w:t>
      </w:r>
      <w:r w:rsidR="00FC456A" w:rsidRPr="00AC3A27">
        <w:rPr>
          <w:sz w:val="20"/>
          <w:lang w:val="es-ES"/>
        </w:rPr>
        <w:t>31</w:t>
      </w:r>
      <w:r w:rsidRPr="00AC3A27">
        <w:rPr>
          <w:sz w:val="20"/>
          <w:lang w:val="es-ES"/>
        </w:rPr>
        <w:t>, 1</w:t>
      </w:r>
      <w:r w:rsidR="00FC456A" w:rsidRPr="00AC3A27">
        <w:rPr>
          <w:sz w:val="20"/>
          <w:lang w:val="es-ES"/>
        </w:rPr>
        <w:t>6</w:t>
      </w:r>
      <w:r w:rsidRPr="00AC3A27">
        <w:rPr>
          <w:sz w:val="20"/>
          <w:lang w:val="es-ES"/>
        </w:rPr>
        <w:t>.</w:t>
      </w:r>
    </w:p>
    <w:p w14:paraId="004B2C14" w14:textId="77777777" w:rsidR="003159DF" w:rsidRPr="00AC3A27" w:rsidRDefault="003159DF" w:rsidP="003159DF">
      <w:pPr>
        <w:tabs>
          <w:tab w:val="left" w:pos="5265"/>
        </w:tabs>
        <w:spacing w:after="0"/>
        <w:jc w:val="both"/>
        <w:rPr>
          <w:sz w:val="20"/>
          <w:lang w:val="es-ES"/>
        </w:rPr>
      </w:pPr>
      <w:r w:rsidRPr="00AC3A27">
        <w:rPr>
          <w:sz w:val="20"/>
          <w:lang w:val="es-ES"/>
        </w:rPr>
        <w:t xml:space="preserve">27 </w:t>
      </w:r>
      <w:r w:rsidR="00FC456A" w:rsidRPr="00AC3A27">
        <w:rPr>
          <w:sz w:val="20"/>
          <w:lang w:val="es-ES"/>
        </w:rPr>
        <w:t>Mt</w:t>
      </w:r>
      <w:r w:rsidRPr="00AC3A27">
        <w:rPr>
          <w:sz w:val="20"/>
          <w:lang w:val="es-ES"/>
        </w:rPr>
        <w:t xml:space="preserve"> </w:t>
      </w:r>
      <w:r w:rsidR="00FC456A" w:rsidRPr="00AC3A27">
        <w:rPr>
          <w:sz w:val="20"/>
          <w:lang w:val="es-ES"/>
        </w:rPr>
        <w:t>13</w:t>
      </w:r>
      <w:r w:rsidRPr="00AC3A27">
        <w:rPr>
          <w:sz w:val="20"/>
          <w:lang w:val="es-ES"/>
        </w:rPr>
        <w:t xml:space="preserve">, </w:t>
      </w:r>
      <w:r w:rsidR="00FC456A" w:rsidRPr="00AC3A27">
        <w:rPr>
          <w:sz w:val="20"/>
          <w:lang w:val="es-ES"/>
        </w:rPr>
        <w:t>44</w:t>
      </w:r>
      <w:r w:rsidRPr="00AC3A27">
        <w:rPr>
          <w:sz w:val="20"/>
          <w:lang w:val="es-ES"/>
        </w:rPr>
        <w:t>.</w:t>
      </w:r>
    </w:p>
    <w:p w14:paraId="004B2C15" w14:textId="77777777" w:rsidR="003159DF" w:rsidRPr="00AC3A27" w:rsidRDefault="003159DF" w:rsidP="003159DF">
      <w:pPr>
        <w:tabs>
          <w:tab w:val="left" w:pos="5265"/>
        </w:tabs>
        <w:spacing w:after="0"/>
        <w:jc w:val="both"/>
        <w:rPr>
          <w:sz w:val="20"/>
          <w:lang w:val="es-ES"/>
        </w:rPr>
      </w:pPr>
      <w:r w:rsidRPr="00AC3A27">
        <w:rPr>
          <w:sz w:val="20"/>
          <w:lang w:val="es-ES"/>
        </w:rPr>
        <w:t xml:space="preserve">28 </w:t>
      </w:r>
      <w:r w:rsidR="00FC456A" w:rsidRPr="00AC3A27">
        <w:rPr>
          <w:sz w:val="20"/>
          <w:lang w:val="es-ES"/>
        </w:rPr>
        <w:t>Mt</w:t>
      </w:r>
      <w:r w:rsidRPr="00AC3A27">
        <w:rPr>
          <w:sz w:val="20"/>
          <w:lang w:val="es-ES"/>
        </w:rPr>
        <w:t xml:space="preserve"> 1</w:t>
      </w:r>
      <w:r w:rsidR="00FC456A" w:rsidRPr="00AC3A27">
        <w:rPr>
          <w:sz w:val="20"/>
          <w:lang w:val="es-ES"/>
        </w:rPr>
        <w:t>9</w:t>
      </w:r>
      <w:r w:rsidRPr="00AC3A27">
        <w:rPr>
          <w:sz w:val="20"/>
          <w:lang w:val="es-ES"/>
        </w:rPr>
        <w:t xml:space="preserve">, </w:t>
      </w:r>
      <w:r w:rsidR="00FC456A" w:rsidRPr="00AC3A27">
        <w:rPr>
          <w:sz w:val="20"/>
          <w:lang w:val="es-ES"/>
        </w:rPr>
        <w:t>21</w:t>
      </w:r>
      <w:r w:rsidRPr="00AC3A27">
        <w:rPr>
          <w:sz w:val="20"/>
          <w:lang w:val="es-ES"/>
        </w:rPr>
        <w:t>.</w:t>
      </w:r>
    </w:p>
    <w:p w14:paraId="004B2C16" w14:textId="77777777" w:rsidR="003159DF" w:rsidRPr="00AC3A27" w:rsidRDefault="00684105" w:rsidP="003159DF">
      <w:pPr>
        <w:tabs>
          <w:tab w:val="left" w:pos="5265"/>
        </w:tabs>
        <w:spacing w:after="0"/>
        <w:jc w:val="both"/>
        <w:rPr>
          <w:sz w:val="20"/>
          <w:lang w:val="es-ES"/>
        </w:rPr>
      </w:pPr>
      <w:r w:rsidRPr="00AC3A27">
        <w:rPr>
          <w:sz w:val="20"/>
          <w:lang w:val="es-ES"/>
        </w:rPr>
        <w:t>29 L</w:t>
      </w:r>
      <w:r w:rsidR="00FC456A" w:rsidRPr="00AC3A27">
        <w:rPr>
          <w:sz w:val="20"/>
          <w:lang w:val="es-ES"/>
        </w:rPr>
        <w:t>v</w:t>
      </w:r>
      <w:r w:rsidR="003159DF" w:rsidRPr="00AC3A27">
        <w:rPr>
          <w:sz w:val="20"/>
          <w:lang w:val="es-ES"/>
        </w:rPr>
        <w:t xml:space="preserve"> </w:t>
      </w:r>
      <w:r w:rsidR="00FC456A" w:rsidRPr="00AC3A27">
        <w:rPr>
          <w:sz w:val="20"/>
          <w:lang w:val="es-ES"/>
        </w:rPr>
        <w:t>25</w:t>
      </w:r>
      <w:r w:rsidR="003159DF" w:rsidRPr="00AC3A27">
        <w:rPr>
          <w:sz w:val="20"/>
          <w:lang w:val="es-ES"/>
        </w:rPr>
        <w:t xml:space="preserve">, </w:t>
      </w:r>
      <w:r w:rsidR="00FC456A" w:rsidRPr="00AC3A27">
        <w:rPr>
          <w:sz w:val="20"/>
          <w:lang w:val="es-ES"/>
        </w:rPr>
        <w:t>46</w:t>
      </w:r>
      <w:r w:rsidR="003159DF" w:rsidRPr="00AC3A27">
        <w:rPr>
          <w:sz w:val="20"/>
          <w:lang w:val="es-ES"/>
        </w:rPr>
        <w:t>.</w:t>
      </w:r>
    </w:p>
    <w:p w14:paraId="004B2C17" w14:textId="77777777" w:rsidR="003159DF" w:rsidRPr="00AC3A27" w:rsidRDefault="00FC456A" w:rsidP="003159DF">
      <w:pPr>
        <w:tabs>
          <w:tab w:val="left" w:pos="5265"/>
        </w:tabs>
        <w:spacing w:after="0"/>
        <w:jc w:val="both"/>
        <w:rPr>
          <w:sz w:val="20"/>
          <w:lang w:val="es-ES"/>
        </w:rPr>
      </w:pPr>
      <w:r w:rsidRPr="00AC3A27">
        <w:rPr>
          <w:sz w:val="20"/>
          <w:lang w:val="es-ES"/>
        </w:rPr>
        <w:t>30 Sal 127, 2</w:t>
      </w:r>
      <w:r w:rsidR="003159DF" w:rsidRPr="00AC3A27">
        <w:rPr>
          <w:sz w:val="20"/>
          <w:lang w:val="es-ES"/>
        </w:rPr>
        <w:t>.</w:t>
      </w:r>
    </w:p>
    <w:p w14:paraId="004B2C18" w14:textId="77777777" w:rsidR="003159DF" w:rsidRPr="00AC3A27" w:rsidRDefault="003159DF" w:rsidP="001D1B3F">
      <w:pPr>
        <w:jc w:val="both"/>
        <w:rPr>
          <w:sz w:val="24"/>
          <w:lang w:val="es-ES"/>
        </w:rPr>
        <w:sectPr w:rsidR="003159DF" w:rsidRPr="00AC3A27" w:rsidSect="003159DF">
          <w:type w:val="continuous"/>
          <w:pgSz w:w="11907" w:h="16839" w:code="9"/>
          <w:pgMar w:top="1417" w:right="1701" w:bottom="1417" w:left="1701" w:header="708" w:footer="708" w:gutter="0"/>
          <w:cols w:num="2" w:space="708"/>
          <w:docGrid w:linePitch="360"/>
        </w:sectPr>
      </w:pPr>
    </w:p>
    <w:p w14:paraId="004B2C19" w14:textId="77777777" w:rsidR="003159DF" w:rsidRPr="00AC3A27" w:rsidRDefault="003159DF" w:rsidP="001D1B3F">
      <w:pPr>
        <w:jc w:val="both"/>
        <w:rPr>
          <w:sz w:val="24"/>
          <w:lang w:val="es-ES"/>
        </w:rPr>
      </w:pPr>
    </w:p>
    <w:p w14:paraId="004B2C1A" w14:textId="77777777" w:rsidR="003159DF" w:rsidRPr="00AC3A27" w:rsidRDefault="003159DF" w:rsidP="001D1B3F">
      <w:pPr>
        <w:jc w:val="both"/>
        <w:rPr>
          <w:sz w:val="24"/>
          <w:lang w:val="es-ES"/>
        </w:rPr>
      </w:pPr>
    </w:p>
    <w:p w14:paraId="004B2C1B" w14:textId="77777777" w:rsidR="003159DF" w:rsidRPr="00AC3A27" w:rsidRDefault="003159DF">
      <w:pPr>
        <w:rPr>
          <w:sz w:val="24"/>
          <w:lang w:val="es-ES"/>
        </w:rPr>
      </w:pPr>
      <w:r w:rsidRPr="00AC3A27">
        <w:rPr>
          <w:sz w:val="24"/>
          <w:lang w:val="es-ES"/>
        </w:rPr>
        <w:br w:type="page"/>
      </w:r>
    </w:p>
    <w:p w14:paraId="004B2C1C" w14:textId="77777777" w:rsidR="008F73D7" w:rsidRDefault="008F73D7" w:rsidP="006D3859">
      <w:pPr>
        <w:pStyle w:val="Heading2"/>
      </w:pPr>
      <w:r>
        <w:lastRenderedPageBreak/>
        <w:t>XI</w:t>
      </w:r>
      <w:r w:rsidRPr="004D4007">
        <w:t xml:space="preserve"> Meditación</w:t>
      </w:r>
    </w:p>
    <w:p w14:paraId="004B2C1D" w14:textId="77777777" w:rsidR="008F73D7" w:rsidRDefault="008F73D7" w:rsidP="008F73D7">
      <w:pPr>
        <w:jc w:val="right"/>
        <w:rPr>
          <w:b/>
          <w:sz w:val="32"/>
        </w:rPr>
      </w:pPr>
    </w:p>
    <w:p w14:paraId="004B2C1E" w14:textId="77777777" w:rsidR="008F73D7" w:rsidRDefault="008F73D7" w:rsidP="006D3859">
      <w:pPr>
        <w:pStyle w:val="Heading3"/>
      </w:pPr>
      <w:r>
        <w:t>El ardiente deseo de la vida contemplativa.</w:t>
      </w:r>
    </w:p>
    <w:p w14:paraId="004B2C1F" w14:textId="77777777" w:rsidR="008F73D7" w:rsidRDefault="008F73D7" w:rsidP="008F73D7">
      <w:pPr>
        <w:jc w:val="both"/>
      </w:pPr>
      <w:r>
        <w:tab/>
        <w:t>Descripciones vívidas y de intenso colorido, Guillermo, pastor de una colonia de monjes, siente el deseo de dejarlo todo y de entregarse a la vida contemplativa según el ideal cisterciense. Las quejas y las angustias se suceden como en cascada.</w:t>
      </w:r>
    </w:p>
    <w:p w14:paraId="004B2C20" w14:textId="77777777" w:rsidR="008F73D7" w:rsidRDefault="008F73D7" w:rsidP="008F73D7">
      <w:pPr>
        <w:ind w:firstLine="708"/>
        <w:jc w:val="both"/>
      </w:pPr>
      <w:r>
        <w:t xml:space="preserve">Gritos patéticos. Guillermo es el nuevo ciego de Jericó; sus acentos doloridos culminan en la expresión “compadeceos de mí, al menos vosotros mis señores, amigos de Dios”. Es una alusión a los </w:t>
      </w:r>
      <w:proofErr w:type="spellStart"/>
      <w:r>
        <w:t>co-abades</w:t>
      </w:r>
      <w:proofErr w:type="spellEnd"/>
      <w:r>
        <w:t xml:space="preserve"> de su congregación monástica.</w:t>
      </w:r>
    </w:p>
    <w:p w14:paraId="004B2C21" w14:textId="77777777" w:rsidR="008F73D7" w:rsidRDefault="008F73D7" w:rsidP="008F73D7">
      <w:pPr>
        <w:ind w:firstLine="708"/>
        <w:jc w:val="both"/>
      </w:pPr>
      <w:r>
        <w:t xml:space="preserve">Mientras espera algún consejo, alguna palabra de aliento, se encierra en el fondo de sus reflexiones valiéndose de analogías extraídas de Hebreos 4, 12-13. </w:t>
      </w:r>
    </w:p>
    <w:p w14:paraId="004B2C22" w14:textId="77777777" w:rsidR="008F73D7" w:rsidRDefault="008F73D7" w:rsidP="008F73D7">
      <w:pPr>
        <w:ind w:firstLine="708"/>
        <w:jc w:val="both"/>
      </w:pPr>
      <w:r>
        <w:t xml:space="preserve">Con lamentos quejumbrosos describe la situación decadente de ciertos ambientes </w:t>
      </w:r>
      <w:proofErr w:type="spellStart"/>
      <w:r>
        <w:t>monás</w:t>
      </w:r>
      <w:proofErr w:type="spellEnd"/>
      <w:r w:rsidR="00A814A8">
        <w:t>-</w:t>
      </w:r>
      <w:r>
        <w:t>ticos. Se menosprecia la contemplación, Marta ya no tiene motivos de quejarse.</w:t>
      </w:r>
    </w:p>
    <w:p w14:paraId="004B2C23" w14:textId="77777777" w:rsidR="003159DF" w:rsidRDefault="008F73D7" w:rsidP="008F73D7">
      <w:pPr>
        <w:ind w:firstLine="708"/>
        <w:jc w:val="both"/>
      </w:pPr>
      <w:r>
        <w:t>Pero Guillermo vuelve a sus propios problemas. Él, Abad elegido por Dios, ¿podrá, por cuenta propia, eximirse del cargo? El vértigo aumenta: Guillermo no ve claro; existe un forcejeo constante en su corazón entre su tendencia a la contemplación y los deberes de su acción pastoral en favor de sus hermanos.</w:t>
      </w:r>
    </w:p>
    <w:p w14:paraId="004B2C24" w14:textId="77777777" w:rsidR="008F73D7" w:rsidRDefault="008F73D7" w:rsidP="008F73D7">
      <w:pPr>
        <w:ind w:firstLine="708"/>
        <w:jc w:val="both"/>
      </w:pPr>
      <w:r>
        <w:t xml:space="preserve">La situación va aclarándose poco a poco. En las solicitudes exteriores es de suma </w:t>
      </w:r>
      <w:proofErr w:type="spellStart"/>
      <w:r>
        <w:t>impor</w:t>
      </w:r>
      <w:r w:rsidR="00A814A8">
        <w:t>-</w:t>
      </w:r>
      <w:r>
        <w:t>tancia</w:t>
      </w:r>
      <w:proofErr w:type="spellEnd"/>
      <w:r>
        <w:t xml:space="preserve"> para no equivocarse, mantenerse centrados en Dios. Y cuando la divina voluntad le manifiesta su deseo de que abandone todas las ocupaciones, entonces se sumergirá en el corazón de la contemplación.</w:t>
      </w:r>
    </w:p>
    <w:p w14:paraId="004B2C25" w14:textId="77777777" w:rsidR="00102390" w:rsidRDefault="00102390" w:rsidP="008F73D7">
      <w:pPr>
        <w:ind w:firstLine="708"/>
        <w:jc w:val="both"/>
      </w:pPr>
      <w:r>
        <w:t>Muy pronto Guillermo pudo satisfacer las aspiraciones de su espíritu abandonando sus cargos pastorales e ingresando en un monasterio escondido del nuevo instituto monástico, la naciente Orden cisterciense.</w:t>
      </w:r>
    </w:p>
    <w:p w14:paraId="004B2C26" w14:textId="77777777" w:rsidR="00094658" w:rsidRDefault="00094658" w:rsidP="008F73D7">
      <w:pPr>
        <w:ind w:firstLine="708"/>
        <w:jc w:val="both"/>
      </w:pPr>
    </w:p>
    <w:p w14:paraId="004B2C27" w14:textId="77777777" w:rsidR="00094658" w:rsidRDefault="00094658" w:rsidP="008F73D7">
      <w:pPr>
        <w:ind w:firstLine="708"/>
        <w:jc w:val="both"/>
        <w:rPr>
          <w:sz w:val="24"/>
        </w:rPr>
      </w:pPr>
      <w:r>
        <w:rPr>
          <w:sz w:val="24"/>
        </w:rPr>
        <w:t>1. ¡Oh Dios de las virtudes, cámbianos!; muest</w:t>
      </w:r>
      <w:r w:rsidR="00A814A8">
        <w:rPr>
          <w:sz w:val="24"/>
        </w:rPr>
        <w:t>ra tu rostro y quedaremos salva-</w:t>
      </w:r>
      <w:r>
        <w:rPr>
          <w:sz w:val="24"/>
        </w:rPr>
        <w:t>dos</w:t>
      </w:r>
      <w:r>
        <w:rPr>
          <w:sz w:val="24"/>
          <w:vertAlign w:val="superscript"/>
        </w:rPr>
        <w:t>1</w:t>
      </w:r>
      <w:r>
        <w:rPr>
          <w:sz w:val="24"/>
        </w:rPr>
        <w:t>. Si por el don de tu gracia, Señor, no tengo orientado el rostro de mi corazón hacia lo carnal, si el mundo y todo cuanto le pertenece lo tengo de espaldas, ¿a qué viene, dime, que, después de haber buscado con todo mi corazón y haberme felicitado por el hallazgo de tu rostro, el único que mi rostro desea, de repente me encuentre abandonado? ¿Por qué lo escondes?, ¿me tienes acaso por enemigo? ¿Querrás exterminarme por los pecados de mi mocedad?</w:t>
      </w:r>
      <w:r>
        <w:rPr>
          <w:sz w:val="24"/>
          <w:vertAlign w:val="superscript"/>
        </w:rPr>
        <w:t>2</w:t>
      </w:r>
      <w:r>
        <w:rPr>
          <w:sz w:val="24"/>
        </w:rPr>
        <w:t xml:space="preserve"> ¿Es que, tal vez, no me he vuelto hacia ti, o es que tú estás alejado de mí?</w:t>
      </w:r>
    </w:p>
    <w:p w14:paraId="004B2C28" w14:textId="77777777" w:rsidR="00094658" w:rsidRDefault="00094658" w:rsidP="008F73D7">
      <w:pPr>
        <w:ind w:firstLine="708"/>
        <w:jc w:val="both"/>
        <w:rPr>
          <w:sz w:val="24"/>
        </w:rPr>
      </w:pPr>
      <w:r>
        <w:rPr>
          <w:sz w:val="24"/>
        </w:rPr>
        <w:t xml:space="preserve">Si no he cambiado hacia ti, oh Dios de las virtudes, cámbiame; si me das las </w:t>
      </w:r>
      <w:proofErr w:type="spellStart"/>
      <w:r>
        <w:rPr>
          <w:sz w:val="24"/>
        </w:rPr>
        <w:t>espal</w:t>
      </w:r>
      <w:proofErr w:type="spellEnd"/>
      <w:r w:rsidR="00A814A8">
        <w:rPr>
          <w:sz w:val="24"/>
        </w:rPr>
        <w:t>-</w:t>
      </w:r>
      <w:r>
        <w:rPr>
          <w:sz w:val="24"/>
        </w:rPr>
        <w:t>das, vuélvete</w:t>
      </w:r>
      <w:r>
        <w:rPr>
          <w:sz w:val="24"/>
          <w:vertAlign w:val="superscript"/>
        </w:rPr>
        <w:t>3</w:t>
      </w:r>
      <w:r>
        <w:rPr>
          <w:sz w:val="24"/>
        </w:rPr>
        <w:t>. Tú has dicho: si te cambias, Israel, cámbiate</w:t>
      </w:r>
      <w:r>
        <w:rPr>
          <w:sz w:val="24"/>
          <w:vertAlign w:val="superscript"/>
        </w:rPr>
        <w:t>4</w:t>
      </w:r>
      <w:r w:rsidR="003F1CA1">
        <w:rPr>
          <w:sz w:val="24"/>
        </w:rPr>
        <w:t>. Y de nuevo: “Cam</w:t>
      </w:r>
      <w:r>
        <w:rPr>
          <w:sz w:val="24"/>
        </w:rPr>
        <w:t>biaos hacia mí, y yo me cambiaré hacia vosotros”</w:t>
      </w:r>
      <w:r>
        <w:rPr>
          <w:sz w:val="24"/>
          <w:vertAlign w:val="superscript"/>
        </w:rPr>
        <w:t>5</w:t>
      </w:r>
      <w:r>
        <w:rPr>
          <w:sz w:val="24"/>
        </w:rPr>
        <w:t>. Conoces el don de tu gracia en el corazón de tu pobre; dispuesto está mi corazón, dispuesto está</w:t>
      </w:r>
      <w:r>
        <w:rPr>
          <w:sz w:val="24"/>
          <w:vertAlign w:val="superscript"/>
        </w:rPr>
        <w:t>6</w:t>
      </w:r>
      <w:r>
        <w:rPr>
          <w:sz w:val="24"/>
        </w:rPr>
        <w:t>. Manda lo que quiera, hazme entender lo que mandas, y puesto que has dado el querer, da también el poder y se hará en mí o de mí lo que quieras. Quiero hacer tu voluntad, Dios mío, y abrazo tu ley en tus mandamientos con todo lo íntimo de mi corazón</w:t>
      </w:r>
      <w:r>
        <w:rPr>
          <w:sz w:val="24"/>
          <w:vertAlign w:val="superscript"/>
        </w:rPr>
        <w:t>7</w:t>
      </w:r>
      <w:r>
        <w:rPr>
          <w:sz w:val="24"/>
        </w:rPr>
        <w:t>.</w:t>
      </w:r>
    </w:p>
    <w:p w14:paraId="004B2C29" w14:textId="77777777" w:rsidR="00094658" w:rsidRDefault="00094658" w:rsidP="008F73D7">
      <w:pPr>
        <w:ind w:firstLine="708"/>
        <w:jc w:val="both"/>
        <w:rPr>
          <w:sz w:val="24"/>
        </w:rPr>
      </w:pPr>
      <w:r>
        <w:rPr>
          <w:sz w:val="24"/>
        </w:rPr>
        <w:lastRenderedPageBreak/>
        <w:t>2. Existe otra ley tuya, inmaculada, que cambia las almas</w:t>
      </w:r>
      <w:r>
        <w:rPr>
          <w:sz w:val="24"/>
          <w:vertAlign w:val="superscript"/>
        </w:rPr>
        <w:t>8</w:t>
      </w:r>
      <w:r>
        <w:rPr>
          <w:sz w:val="24"/>
        </w:rPr>
        <w:t>; pero la ignoro, Señor, se oculta en lo recóndito de tu rostro</w:t>
      </w:r>
      <w:r>
        <w:rPr>
          <w:sz w:val="24"/>
          <w:vertAlign w:val="superscript"/>
        </w:rPr>
        <w:t xml:space="preserve">9 </w:t>
      </w:r>
      <w:r>
        <w:rPr>
          <w:sz w:val="24"/>
        </w:rPr>
        <w:t>donde</w:t>
      </w:r>
      <w:r w:rsidR="003F1CA1">
        <w:rPr>
          <w:sz w:val="24"/>
        </w:rPr>
        <w:t xml:space="preserve"> yo no merezco entrar. Si por una vez me dejaras entrar allá para verla, con la pluma del escribano que anota con rapidez</w:t>
      </w:r>
      <w:r w:rsidR="003F1CA1">
        <w:rPr>
          <w:sz w:val="24"/>
          <w:vertAlign w:val="superscript"/>
        </w:rPr>
        <w:t>10</w:t>
      </w:r>
      <w:r w:rsidR="00A814A8">
        <w:rPr>
          <w:sz w:val="24"/>
        </w:rPr>
        <w:t>, el Es</w:t>
      </w:r>
      <w:r w:rsidR="003F1CA1">
        <w:rPr>
          <w:sz w:val="24"/>
        </w:rPr>
        <w:t>pí</w:t>
      </w:r>
      <w:r w:rsidR="00A814A8">
        <w:rPr>
          <w:sz w:val="24"/>
        </w:rPr>
        <w:t>-</w:t>
      </w:r>
      <w:proofErr w:type="spellStart"/>
      <w:r w:rsidR="003F1CA1">
        <w:rPr>
          <w:sz w:val="24"/>
        </w:rPr>
        <w:t>ritu</w:t>
      </w:r>
      <w:proofErr w:type="spellEnd"/>
      <w:r w:rsidR="003F1CA1">
        <w:rPr>
          <w:sz w:val="24"/>
        </w:rPr>
        <w:t xml:space="preserve"> Santo, la transcribiría sobre mi corazón dos y tres</w:t>
      </w:r>
      <w:r w:rsidR="00A814A8">
        <w:rPr>
          <w:sz w:val="24"/>
        </w:rPr>
        <w:t xml:space="preserve"> veces, para tener a dónde recu</w:t>
      </w:r>
      <w:r w:rsidR="003F1CA1">
        <w:rPr>
          <w:sz w:val="24"/>
        </w:rPr>
        <w:t>rrir y comprendiendo mis obras, caminaría con simplicidad y confianza.</w:t>
      </w:r>
    </w:p>
    <w:p w14:paraId="004B2C2A" w14:textId="77777777" w:rsidR="003F1CA1" w:rsidRDefault="003F1CA1" w:rsidP="008F73D7">
      <w:pPr>
        <w:ind w:firstLine="708"/>
        <w:jc w:val="both"/>
        <w:rPr>
          <w:sz w:val="24"/>
        </w:rPr>
      </w:pPr>
      <w:r>
        <w:rPr>
          <w:sz w:val="24"/>
        </w:rPr>
        <w:t>Pero ahora soy como el ciego que anda a tientas en pleno mediodía</w:t>
      </w:r>
      <w:r>
        <w:rPr>
          <w:sz w:val="24"/>
          <w:vertAlign w:val="superscript"/>
        </w:rPr>
        <w:t>11</w:t>
      </w:r>
      <w:r>
        <w:rPr>
          <w:sz w:val="24"/>
        </w:rPr>
        <w:t>, y a cual-</w:t>
      </w:r>
      <w:proofErr w:type="spellStart"/>
      <w:r>
        <w:rPr>
          <w:sz w:val="24"/>
        </w:rPr>
        <w:t>quier</w:t>
      </w:r>
      <w:proofErr w:type="spellEnd"/>
      <w:r>
        <w:rPr>
          <w:sz w:val="24"/>
        </w:rPr>
        <w:t xml:space="preserve"> parte que adelante el pie de mi asentimiento, temo el lazo y las ruinas. Y como al ciego se me dice: acá, allá; por aquí, por allí; </w:t>
      </w:r>
      <w:proofErr w:type="spellStart"/>
      <w:r>
        <w:rPr>
          <w:sz w:val="24"/>
        </w:rPr>
        <w:t>mas</w:t>
      </w:r>
      <w:proofErr w:type="spellEnd"/>
      <w:r>
        <w:rPr>
          <w:sz w:val="24"/>
        </w:rPr>
        <w:t xml:space="preserve"> yo, al no ver, no sé el acá ni el allá, el por aquí ni el por allí. Envíame, Señor, tu luz y tu verd</w:t>
      </w:r>
      <w:r w:rsidR="00A814A8">
        <w:rPr>
          <w:sz w:val="24"/>
        </w:rPr>
        <w:t>ad que me conducirán y me lleva</w:t>
      </w:r>
      <w:r>
        <w:rPr>
          <w:sz w:val="24"/>
        </w:rPr>
        <w:t>rán hasta tu santo monte, hasta tus tabernáculos</w:t>
      </w:r>
      <w:r>
        <w:rPr>
          <w:sz w:val="24"/>
          <w:vertAlign w:val="superscript"/>
        </w:rPr>
        <w:t>12</w:t>
      </w:r>
      <w:r>
        <w:rPr>
          <w:sz w:val="24"/>
        </w:rPr>
        <w:t>.</w:t>
      </w:r>
    </w:p>
    <w:p w14:paraId="004B2C2B" w14:textId="77777777" w:rsidR="003F1CA1" w:rsidRDefault="003F1CA1" w:rsidP="008F73D7">
      <w:pPr>
        <w:ind w:firstLine="708"/>
        <w:jc w:val="both"/>
        <w:rPr>
          <w:sz w:val="24"/>
        </w:rPr>
      </w:pPr>
      <w:r>
        <w:rPr>
          <w:sz w:val="24"/>
        </w:rPr>
        <w:t>Me dices: Yo soy la senda por donde irás; la Verdad a la que irás; la vida por cuya causa irás. Y, ya conoces por dónde se ha de ir, sabes el camino</w:t>
      </w:r>
      <w:r>
        <w:rPr>
          <w:sz w:val="24"/>
          <w:vertAlign w:val="superscript"/>
        </w:rPr>
        <w:t>13</w:t>
      </w:r>
      <w:r>
        <w:rPr>
          <w:sz w:val="24"/>
        </w:rPr>
        <w:t>. Señor, no sé por dónde ir, ¿cómo puedo saber el camino?</w:t>
      </w:r>
      <w:r>
        <w:rPr>
          <w:sz w:val="24"/>
          <w:vertAlign w:val="superscript"/>
        </w:rPr>
        <w:t>14</w:t>
      </w:r>
      <w:r>
        <w:rPr>
          <w:sz w:val="24"/>
        </w:rPr>
        <w:t>. Has agar</w:t>
      </w:r>
      <w:r w:rsidR="00A814A8">
        <w:rPr>
          <w:sz w:val="24"/>
        </w:rPr>
        <w:t>rado mi mano y me has guiado se</w:t>
      </w:r>
      <w:r>
        <w:rPr>
          <w:sz w:val="24"/>
        </w:rPr>
        <w:t>gún tu voluntad</w:t>
      </w:r>
      <w:r>
        <w:rPr>
          <w:sz w:val="24"/>
          <w:vertAlign w:val="superscript"/>
        </w:rPr>
        <w:t>15</w:t>
      </w:r>
      <w:r>
        <w:rPr>
          <w:sz w:val="24"/>
        </w:rPr>
        <w:t>. Agarraste mi mano cuando la alargaste al ciego que lloraba  gritaba tras de ti; dijiste: “Venid a mí todos los que estáis fatigados y cargados, yo os aliviaré</w:t>
      </w:r>
      <w:r>
        <w:rPr>
          <w:sz w:val="24"/>
          <w:vertAlign w:val="superscript"/>
        </w:rPr>
        <w:t>16</w:t>
      </w:r>
      <w:r>
        <w:rPr>
          <w:sz w:val="24"/>
        </w:rPr>
        <w:t>.</w:t>
      </w:r>
    </w:p>
    <w:p w14:paraId="004B2C2C" w14:textId="77777777" w:rsidR="003F1CA1" w:rsidRDefault="003F1CA1" w:rsidP="008F73D7">
      <w:pPr>
        <w:ind w:firstLine="708"/>
        <w:jc w:val="both"/>
        <w:rPr>
          <w:sz w:val="24"/>
        </w:rPr>
      </w:pPr>
      <w:r>
        <w:rPr>
          <w:sz w:val="24"/>
        </w:rPr>
        <w:t>3. Nada más oírlo y habiendo tú ensanchado mi corazón, me lancé por el camino de tus mandamientos</w:t>
      </w:r>
      <w:r>
        <w:rPr>
          <w:sz w:val="24"/>
          <w:vertAlign w:val="superscript"/>
        </w:rPr>
        <w:t>17</w:t>
      </w:r>
      <w:r>
        <w:rPr>
          <w:sz w:val="24"/>
        </w:rPr>
        <w:t>. Voy a ti ofreciéndote mi dispuesto corazón, Dios mío, mi co</w:t>
      </w:r>
      <w:r w:rsidR="00A814A8">
        <w:rPr>
          <w:sz w:val="24"/>
        </w:rPr>
        <w:t>ra</w:t>
      </w:r>
      <w:r>
        <w:rPr>
          <w:sz w:val="24"/>
        </w:rPr>
        <w:t>zón ya dispuesto</w:t>
      </w:r>
      <w:r>
        <w:rPr>
          <w:sz w:val="24"/>
          <w:vertAlign w:val="superscript"/>
        </w:rPr>
        <w:t>18</w:t>
      </w:r>
      <w:r>
        <w:rPr>
          <w:sz w:val="24"/>
        </w:rPr>
        <w:t>, y pregunto: ¿qué quieres que haga?</w:t>
      </w:r>
      <w:r>
        <w:rPr>
          <w:sz w:val="24"/>
          <w:vertAlign w:val="superscript"/>
        </w:rPr>
        <w:t>19</w:t>
      </w:r>
      <w:r>
        <w:rPr>
          <w:sz w:val="24"/>
        </w:rPr>
        <w:t xml:space="preserve"> y tú me respondes: “Vete, vende todo lo que tienes, </w:t>
      </w:r>
      <w:r w:rsidRPr="00D14908">
        <w:rPr>
          <w:sz w:val="24"/>
        </w:rPr>
        <w:t>dalo</w:t>
      </w:r>
      <w:r>
        <w:rPr>
          <w:sz w:val="24"/>
        </w:rPr>
        <w:t xml:space="preserve"> a los pobres, después ven y sígueme”</w:t>
      </w:r>
      <w:r>
        <w:rPr>
          <w:sz w:val="24"/>
          <w:vertAlign w:val="superscript"/>
        </w:rPr>
        <w:t>20</w:t>
      </w:r>
      <w:r>
        <w:rPr>
          <w:sz w:val="24"/>
        </w:rPr>
        <w:t>.</w:t>
      </w:r>
    </w:p>
    <w:p w14:paraId="004B2C2D" w14:textId="77777777" w:rsidR="00826A21" w:rsidRDefault="00826A21" w:rsidP="008F73D7">
      <w:pPr>
        <w:ind w:firstLine="708"/>
        <w:jc w:val="both"/>
        <w:rPr>
          <w:sz w:val="24"/>
        </w:rPr>
      </w:pPr>
      <w:r>
        <w:rPr>
          <w:sz w:val="24"/>
        </w:rPr>
        <w:t>Fui, corrí, vendí todo lo que poseía, mi mismo cuerpo y mi misma alma; nada di a los pobres porque nada tenía. A ti, Señor, vendí todo cuanto tenía, mi precio eres tú. Bien sabes que nada retuve, si algo se me pasó y se esconde todavía en algún rincón de mi conciencia lo buscaré y fielmente te lo ofreceré. Mas en el momento de exigirte el precio, pones ante mis ojos los delitos de mi juventud</w:t>
      </w:r>
      <w:r>
        <w:rPr>
          <w:sz w:val="24"/>
          <w:vertAlign w:val="superscript"/>
        </w:rPr>
        <w:t>21</w:t>
      </w:r>
      <w:r>
        <w:rPr>
          <w:sz w:val="24"/>
        </w:rPr>
        <w:t>, mi antigua deuda. Por favor, Señor, ten paciencia conmigo</w:t>
      </w:r>
      <w:r>
        <w:rPr>
          <w:sz w:val="24"/>
          <w:vertAlign w:val="superscript"/>
        </w:rPr>
        <w:t>22</w:t>
      </w:r>
      <w:r>
        <w:rPr>
          <w:sz w:val="24"/>
        </w:rPr>
        <w:t>, no tengo con qué pagarte. Hasta aquí he llegado; aquí me quedo, ya no se me permite avanzar</w:t>
      </w:r>
      <w:r>
        <w:rPr>
          <w:sz w:val="24"/>
          <w:vertAlign w:val="superscript"/>
        </w:rPr>
        <w:t>23</w:t>
      </w:r>
      <w:r>
        <w:rPr>
          <w:sz w:val="24"/>
        </w:rPr>
        <w:t>.</w:t>
      </w:r>
    </w:p>
    <w:p w14:paraId="004B2C2E" w14:textId="77777777" w:rsidR="00826A21" w:rsidRDefault="00826A21" w:rsidP="008F73D7">
      <w:pPr>
        <w:ind w:firstLine="708"/>
        <w:jc w:val="both"/>
        <w:rPr>
          <w:sz w:val="24"/>
        </w:rPr>
      </w:pPr>
      <w:r>
        <w:rPr>
          <w:sz w:val="24"/>
        </w:rPr>
        <w:t>4. Sentado a la vera del camino, pobre ciego y mendigo, te grito cuando pasas: “Hijo de David, ten piedad de mí”. Y la turba me cierra la boca para que calle. Pero yo grito más fuerte: piedad de mí, Hijo de David</w:t>
      </w:r>
      <w:r>
        <w:rPr>
          <w:sz w:val="24"/>
          <w:vertAlign w:val="superscript"/>
        </w:rPr>
        <w:t>24</w:t>
      </w:r>
      <w:r>
        <w:rPr>
          <w:sz w:val="24"/>
        </w:rPr>
        <w:t>. He gritado con tanto esfuerzo que he quedado ronco, se han nublado mis ojos mientras espero al Dios vivo</w:t>
      </w:r>
      <w:r>
        <w:rPr>
          <w:sz w:val="24"/>
          <w:vertAlign w:val="superscript"/>
        </w:rPr>
        <w:t>25</w:t>
      </w:r>
      <w:r>
        <w:rPr>
          <w:sz w:val="24"/>
        </w:rPr>
        <w:t>. Estoy gritando pero tú pasas de largo.</w:t>
      </w:r>
    </w:p>
    <w:p w14:paraId="004B2C2F" w14:textId="77777777" w:rsidR="00826A21" w:rsidRDefault="00826A21" w:rsidP="008F73D7">
      <w:pPr>
        <w:ind w:firstLine="708"/>
        <w:jc w:val="both"/>
        <w:rPr>
          <w:sz w:val="24"/>
        </w:rPr>
      </w:pPr>
      <w:r>
        <w:rPr>
          <w:sz w:val="24"/>
        </w:rPr>
        <w:t>5. Alguna vez te detienes por un momento; mandas que me acerque y me dices: ¿Qué quieres que te haga?</w:t>
      </w:r>
      <w:r>
        <w:rPr>
          <w:sz w:val="24"/>
          <w:vertAlign w:val="superscript"/>
        </w:rPr>
        <w:t>26</w:t>
      </w:r>
      <w:r>
        <w:rPr>
          <w:sz w:val="24"/>
        </w:rPr>
        <w:t>. Yo y todos mis huesos responden</w:t>
      </w:r>
      <w:r>
        <w:rPr>
          <w:sz w:val="24"/>
          <w:vertAlign w:val="superscript"/>
        </w:rPr>
        <w:t>27</w:t>
      </w:r>
      <w:r>
        <w:rPr>
          <w:sz w:val="24"/>
        </w:rPr>
        <w:t>: Señor, que vea. Mas tú te largas.</w:t>
      </w:r>
    </w:p>
    <w:p w14:paraId="004B2C30" w14:textId="77777777" w:rsidR="00826A21" w:rsidRDefault="00826A21" w:rsidP="008F73D7">
      <w:pPr>
        <w:ind w:firstLine="708"/>
        <w:jc w:val="both"/>
        <w:rPr>
          <w:sz w:val="24"/>
        </w:rPr>
      </w:pPr>
      <w:r>
        <w:rPr>
          <w:sz w:val="24"/>
        </w:rPr>
        <w:t>Piedad de mí, Hijo de David.</w:t>
      </w:r>
      <w:r w:rsidR="006A54F3">
        <w:rPr>
          <w:sz w:val="24"/>
        </w:rPr>
        <w:t xml:space="preserve"> No puedo seguirte porque soy ciego. Piedad de mí. Tú  me invitaste a seguirte pero no tengo fuerzas para correr detrás de ti. Piedad de mí, Hijo de David. Compadeceos de mí al menos vosotros, señores míos, servidores de mi Dios</w:t>
      </w:r>
      <w:r w:rsidR="006A54F3">
        <w:rPr>
          <w:sz w:val="24"/>
          <w:vertAlign w:val="superscript"/>
        </w:rPr>
        <w:t>28</w:t>
      </w:r>
      <w:r w:rsidR="006A54F3">
        <w:rPr>
          <w:sz w:val="24"/>
        </w:rPr>
        <w:t xml:space="preserve"> y decidle: Despachadle, pues grita tras de nosotros</w:t>
      </w:r>
      <w:r w:rsidR="006A54F3">
        <w:rPr>
          <w:sz w:val="24"/>
          <w:vertAlign w:val="superscript"/>
        </w:rPr>
        <w:t>29</w:t>
      </w:r>
      <w:r w:rsidR="006A54F3">
        <w:rPr>
          <w:sz w:val="24"/>
        </w:rPr>
        <w:t>.</w:t>
      </w:r>
    </w:p>
    <w:p w14:paraId="004B2C31" w14:textId="77777777" w:rsidR="006A54F3" w:rsidRDefault="006A54F3" w:rsidP="008F73D7">
      <w:pPr>
        <w:ind w:firstLine="708"/>
        <w:jc w:val="both"/>
        <w:rPr>
          <w:sz w:val="24"/>
        </w:rPr>
      </w:pPr>
      <w:r>
        <w:rPr>
          <w:sz w:val="24"/>
        </w:rPr>
        <w:lastRenderedPageBreak/>
        <w:t>¡Ay de mí! Se ha prolongado mi destierro; demasiado ha permanecido mi alma en morada de tinieblas. ¿Qué he hecho?, ¿qué he ganado? Es el Señor y hará lo que crea conveniente</w:t>
      </w:r>
      <w:r>
        <w:rPr>
          <w:sz w:val="24"/>
          <w:vertAlign w:val="superscript"/>
        </w:rPr>
        <w:t>30</w:t>
      </w:r>
      <w:r>
        <w:rPr>
          <w:sz w:val="24"/>
        </w:rPr>
        <w:t>. Yo me sentaré a la vera del camino; no lo dejaré</w:t>
      </w:r>
      <w:r>
        <w:rPr>
          <w:sz w:val="24"/>
          <w:vertAlign w:val="superscript"/>
        </w:rPr>
        <w:t>31</w:t>
      </w:r>
      <w:r>
        <w:rPr>
          <w:sz w:val="24"/>
        </w:rPr>
        <w:t xml:space="preserve">. Quizá algún día </w:t>
      </w:r>
      <w:proofErr w:type="spellStart"/>
      <w:r>
        <w:rPr>
          <w:sz w:val="24"/>
        </w:rPr>
        <w:t>vol</w:t>
      </w:r>
      <w:proofErr w:type="spellEnd"/>
      <w:r w:rsidR="006A48D1">
        <w:rPr>
          <w:sz w:val="24"/>
        </w:rPr>
        <w:t>-</w:t>
      </w:r>
      <w:r>
        <w:rPr>
          <w:sz w:val="24"/>
        </w:rPr>
        <w:t>verá a pasar sin la turba y verá al que no ve y se compadecerá, pues en mi corazón anida aquella palabra buena que me dijo: Espera en el Señor, sé valiente y cobrarás ánimo; aguanta en el Señor</w:t>
      </w:r>
      <w:r>
        <w:rPr>
          <w:sz w:val="24"/>
          <w:vertAlign w:val="superscript"/>
        </w:rPr>
        <w:t>32</w:t>
      </w:r>
      <w:r>
        <w:rPr>
          <w:sz w:val="24"/>
        </w:rPr>
        <w:t>.</w:t>
      </w:r>
    </w:p>
    <w:p w14:paraId="004B2C32" w14:textId="77777777" w:rsidR="006A54F3" w:rsidRDefault="006A54F3" w:rsidP="008F73D7">
      <w:pPr>
        <w:ind w:firstLine="708"/>
        <w:jc w:val="both"/>
        <w:rPr>
          <w:sz w:val="24"/>
        </w:rPr>
      </w:pPr>
      <w:r>
        <w:rPr>
          <w:sz w:val="24"/>
        </w:rPr>
        <w:t>6. Entre tanto, acercaos a mí, alma mía y todo</w:t>
      </w:r>
      <w:r w:rsidR="002E66C9">
        <w:rPr>
          <w:sz w:val="24"/>
        </w:rPr>
        <w:t xml:space="preserve"> mi interior</w:t>
      </w:r>
      <w:r w:rsidR="002E66C9">
        <w:rPr>
          <w:sz w:val="24"/>
          <w:vertAlign w:val="superscript"/>
        </w:rPr>
        <w:t>33</w:t>
      </w:r>
      <w:r w:rsidR="002E66C9">
        <w:rPr>
          <w:sz w:val="24"/>
        </w:rPr>
        <w:t>, Palabra de Dios, viva y eficaz, más cortante que la espada de dos filos, que llega hasta la división del alma y del espíritu, de las coyunturas y de las médulas, que discierne los pensamientos e intenciones del corazón</w:t>
      </w:r>
      <w:r w:rsidR="002E66C9">
        <w:rPr>
          <w:sz w:val="24"/>
          <w:vertAlign w:val="superscript"/>
        </w:rPr>
        <w:t>34</w:t>
      </w:r>
      <w:r w:rsidR="002E66C9">
        <w:rPr>
          <w:sz w:val="24"/>
        </w:rPr>
        <w:t>.</w:t>
      </w:r>
    </w:p>
    <w:p w14:paraId="004B2C33" w14:textId="77777777" w:rsidR="002E66C9" w:rsidRDefault="002E66C9" w:rsidP="008F73D7">
      <w:pPr>
        <w:ind w:firstLine="708"/>
        <w:jc w:val="both"/>
        <w:rPr>
          <w:sz w:val="24"/>
        </w:rPr>
      </w:pPr>
      <w:r>
        <w:rPr>
          <w:sz w:val="24"/>
        </w:rPr>
        <w:t>No hay creatura alguna que escape a su mirada. Todo lo mío está patente y manifiesto a sus ojos. De esto mismo nos confirman las siguientes palabras: Dije al Señor, tú eres mi Dios;</w:t>
      </w:r>
      <w:r w:rsidR="00E163CD">
        <w:rPr>
          <w:sz w:val="24"/>
        </w:rPr>
        <w:t xml:space="preserve"> en tus manos están mis suertes</w:t>
      </w:r>
      <w:r w:rsidR="00E163CD">
        <w:rPr>
          <w:sz w:val="24"/>
          <w:vertAlign w:val="superscript"/>
        </w:rPr>
        <w:t>35</w:t>
      </w:r>
      <w:r w:rsidR="00E163CD">
        <w:rPr>
          <w:sz w:val="24"/>
        </w:rPr>
        <w:t>. Echemos a suertes y veamos por el pecado de quién nos ha venido el mal para que el Señor haya escondido el rostro a su siervo</w:t>
      </w:r>
      <w:r w:rsidR="00E163CD">
        <w:rPr>
          <w:sz w:val="24"/>
          <w:vertAlign w:val="superscript"/>
        </w:rPr>
        <w:t>36</w:t>
      </w:r>
      <w:r w:rsidR="00E163CD">
        <w:rPr>
          <w:sz w:val="24"/>
        </w:rPr>
        <w:t>.</w:t>
      </w:r>
    </w:p>
    <w:p w14:paraId="004B2C34" w14:textId="77777777" w:rsidR="00E163CD" w:rsidRDefault="00E163CD" w:rsidP="008F73D7">
      <w:pPr>
        <w:ind w:firstLine="708"/>
        <w:jc w:val="both"/>
        <w:rPr>
          <w:sz w:val="24"/>
        </w:rPr>
      </w:pPr>
      <w:r>
        <w:rPr>
          <w:sz w:val="24"/>
        </w:rPr>
        <w:t>El resultado coincide con la manifestación de tu verdad. Vive el Señor, porque si mi mano derecha, si mi ojo o mi pie me escandalizaran, no los perdonaré, si no que los amputaré sin compasión y los arrojaré lejos de mí</w:t>
      </w:r>
      <w:r>
        <w:rPr>
          <w:sz w:val="24"/>
          <w:vertAlign w:val="superscript"/>
        </w:rPr>
        <w:t>37</w:t>
      </w:r>
      <w:r>
        <w:rPr>
          <w:sz w:val="24"/>
        </w:rPr>
        <w:t>.</w:t>
      </w:r>
    </w:p>
    <w:p w14:paraId="004B2C35" w14:textId="77777777" w:rsidR="00E163CD" w:rsidRDefault="00E163CD" w:rsidP="008F73D7">
      <w:pPr>
        <w:ind w:firstLine="708"/>
        <w:jc w:val="both"/>
        <w:rPr>
          <w:sz w:val="24"/>
        </w:rPr>
      </w:pPr>
      <w:r>
        <w:rPr>
          <w:sz w:val="24"/>
        </w:rPr>
        <w:t>Dime, ¡oh Verbo de Dios!, ¿acaso no es bueno lo que hice, confiando en ti, que dejadas todas las cosas te haya seguido?</w:t>
      </w:r>
      <w:r w:rsidRPr="00E163CD">
        <w:rPr>
          <w:sz w:val="24"/>
          <w:vertAlign w:val="superscript"/>
        </w:rPr>
        <w:t>38</w:t>
      </w:r>
      <w:r>
        <w:rPr>
          <w:sz w:val="24"/>
        </w:rPr>
        <w:t xml:space="preserve"> Todos los pensamientos y planes  </w:t>
      </w:r>
      <w:r w:rsidRPr="00E163CD">
        <w:rPr>
          <w:sz w:val="24"/>
        </w:rPr>
        <w:t>del</w:t>
      </w:r>
      <w:r w:rsidR="00A814A8">
        <w:rPr>
          <w:sz w:val="24"/>
        </w:rPr>
        <w:t xml:space="preserve"> cora</w:t>
      </w:r>
      <w:r>
        <w:rPr>
          <w:sz w:val="24"/>
        </w:rPr>
        <w:t>zón, alma y espíritu, coyunturas y médulas</w:t>
      </w:r>
      <w:r>
        <w:rPr>
          <w:sz w:val="24"/>
          <w:vertAlign w:val="superscript"/>
        </w:rPr>
        <w:t>39</w:t>
      </w:r>
      <w:r>
        <w:rPr>
          <w:sz w:val="24"/>
        </w:rPr>
        <w:t xml:space="preserve"> atestiguan también que eso es bueno. Prosigo buscando, ¿acaso no está bien hecho esto? Entonces susurran los pensamientos y, como tomando el permiso para hablar, declaran: “El Señor dijo a Pedro: Pedro, ¿me amas? Res</w:t>
      </w:r>
      <w:r w:rsidR="00A814A8">
        <w:rPr>
          <w:sz w:val="24"/>
        </w:rPr>
        <w:t>-</w:t>
      </w:r>
      <w:proofErr w:type="spellStart"/>
      <w:r>
        <w:rPr>
          <w:sz w:val="24"/>
        </w:rPr>
        <w:t>pondió</w:t>
      </w:r>
      <w:proofErr w:type="spellEnd"/>
      <w:r>
        <w:rPr>
          <w:sz w:val="24"/>
        </w:rPr>
        <w:t>: Tú sabes que te amo. Y el Señor: Apacienta mis ovejas</w:t>
      </w:r>
      <w:r>
        <w:rPr>
          <w:sz w:val="24"/>
          <w:vertAlign w:val="superscript"/>
        </w:rPr>
        <w:t>40</w:t>
      </w:r>
      <w:r>
        <w:rPr>
          <w:sz w:val="24"/>
        </w:rPr>
        <w:t>. Y esto por tres veces para mostrar que el triple cordel de esta sentencia no es fácil de romper</w:t>
      </w:r>
      <w:r>
        <w:rPr>
          <w:sz w:val="24"/>
          <w:vertAlign w:val="superscript"/>
        </w:rPr>
        <w:t>41</w:t>
      </w:r>
      <w:r>
        <w:rPr>
          <w:sz w:val="24"/>
        </w:rPr>
        <w:t>, porque apacentar el rebaño es prueba de amor.</w:t>
      </w:r>
    </w:p>
    <w:p w14:paraId="004B2C36" w14:textId="77777777" w:rsidR="00E163CD" w:rsidRPr="00E163CD" w:rsidRDefault="00E163CD" w:rsidP="008F73D7">
      <w:pPr>
        <w:ind w:firstLine="708"/>
        <w:jc w:val="both"/>
        <w:rPr>
          <w:sz w:val="24"/>
        </w:rPr>
      </w:pPr>
      <w:r>
        <w:rPr>
          <w:sz w:val="24"/>
        </w:rPr>
        <w:t>7. Las intenciones. El buen pastor, el que no es mercenario, aunque dé su vida por el rebaño, apenas le basta</w:t>
      </w:r>
      <w:r>
        <w:rPr>
          <w:sz w:val="24"/>
          <w:vertAlign w:val="superscript"/>
        </w:rPr>
        <w:t>42</w:t>
      </w:r>
      <w:r>
        <w:rPr>
          <w:sz w:val="24"/>
        </w:rPr>
        <w:t>. Mas le resulta extremadamente oneroso el presidir sin poder ser útil.</w:t>
      </w:r>
    </w:p>
    <w:p w14:paraId="004B2C37" w14:textId="77777777" w:rsidR="00826A21" w:rsidRDefault="00F560FD" w:rsidP="008F73D7">
      <w:pPr>
        <w:ind w:firstLine="708"/>
        <w:jc w:val="both"/>
        <w:rPr>
          <w:sz w:val="24"/>
        </w:rPr>
      </w:pPr>
      <w:r>
        <w:rPr>
          <w:sz w:val="24"/>
        </w:rPr>
        <w:t>Aconteció que el rey David se sintió en tan gran debilidad que tuvo que guardar cama, y tan destemplado a causa de su ancianidad que ni con ropa podía entrar en calor</w:t>
      </w:r>
      <w:r>
        <w:rPr>
          <w:sz w:val="24"/>
          <w:vertAlign w:val="superscript"/>
        </w:rPr>
        <w:t>43</w:t>
      </w:r>
      <w:r>
        <w:rPr>
          <w:sz w:val="24"/>
        </w:rPr>
        <w:t>. Gobernaba al pueblo de Dios desde su lecho con el solo poder de su palabra y los ojos de todo Israel estaban fijos en él</w:t>
      </w:r>
      <w:r>
        <w:rPr>
          <w:sz w:val="24"/>
          <w:vertAlign w:val="superscript"/>
        </w:rPr>
        <w:t>44</w:t>
      </w:r>
      <w:r>
        <w:rPr>
          <w:sz w:val="24"/>
        </w:rPr>
        <w:t>; pues todavía la fascinación de la frivolidad no oscurecía las buenas obras</w:t>
      </w:r>
      <w:r>
        <w:rPr>
          <w:sz w:val="24"/>
          <w:vertAlign w:val="superscript"/>
        </w:rPr>
        <w:t>45</w:t>
      </w:r>
      <w:r>
        <w:rPr>
          <w:sz w:val="24"/>
        </w:rPr>
        <w:t>, ni la dura malicia del siglo que envejecía no había aún llegado a faltar el respeto a los expertos ancianos.</w:t>
      </w:r>
    </w:p>
    <w:p w14:paraId="004B2C38" w14:textId="77777777" w:rsidR="00F560FD" w:rsidRDefault="00F560FD" w:rsidP="008F73D7">
      <w:pPr>
        <w:ind w:firstLine="708"/>
        <w:jc w:val="both"/>
        <w:rPr>
          <w:sz w:val="24"/>
        </w:rPr>
      </w:pPr>
      <w:r>
        <w:rPr>
          <w:sz w:val="24"/>
        </w:rPr>
        <w:t>8. Ahora incumbe a los pastores de la Iglesia apacentar la grey del Señor en el cuerpo y en el alma; del alma sobre todo Dios reclama el máximo diciendo: “Buscad primero el reino de Dios”; añadiendo después como algo secundario el proporcionar los remedios al cuerpo, “y todo lo demás os vendrá por añadidura”</w:t>
      </w:r>
      <w:r>
        <w:rPr>
          <w:sz w:val="24"/>
          <w:vertAlign w:val="superscript"/>
        </w:rPr>
        <w:t>46</w:t>
      </w:r>
      <w:r>
        <w:rPr>
          <w:sz w:val="24"/>
        </w:rPr>
        <w:t>.</w:t>
      </w:r>
    </w:p>
    <w:p w14:paraId="004B2C39" w14:textId="77777777" w:rsidR="00F560FD" w:rsidRDefault="00F560FD" w:rsidP="008F73D7">
      <w:pPr>
        <w:ind w:firstLine="708"/>
        <w:jc w:val="both"/>
        <w:rPr>
          <w:sz w:val="24"/>
        </w:rPr>
      </w:pPr>
      <w:r>
        <w:rPr>
          <w:sz w:val="24"/>
        </w:rPr>
        <w:lastRenderedPageBreak/>
        <w:t>Mas, ¿quién hoy día escuchará al que esto proclama?, ¿quién aguantará al que lo practica?, ¿quién respetará a un anciano?, ¿quién disculpará a un enfermo? Se busca hay en los maestros de la Iglesia, la prudencia de la carne, el</w:t>
      </w:r>
      <w:r w:rsidR="00A814A8">
        <w:rPr>
          <w:sz w:val="24"/>
        </w:rPr>
        <w:t xml:space="preserve"> espíritu del mundo, la frivoli</w:t>
      </w:r>
      <w:r>
        <w:rPr>
          <w:sz w:val="24"/>
        </w:rPr>
        <w:t>dad, la diplomacia y otras cosas por el estilo. Se ridicul</w:t>
      </w:r>
      <w:r w:rsidR="00A814A8">
        <w:rPr>
          <w:sz w:val="24"/>
        </w:rPr>
        <w:t>iza la simplicidad; se menospre</w:t>
      </w:r>
      <w:r>
        <w:rPr>
          <w:sz w:val="24"/>
        </w:rPr>
        <w:t>cia la piedad; la humildad carece de importancia. Y si todavía nos parece suficiente que el superior se ocupe sólo de los problemas interiores, ¿quién hoy estará conforme si además no reúne grandes dotes para los negocios exteriores? Y menos mal si se reconocen los límites de tales dotes.</w:t>
      </w:r>
    </w:p>
    <w:p w14:paraId="004B2C3A" w14:textId="77777777" w:rsidR="00F560FD" w:rsidRDefault="00F560FD" w:rsidP="008F73D7">
      <w:pPr>
        <w:ind w:firstLine="708"/>
        <w:jc w:val="both"/>
        <w:rPr>
          <w:sz w:val="24"/>
        </w:rPr>
      </w:pPr>
      <w:r>
        <w:rPr>
          <w:sz w:val="24"/>
        </w:rPr>
        <w:t>¡Ay de nosotros porque hemos pecado!</w:t>
      </w:r>
      <w:r>
        <w:rPr>
          <w:sz w:val="24"/>
          <w:vertAlign w:val="superscript"/>
        </w:rPr>
        <w:t>47</w:t>
      </w:r>
      <w:r>
        <w:rPr>
          <w:sz w:val="24"/>
        </w:rPr>
        <w:t>, y como dice el profeta, “hemos extendido la mano a Egipto y a los Asirios para saturarnos de pan</w:t>
      </w:r>
      <w:r>
        <w:rPr>
          <w:sz w:val="24"/>
          <w:vertAlign w:val="superscript"/>
        </w:rPr>
        <w:t>48</w:t>
      </w:r>
      <w:r>
        <w:rPr>
          <w:sz w:val="24"/>
        </w:rPr>
        <w:t xml:space="preserve"> pues contrariando al apóstol, “nos hemos hecho siervos de los hombres”</w:t>
      </w:r>
      <w:r>
        <w:rPr>
          <w:sz w:val="24"/>
          <w:vertAlign w:val="superscript"/>
        </w:rPr>
        <w:t>49</w:t>
      </w:r>
      <w:r>
        <w:rPr>
          <w:sz w:val="24"/>
        </w:rPr>
        <w:t>, de los ladrones, de los usureros, de los hijos de extranjeros, que abundan en este mundo.</w:t>
      </w:r>
    </w:p>
    <w:p w14:paraId="004B2C3B" w14:textId="77777777" w:rsidR="00840918" w:rsidRDefault="00840918" w:rsidP="008F73D7">
      <w:pPr>
        <w:ind w:firstLine="708"/>
        <w:jc w:val="both"/>
        <w:rPr>
          <w:sz w:val="24"/>
        </w:rPr>
      </w:pPr>
      <w:r>
        <w:rPr>
          <w:sz w:val="24"/>
        </w:rPr>
        <w:t>Hoy en día si el superior no acata el capricho de tales hombres, si no se acomoda a este siglo así formado, si no lisonjea a los hombres colocados sobre su cabeza</w:t>
      </w:r>
      <w:r>
        <w:rPr>
          <w:sz w:val="24"/>
          <w:vertAlign w:val="superscript"/>
        </w:rPr>
        <w:t>50</w:t>
      </w:r>
      <w:r>
        <w:rPr>
          <w:sz w:val="24"/>
        </w:rPr>
        <w:t xml:space="preserve">, si no halaga a los súbditos simulando unas cosas, disimulando otras, ¿qué hará?, ¿qué podrá?, ¿dónde se presentará? Hoy, cierto, la condescendencia proporciona pocos amigos, y aún estos frágiles e inconstantes, </w:t>
      </w:r>
      <w:proofErr w:type="spellStart"/>
      <w:r>
        <w:rPr>
          <w:sz w:val="24"/>
        </w:rPr>
        <w:t>mas</w:t>
      </w:r>
      <w:proofErr w:type="spellEnd"/>
      <w:r>
        <w:rPr>
          <w:sz w:val="24"/>
        </w:rPr>
        <w:t xml:space="preserve"> la verdad se granjea enemigos manifiestos, crueles y pertinaces.</w:t>
      </w:r>
    </w:p>
    <w:p w14:paraId="004B2C3C" w14:textId="77777777" w:rsidR="00840918" w:rsidRDefault="00840918" w:rsidP="008F73D7">
      <w:pPr>
        <w:ind w:firstLine="708"/>
        <w:jc w:val="both"/>
        <w:rPr>
          <w:sz w:val="24"/>
        </w:rPr>
      </w:pPr>
      <w:r>
        <w:rPr>
          <w:sz w:val="24"/>
        </w:rPr>
        <w:t>9. Que el superior entregue su vida en favor de sus hermanos</w:t>
      </w:r>
      <w:r>
        <w:rPr>
          <w:sz w:val="24"/>
          <w:vertAlign w:val="superscript"/>
        </w:rPr>
        <w:t>51</w:t>
      </w:r>
      <w:r>
        <w:rPr>
          <w:sz w:val="24"/>
        </w:rPr>
        <w:t>, que aguante la vestimenta de pelo de cabra, las intemperies del clima, para que la casa de Dios, en su interior, conserve su primor. Ojalá que no penetre la espada hasta el alma</w:t>
      </w:r>
      <w:r>
        <w:rPr>
          <w:sz w:val="24"/>
          <w:vertAlign w:val="superscript"/>
        </w:rPr>
        <w:t>52</w:t>
      </w:r>
      <w:r>
        <w:rPr>
          <w:sz w:val="24"/>
        </w:rPr>
        <w:t>.</w:t>
      </w:r>
    </w:p>
    <w:p w14:paraId="004B2C3D" w14:textId="77777777" w:rsidR="00840918" w:rsidRDefault="00840918" w:rsidP="008F73D7">
      <w:pPr>
        <w:ind w:firstLine="708"/>
        <w:jc w:val="both"/>
        <w:rPr>
          <w:sz w:val="24"/>
        </w:rPr>
      </w:pPr>
      <w:r>
        <w:rPr>
          <w:sz w:val="24"/>
        </w:rPr>
        <w:t>Mas por la fascinación de la frivolidad</w:t>
      </w:r>
      <w:r>
        <w:rPr>
          <w:sz w:val="24"/>
          <w:vertAlign w:val="superscript"/>
        </w:rPr>
        <w:t>53</w:t>
      </w:r>
      <w:r>
        <w:rPr>
          <w:sz w:val="24"/>
        </w:rPr>
        <w:t xml:space="preserve"> y el frenesí de la concupiscencia nos aturdimos y se endurecen nuestros corazones y nos hacemos como Efraín, novilla ave-</w:t>
      </w:r>
      <w:proofErr w:type="spellStart"/>
      <w:r>
        <w:rPr>
          <w:sz w:val="24"/>
        </w:rPr>
        <w:t>zada</w:t>
      </w:r>
      <w:proofErr w:type="spellEnd"/>
      <w:r>
        <w:rPr>
          <w:sz w:val="24"/>
        </w:rPr>
        <w:t xml:space="preserve"> para la trilla</w:t>
      </w:r>
      <w:r>
        <w:rPr>
          <w:sz w:val="24"/>
          <w:vertAlign w:val="superscript"/>
        </w:rPr>
        <w:t>54</w:t>
      </w:r>
      <w:r>
        <w:rPr>
          <w:sz w:val="24"/>
        </w:rPr>
        <w:t xml:space="preserve">. De tal modo nos hemos apartado de nuestro interior y nos hemos </w:t>
      </w:r>
      <w:proofErr w:type="spellStart"/>
      <w:r>
        <w:rPr>
          <w:sz w:val="24"/>
        </w:rPr>
        <w:t>vol</w:t>
      </w:r>
      <w:proofErr w:type="spellEnd"/>
      <w:r w:rsidR="00A814A8">
        <w:rPr>
          <w:sz w:val="24"/>
        </w:rPr>
        <w:t>-</w:t>
      </w:r>
      <w:r>
        <w:rPr>
          <w:sz w:val="24"/>
        </w:rPr>
        <w:t>cado por el afecto del corazón a las necesidades temporales, que a quienes nos incumbe el trabajar en nuestra intimidad, nos deleitamos por el solo hecho de obrar en lo que debería causarnos vergüenza y horror. No ambicionan estos gustos quienes no tienen tales obligaciones exteriores.</w:t>
      </w:r>
    </w:p>
    <w:p w14:paraId="004B2C3E" w14:textId="77777777" w:rsidR="00840918" w:rsidRDefault="00840918" w:rsidP="008F73D7">
      <w:pPr>
        <w:ind w:firstLine="708"/>
        <w:jc w:val="both"/>
        <w:rPr>
          <w:sz w:val="24"/>
        </w:rPr>
      </w:pPr>
      <w:r>
        <w:rPr>
          <w:sz w:val="24"/>
        </w:rPr>
        <w:t>¿Dónde se oye hoy día la queja de Marta, porque se la deja sin ayuda?</w:t>
      </w:r>
      <w:r>
        <w:rPr>
          <w:sz w:val="24"/>
          <w:vertAlign w:val="superscript"/>
        </w:rPr>
        <w:t xml:space="preserve">55 </w:t>
      </w:r>
      <w:r>
        <w:rPr>
          <w:sz w:val="24"/>
        </w:rPr>
        <w:t>¿No son más bien las murmuraciones contra María las que llenan toda la casa porque se la deja sola sentarse a los pies del Señor?</w:t>
      </w:r>
      <w:r>
        <w:rPr>
          <w:sz w:val="24"/>
          <w:vertAlign w:val="superscript"/>
        </w:rPr>
        <w:t>56</w:t>
      </w:r>
      <w:r>
        <w:rPr>
          <w:sz w:val="24"/>
        </w:rPr>
        <w:t xml:space="preserve"> Por tanto, peligrando en cuerpo y en alma tras un largo servicio, y quebrantadas las energías por un trabajo</w:t>
      </w:r>
      <w:r w:rsidR="00A814A8">
        <w:rPr>
          <w:sz w:val="24"/>
        </w:rPr>
        <w:t xml:space="preserve"> prolongado, justo es que grite-</w:t>
      </w:r>
      <w:proofErr w:type="spellStart"/>
      <w:r>
        <w:rPr>
          <w:sz w:val="24"/>
        </w:rPr>
        <w:t>mos</w:t>
      </w:r>
      <w:proofErr w:type="spellEnd"/>
      <w:r>
        <w:rPr>
          <w:sz w:val="24"/>
        </w:rPr>
        <w:t>. Ya es tiempo de mirar a las manos de la munificencia regia para que se digne otorgar la jubilación a nuestra vejez y le conceda una recompensa más abundante de lo que ella cree haber merecido.</w:t>
      </w:r>
    </w:p>
    <w:p w14:paraId="004B2C3F" w14:textId="77777777" w:rsidR="00840918" w:rsidRDefault="00840918" w:rsidP="008F73D7">
      <w:pPr>
        <w:ind w:firstLine="708"/>
        <w:jc w:val="both"/>
        <w:rPr>
          <w:sz w:val="24"/>
        </w:rPr>
      </w:pPr>
      <w:r>
        <w:rPr>
          <w:sz w:val="24"/>
        </w:rPr>
        <w:t>¿Deberá Jacob aguantar siempre los ojos tiernos de Lía?, ¿deberá servir siempre por Raquel sin obtenerla nunca? Y por si fuere poco, las deberá resarcir por sí mismo las pérdidas</w:t>
      </w:r>
      <w:r w:rsidR="00F97FDC">
        <w:rPr>
          <w:sz w:val="24"/>
        </w:rPr>
        <w:t xml:space="preserve"> del rebaño</w:t>
      </w:r>
      <w:r w:rsidR="00F97FDC">
        <w:rPr>
          <w:sz w:val="24"/>
          <w:vertAlign w:val="superscript"/>
        </w:rPr>
        <w:t>57</w:t>
      </w:r>
      <w:r w:rsidR="00F97FDC">
        <w:rPr>
          <w:sz w:val="24"/>
        </w:rPr>
        <w:t>; su salario era distinto todos los días</w:t>
      </w:r>
      <w:r w:rsidR="00F97FDC">
        <w:rPr>
          <w:sz w:val="24"/>
          <w:vertAlign w:val="superscript"/>
        </w:rPr>
        <w:t>58</w:t>
      </w:r>
      <w:r w:rsidR="00F97FDC">
        <w:rPr>
          <w:sz w:val="24"/>
        </w:rPr>
        <w:t xml:space="preserve"> recibiendo ganado negro en vez de blanco. Dentro de casa, las mujeres estaban en celos; fuera, discusiones con Labán </w:t>
      </w:r>
      <w:r w:rsidR="00F97FDC">
        <w:rPr>
          <w:sz w:val="24"/>
        </w:rPr>
        <w:lastRenderedPageBreak/>
        <w:t>y sus hijos</w:t>
      </w:r>
      <w:r w:rsidR="00F97FDC">
        <w:rPr>
          <w:sz w:val="24"/>
          <w:vertAlign w:val="superscript"/>
        </w:rPr>
        <w:t>59</w:t>
      </w:r>
      <w:r w:rsidR="00F97FDC">
        <w:rPr>
          <w:sz w:val="24"/>
        </w:rPr>
        <w:t>. Conviene que, ya envejecido y achacoso, provea también por su casa y que se le permita volver al hogar de su padre</w:t>
      </w:r>
      <w:r w:rsidR="00F97FDC">
        <w:rPr>
          <w:sz w:val="24"/>
          <w:vertAlign w:val="superscript"/>
        </w:rPr>
        <w:t>60</w:t>
      </w:r>
      <w:r w:rsidR="00F97FDC">
        <w:rPr>
          <w:sz w:val="24"/>
        </w:rPr>
        <w:t>.</w:t>
      </w:r>
    </w:p>
    <w:p w14:paraId="004B2C40" w14:textId="77777777" w:rsidR="00F97FDC" w:rsidRDefault="00F97FDC" w:rsidP="008F73D7">
      <w:pPr>
        <w:ind w:firstLine="708"/>
        <w:jc w:val="both"/>
        <w:rPr>
          <w:sz w:val="24"/>
        </w:rPr>
      </w:pPr>
      <w:r>
        <w:rPr>
          <w:sz w:val="24"/>
        </w:rPr>
        <w:t>10. Coyunturas</w:t>
      </w:r>
      <w:r>
        <w:rPr>
          <w:sz w:val="24"/>
          <w:vertAlign w:val="superscript"/>
        </w:rPr>
        <w:t>61</w:t>
      </w:r>
      <w:r>
        <w:rPr>
          <w:sz w:val="24"/>
        </w:rPr>
        <w:t>. Así comienza la obra, así concluye. Cortados ya los lazos del cuerpo y desaparecida la unidad, es inevitable la formación de partes, la devastación del reino dividido y el desplome de las casas unas sobre otras.</w:t>
      </w:r>
    </w:p>
    <w:p w14:paraId="004B2C41" w14:textId="77777777" w:rsidR="00F97FDC" w:rsidRDefault="00F97FDC" w:rsidP="008F73D7">
      <w:pPr>
        <w:ind w:firstLine="708"/>
        <w:jc w:val="both"/>
        <w:rPr>
          <w:sz w:val="24"/>
        </w:rPr>
      </w:pPr>
      <w:r>
        <w:rPr>
          <w:sz w:val="24"/>
        </w:rPr>
        <w:t>El sabio padre de familia antes de marchar de viaje y ordenar su casa, reservó para cada uno de sus siervos su propia tarea y puso un portero a la entrada</w:t>
      </w:r>
      <w:r>
        <w:rPr>
          <w:sz w:val="24"/>
          <w:vertAlign w:val="superscript"/>
        </w:rPr>
        <w:t>62</w:t>
      </w:r>
      <w:r>
        <w:rPr>
          <w:sz w:val="24"/>
        </w:rPr>
        <w:t>. Una casa sin portero es una hostería pública donde se entra y se sa</w:t>
      </w:r>
      <w:r w:rsidR="00A814A8">
        <w:rPr>
          <w:sz w:val="24"/>
        </w:rPr>
        <w:t>le, se introduce y se saca a vo</w:t>
      </w:r>
      <w:r>
        <w:rPr>
          <w:sz w:val="24"/>
        </w:rPr>
        <w:t>luntad.</w:t>
      </w:r>
    </w:p>
    <w:p w14:paraId="004B2C42" w14:textId="77777777" w:rsidR="00F97FDC" w:rsidRDefault="00F97FDC" w:rsidP="008F73D7">
      <w:pPr>
        <w:ind w:firstLine="708"/>
        <w:jc w:val="both"/>
        <w:rPr>
          <w:sz w:val="24"/>
        </w:rPr>
      </w:pPr>
      <w:r>
        <w:rPr>
          <w:sz w:val="24"/>
        </w:rPr>
        <w:t>La casa es la Iglesia. El portero, que es también la puerta, es el mismo Jesucristo, quien por Él no entra o no sale, es ladrón, porque penetra y escapa por otra parte</w:t>
      </w:r>
      <w:r>
        <w:rPr>
          <w:sz w:val="24"/>
          <w:vertAlign w:val="superscript"/>
        </w:rPr>
        <w:t>63</w:t>
      </w:r>
      <w:r>
        <w:rPr>
          <w:sz w:val="24"/>
        </w:rPr>
        <w:t>. Él mismo se hizo obediente al Padre hasta la muerte</w:t>
      </w:r>
      <w:r>
        <w:rPr>
          <w:sz w:val="24"/>
          <w:vertAlign w:val="superscript"/>
        </w:rPr>
        <w:t>64</w:t>
      </w:r>
      <w:r>
        <w:rPr>
          <w:sz w:val="24"/>
        </w:rPr>
        <w:t xml:space="preserve">. </w:t>
      </w:r>
      <w:r w:rsidR="00A814A8">
        <w:rPr>
          <w:sz w:val="24"/>
        </w:rPr>
        <w:t xml:space="preserve">Quien no toma esta norma de </w:t>
      </w:r>
      <w:proofErr w:type="spellStart"/>
      <w:r w:rsidR="00A814A8">
        <w:rPr>
          <w:sz w:val="24"/>
        </w:rPr>
        <w:t>obe-</w:t>
      </w:r>
      <w:r>
        <w:rPr>
          <w:sz w:val="24"/>
        </w:rPr>
        <w:t>diencia</w:t>
      </w:r>
      <w:proofErr w:type="spellEnd"/>
      <w:r>
        <w:rPr>
          <w:sz w:val="24"/>
        </w:rPr>
        <w:t xml:space="preserve">, se aparta de Cristo conforme dice el apóstol: “Pensad, pues, en quien tal </w:t>
      </w:r>
      <w:proofErr w:type="spellStart"/>
      <w:r>
        <w:rPr>
          <w:sz w:val="24"/>
        </w:rPr>
        <w:t>contra-dicción</w:t>
      </w:r>
      <w:proofErr w:type="spellEnd"/>
      <w:r>
        <w:rPr>
          <w:sz w:val="24"/>
        </w:rPr>
        <w:t xml:space="preserve"> sostuvo contra sí mismo de parte de los pecad</w:t>
      </w:r>
      <w:r w:rsidR="00A814A8">
        <w:rPr>
          <w:sz w:val="24"/>
        </w:rPr>
        <w:t>ores, a fin de que no os desani</w:t>
      </w:r>
      <w:r>
        <w:rPr>
          <w:sz w:val="24"/>
        </w:rPr>
        <w:t>méis. Aún no habéis resistido hasta derramar sangre”</w:t>
      </w:r>
      <w:r>
        <w:rPr>
          <w:sz w:val="24"/>
          <w:vertAlign w:val="superscript"/>
        </w:rPr>
        <w:t>65</w:t>
      </w:r>
      <w:r>
        <w:rPr>
          <w:sz w:val="24"/>
        </w:rPr>
        <w:t>.</w:t>
      </w:r>
    </w:p>
    <w:p w14:paraId="004B2C43" w14:textId="77777777" w:rsidR="00F97FDC" w:rsidRDefault="00F97FDC" w:rsidP="008F73D7">
      <w:pPr>
        <w:ind w:firstLine="708"/>
        <w:jc w:val="both"/>
        <w:rPr>
          <w:sz w:val="24"/>
        </w:rPr>
      </w:pPr>
      <w:r>
        <w:rPr>
          <w:sz w:val="24"/>
        </w:rPr>
        <w:t>Ni la vejez, ni la debilidad excusan a nadie hasta tanto que quien ahí os impuso la carga, os exima de ella. Por los demás, si la puerta carece de portero y está abierta a cualquiera, ¿no se seguirá de ahí que cada cual puede entrar y salir a capricho?</w:t>
      </w:r>
    </w:p>
    <w:p w14:paraId="004B2C44" w14:textId="77777777" w:rsidR="00F97FDC" w:rsidRDefault="00F97FDC" w:rsidP="008F73D7">
      <w:pPr>
        <w:ind w:firstLine="708"/>
        <w:jc w:val="both"/>
        <w:rPr>
          <w:sz w:val="24"/>
        </w:rPr>
      </w:pPr>
      <w:r>
        <w:rPr>
          <w:sz w:val="24"/>
        </w:rPr>
        <w:t>11. Médulas</w:t>
      </w:r>
      <w:r>
        <w:rPr>
          <w:sz w:val="24"/>
          <w:vertAlign w:val="superscript"/>
        </w:rPr>
        <w:t>66</w:t>
      </w:r>
      <w:r>
        <w:rPr>
          <w:sz w:val="24"/>
        </w:rPr>
        <w:t>. ¡Ay, ay! Los impíos merodean en círculo</w:t>
      </w:r>
      <w:r>
        <w:rPr>
          <w:sz w:val="24"/>
          <w:vertAlign w:val="superscript"/>
        </w:rPr>
        <w:t>67</w:t>
      </w:r>
      <w:r>
        <w:rPr>
          <w:sz w:val="24"/>
        </w:rPr>
        <w:t xml:space="preserve">. Conforme a la </w:t>
      </w:r>
      <w:proofErr w:type="spellStart"/>
      <w:r>
        <w:rPr>
          <w:sz w:val="24"/>
        </w:rPr>
        <w:t>sublimi</w:t>
      </w:r>
      <w:proofErr w:type="spellEnd"/>
      <w:r w:rsidR="00A814A8">
        <w:rPr>
          <w:sz w:val="24"/>
        </w:rPr>
        <w:t>-</w:t>
      </w:r>
      <w:r>
        <w:rPr>
          <w:sz w:val="24"/>
        </w:rPr>
        <w:t>dad de tu sabiduría, has multiplicado, Dios mío, los hijos de los hombres. Agitándonos e</w:t>
      </w:r>
      <w:r w:rsidR="00982050">
        <w:rPr>
          <w:sz w:val="24"/>
        </w:rPr>
        <w:t>n el círculo del error, somos presa del vértigo mientras no alcanzamos el centro de la verdad y el punto inmóvil de la unidad que, permaneciendo estable, es causa de todo movimiento. La misma Verdad es aquel que dijo: “Yo soy la Verdad”</w:t>
      </w:r>
      <w:r w:rsidR="00982050">
        <w:rPr>
          <w:sz w:val="24"/>
          <w:vertAlign w:val="superscript"/>
        </w:rPr>
        <w:t>68</w:t>
      </w:r>
      <w:r w:rsidR="00982050">
        <w:rPr>
          <w:sz w:val="24"/>
        </w:rPr>
        <w:t>; y “Conoceréis la verdad y la verdad os librará”</w:t>
      </w:r>
      <w:r w:rsidR="00982050" w:rsidRPr="00982050">
        <w:rPr>
          <w:sz w:val="24"/>
          <w:vertAlign w:val="superscript"/>
        </w:rPr>
        <w:t xml:space="preserve"> </w:t>
      </w:r>
      <w:r w:rsidR="00982050">
        <w:rPr>
          <w:sz w:val="24"/>
          <w:vertAlign w:val="superscript"/>
        </w:rPr>
        <w:t>69</w:t>
      </w:r>
      <w:r w:rsidR="00982050">
        <w:rPr>
          <w:sz w:val="24"/>
        </w:rPr>
        <w:t>; sí, del ámbito del error. Consultemos pues al centro de la verdad para ver si el círculo en el que nos movemos está trazado por él y centrado en él. Si obedecemos a sus leyes, cierto, nos movemos según regla; de lo contrario, el error es manifiesto.</w:t>
      </w:r>
    </w:p>
    <w:p w14:paraId="004B2C45" w14:textId="77777777" w:rsidR="00982050" w:rsidRDefault="00982050" w:rsidP="008F73D7">
      <w:pPr>
        <w:ind w:firstLine="708"/>
        <w:jc w:val="both"/>
        <w:rPr>
          <w:sz w:val="24"/>
        </w:rPr>
      </w:pPr>
      <w:r>
        <w:rPr>
          <w:sz w:val="24"/>
        </w:rPr>
        <w:t>12. Examínese la afección y la actividad. Que el amor se fije en el centro de la verdad y entonces la acción exterior responderá perfectamente describiendo un círculo perfecto. Toda la afección se debe a solo Dios; y si permanece con fidelidad fija en Él, cualquiera que fuere la amplitud del círculo de la operación, será perfecta; el punto de llegada coincidirá con el de partida y toda la circunferencia equidistará igualmente del centro de la verdad.</w:t>
      </w:r>
    </w:p>
    <w:p w14:paraId="004B2C46" w14:textId="77777777" w:rsidR="00982050" w:rsidRDefault="00E54EE8" w:rsidP="00982050">
      <w:pPr>
        <w:jc w:val="both"/>
        <w:rPr>
          <w:sz w:val="24"/>
        </w:rPr>
      </w:pPr>
      <w:r>
        <w:rPr>
          <w:sz w:val="24"/>
        </w:rPr>
        <w:tab/>
        <w:t>La afección bastará si las circunstancias no impo</w:t>
      </w:r>
      <w:r w:rsidR="00A814A8">
        <w:rPr>
          <w:sz w:val="24"/>
        </w:rPr>
        <w:t xml:space="preserve">nen exigencias o si no hay </w:t>
      </w:r>
      <w:proofErr w:type="spellStart"/>
      <w:r w:rsidR="00A814A8">
        <w:rPr>
          <w:sz w:val="24"/>
        </w:rPr>
        <w:t>posi</w:t>
      </w:r>
      <w:r>
        <w:rPr>
          <w:sz w:val="24"/>
        </w:rPr>
        <w:t>bi</w:t>
      </w:r>
      <w:r w:rsidR="00A814A8">
        <w:rPr>
          <w:sz w:val="24"/>
        </w:rPr>
        <w:t>-</w:t>
      </w:r>
      <w:r>
        <w:rPr>
          <w:sz w:val="24"/>
        </w:rPr>
        <w:t>lidades</w:t>
      </w:r>
      <w:proofErr w:type="spellEnd"/>
      <w:r>
        <w:rPr>
          <w:sz w:val="24"/>
        </w:rPr>
        <w:t xml:space="preserve"> de actuar. Cuando la necesidad de la caridad exige el acto, la verdad de </w:t>
      </w:r>
      <w:r w:rsidR="00A814A8">
        <w:rPr>
          <w:sz w:val="24"/>
        </w:rPr>
        <w:t>la cari</w:t>
      </w:r>
      <w:r>
        <w:rPr>
          <w:sz w:val="24"/>
        </w:rPr>
        <w:t>dad lo debe llevar a cabo por Dios o por el prójimo. Si no</w:t>
      </w:r>
      <w:r w:rsidR="00A814A8">
        <w:rPr>
          <w:sz w:val="24"/>
        </w:rPr>
        <w:t xml:space="preserve"> lo exige, la caridad de la ver</w:t>
      </w:r>
      <w:r>
        <w:rPr>
          <w:sz w:val="24"/>
        </w:rPr>
        <w:t>dad nos pide que vaquemos a ella misma. Y como toda la afección se debe a sólo Dios, así también se le debe todo acto del que vaca. Y donde la necesidad del prójimo no se haga sentir, quien exteriormente sustraiga algo a Dios de</w:t>
      </w:r>
      <w:r w:rsidR="00A814A8">
        <w:rPr>
          <w:sz w:val="24"/>
        </w:rPr>
        <w:t xml:space="preserve"> su afección o de su acción, in</w:t>
      </w:r>
      <w:r>
        <w:rPr>
          <w:sz w:val="24"/>
        </w:rPr>
        <w:t>curre en sacrilegio. Pero si la necesidad reclama a algui</w:t>
      </w:r>
      <w:r w:rsidR="00A814A8">
        <w:rPr>
          <w:sz w:val="24"/>
        </w:rPr>
        <w:t>en, su voluntad no debe precipi</w:t>
      </w:r>
      <w:r>
        <w:rPr>
          <w:sz w:val="24"/>
        </w:rPr>
        <w:t xml:space="preserve">tarse sin </w:t>
      </w:r>
      <w:r>
        <w:rPr>
          <w:sz w:val="24"/>
        </w:rPr>
        <w:lastRenderedPageBreak/>
        <w:t>antes examinar las posibilidades. Antes de aceptar o no aceptar, se necesita una previa consulta, con toda verdad, el centro de la verdad; si eso no es conforme y sin embargo se arriesga sin estar conectado con el centro, se malogra la perfección del trazado circular.</w:t>
      </w:r>
    </w:p>
    <w:p w14:paraId="004B2C47" w14:textId="77777777" w:rsidR="00E54EE8" w:rsidRDefault="00E54EE8" w:rsidP="00982050">
      <w:pPr>
        <w:jc w:val="both"/>
        <w:rPr>
          <w:sz w:val="24"/>
        </w:rPr>
      </w:pPr>
      <w:r>
        <w:rPr>
          <w:sz w:val="24"/>
        </w:rPr>
        <w:tab/>
        <w:t>Hay quienes nunca les gusta conectar con el punto de la estabilidad y prefieren lanzarse fuera, en órbita. Éstos son los impíos que merodean en círculo, los hijos de los hombres a quienes la sublimidad de los juicios de Dios</w:t>
      </w:r>
      <w:r w:rsidR="00A814A8">
        <w:rPr>
          <w:sz w:val="24"/>
        </w:rPr>
        <w:t xml:space="preserve"> multiplica o les permite </w:t>
      </w:r>
      <w:proofErr w:type="spellStart"/>
      <w:r w:rsidR="00A814A8">
        <w:rPr>
          <w:sz w:val="24"/>
        </w:rPr>
        <w:t>multi</w:t>
      </w:r>
      <w:r>
        <w:rPr>
          <w:sz w:val="24"/>
        </w:rPr>
        <w:t>pli</w:t>
      </w:r>
      <w:r w:rsidR="00A814A8">
        <w:rPr>
          <w:sz w:val="24"/>
        </w:rPr>
        <w:t>-</w:t>
      </w:r>
      <w:r>
        <w:rPr>
          <w:sz w:val="24"/>
        </w:rPr>
        <w:t>carse</w:t>
      </w:r>
      <w:proofErr w:type="spellEnd"/>
      <w:r>
        <w:rPr>
          <w:sz w:val="24"/>
        </w:rPr>
        <w:t xml:space="preserve"> en este siglo convirtiéndose así en enemigos de la unidad y de la verdad.</w:t>
      </w:r>
    </w:p>
    <w:p w14:paraId="004B2C48" w14:textId="77777777" w:rsidR="00E54EE8" w:rsidRDefault="00E54EE8" w:rsidP="00982050">
      <w:pPr>
        <w:jc w:val="both"/>
        <w:rPr>
          <w:sz w:val="24"/>
        </w:rPr>
      </w:pPr>
      <w:r>
        <w:rPr>
          <w:sz w:val="24"/>
        </w:rPr>
        <w:tab/>
        <w:t xml:space="preserve">En conclusión: si el que es reclamado por la </w:t>
      </w:r>
      <w:r w:rsidR="00222164">
        <w:rPr>
          <w:sz w:val="24"/>
        </w:rPr>
        <w:t>acción exterior puede verdadera</w:t>
      </w:r>
      <w:r>
        <w:rPr>
          <w:sz w:val="24"/>
        </w:rPr>
        <w:t xml:space="preserve">mente responder, fije la afección en la verdad y no </w:t>
      </w:r>
      <w:r w:rsidR="00FF75A9">
        <w:rPr>
          <w:sz w:val="24"/>
        </w:rPr>
        <w:t>rehúse</w:t>
      </w:r>
      <w:r>
        <w:rPr>
          <w:sz w:val="24"/>
        </w:rPr>
        <w:t xml:space="preserve"> el acto de servicio. Mas si la verdad consultada le responde que no sirve</w:t>
      </w:r>
      <w:r w:rsidR="00FF75A9">
        <w:rPr>
          <w:sz w:val="24"/>
        </w:rPr>
        <w:t xml:space="preserve"> para esta tarea, que no es idóneo, vaque en lo más interior del centro de la verdad para que no sea emplazado exteriormente como una rueda de molino y sea precipitado en el abismo del error.</w:t>
      </w:r>
    </w:p>
    <w:p w14:paraId="004B2C49" w14:textId="77777777" w:rsidR="00FF75A9" w:rsidRDefault="00FF75A9" w:rsidP="00982050">
      <w:pPr>
        <w:jc w:val="both"/>
        <w:rPr>
          <w:sz w:val="24"/>
        </w:rPr>
      </w:pPr>
      <w:r>
        <w:rPr>
          <w:sz w:val="24"/>
        </w:rPr>
        <w:tab/>
        <w:t xml:space="preserve">13. Por tanto al que la verdad consultada libera, si la necesidad le reclama, </w:t>
      </w:r>
      <w:proofErr w:type="spellStart"/>
      <w:r>
        <w:rPr>
          <w:sz w:val="24"/>
        </w:rPr>
        <w:t>mas</w:t>
      </w:r>
      <w:proofErr w:type="spellEnd"/>
      <w:r>
        <w:rPr>
          <w:sz w:val="24"/>
        </w:rPr>
        <w:t xml:space="preserve"> él, sin gran temor, se determina a seguir la inclinación de su propia voluntad, incurre en un grave error. Si yerra a sabiendas, será culpable de negligencia para con el prójimo y de falacia para con la verdad. Entonces, ya no habrá ni acción exterior ni afección. Sin </w:t>
      </w:r>
      <w:proofErr w:type="gramStart"/>
      <w:r>
        <w:rPr>
          <w:sz w:val="24"/>
        </w:rPr>
        <w:t>embargo</w:t>
      </w:r>
      <w:proofErr w:type="gramEnd"/>
      <w:r>
        <w:rPr>
          <w:sz w:val="24"/>
        </w:rPr>
        <w:t xml:space="preserve"> no yerra si inconscientemente yerra, </w:t>
      </w:r>
      <w:proofErr w:type="spellStart"/>
      <w:r>
        <w:rPr>
          <w:sz w:val="24"/>
        </w:rPr>
        <w:t>mas</w:t>
      </w:r>
      <w:proofErr w:type="spellEnd"/>
      <w:r>
        <w:rPr>
          <w:sz w:val="24"/>
        </w:rPr>
        <w:t xml:space="preserve"> si se siente seguro, yerra sin remedio.</w:t>
      </w:r>
    </w:p>
    <w:p w14:paraId="004B2C4A" w14:textId="77777777" w:rsidR="00FF75A9" w:rsidRDefault="00FF75A9" w:rsidP="00982050">
      <w:pPr>
        <w:jc w:val="both"/>
        <w:rPr>
          <w:sz w:val="24"/>
        </w:rPr>
      </w:pPr>
      <w:r>
        <w:rPr>
          <w:sz w:val="24"/>
        </w:rPr>
        <w:tab/>
        <w:t>No se  halla del todo alejado de la verdad el que no teme el juicio de la verdad</w:t>
      </w:r>
      <w:r>
        <w:rPr>
          <w:sz w:val="24"/>
          <w:vertAlign w:val="superscript"/>
        </w:rPr>
        <w:t>70</w:t>
      </w:r>
      <w:r>
        <w:rPr>
          <w:sz w:val="24"/>
        </w:rPr>
        <w:t>. Y puesto que hemos de comparecer ante el juicio de la verdad, vayamos por un atajo corto y seguro y evitemos los rodeos del error. Y porque quisiéramos quizá no aparecer como mentirosos ante el juicio y la verdad, confesémonos mentirosos según el juicio de la propia voluntad, y pidiendo perdón a causa de la afección y de la acción, comparezcamos de este modo más veraces ante el juicio de la verdad. No obremos pues con dolo ante la verdad para que nuestra iniquidad no merezca el odio</w:t>
      </w:r>
      <w:r>
        <w:rPr>
          <w:sz w:val="24"/>
          <w:vertAlign w:val="superscript"/>
        </w:rPr>
        <w:t>71</w:t>
      </w:r>
      <w:r>
        <w:rPr>
          <w:sz w:val="24"/>
        </w:rPr>
        <w:t>.</w:t>
      </w:r>
    </w:p>
    <w:p w14:paraId="004B2C4B" w14:textId="77777777" w:rsidR="00FF75A9" w:rsidRDefault="00FF75A9" w:rsidP="00982050">
      <w:pPr>
        <w:jc w:val="both"/>
        <w:rPr>
          <w:sz w:val="24"/>
        </w:rPr>
      </w:pPr>
      <w:r>
        <w:rPr>
          <w:sz w:val="24"/>
        </w:rPr>
        <w:tab/>
        <w:t>13. El espíritu. De acuerdo. He ahí, en verdad, la médula y el centro de</w:t>
      </w:r>
      <w:r w:rsidR="00222164">
        <w:rPr>
          <w:sz w:val="24"/>
        </w:rPr>
        <w:t xml:space="preserve"> la ver</w:t>
      </w:r>
      <w:r>
        <w:rPr>
          <w:sz w:val="24"/>
        </w:rPr>
        <w:t>dad, no tocar la llaga, sino expeler todo el pus de malicia interior.</w:t>
      </w:r>
    </w:p>
    <w:p w14:paraId="004B2C4C" w14:textId="77777777" w:rsidR="00FF75A9" w:rsidRDefault="00FF75A9" w:rsidP="00FF75A9">
      <w:pPr>
        <w:ind w:firstLine="708"/>
        <w:jc w:val="both"/>
        <w:rPr>
          <w:sz w:val="24"/>
        </w:rPr>
      </w:pPr>
      <w:r>
        <w:rPr>
          <w:sz w:val="24"/>
        </w:rPr>
        <w:t>14. El alma. Así es. Como antes me gustaba el</w:t>
      </w:r>
      <w:r w:rsidR="00222164">
        <w:rPr>
          <w:sz w:val="24"/>
        </w:rPr>
        <w:t xml:space="preserve"> gobernar, así ahora deseo some</w:t>
      </w:r>
      <w:r>
        <w:rPr>
          <w:sz w:val="24"/>
        </w:rPr>
        <w:t>ter</w:t>
      </w:r>
      <w:r w:rsidR="00222164">
        <w:rPr>
          <w:sz w:val="24"/>
        </w:rPr>
        <w:t>-</w:t>
      </w:r>
      <w:r>
        <w:rPr>
          <w:sz w:val="24"/>
        </w:rPr>
        <w:t xml:space="preserve">me. Mi propia voluntad me ha buscado una grata excusa de necesidad que me impide ocuparme en las necesidades de mis hermanos. </w:t>
      </w:r>
    </w:p>
    <w:p w14:paraId="004B2C4D" w14:textId="77777777" w:rsidR="00FF75A9" w:rsidRDefault="00FF75A9" w:rsidP="00FF75A9">
      <w:pPr>
        <w:ind w:firstLine="708"/>
        <w:jc w:val="both"/>
        <w:rPr>
          <w:sz w:val="24"/>
        </w:rPr>
      </w:pPr>
      <w:r>
        <w:rPr>
          <w:sz w:val="24"/>
        </w:rPr>
        <w:t>15. El espíritu. Si, oh alma, no te falta la total compasión por las necesidades de tus hermanos, porque como tú dices, esa compasión es l</w:t>
      </w:r>
      <w:r w:rsidR="00222164">
        <w:rPr>
          <w:sz w:val="24"/>
        </w:rPr>
        <w:t>a afección, sin embargo, tu úni</w:t>
      </w:r>
      <w:r>
        <w:rPr>
          <w:sz w:val="24"/>
        </w:rPr>
        <w:t>co recurso es la confesión de la humildad  y el esfuerzo por practicar la virtud; para que, si aparecemos al exterior como inútiles y estériles, en el interior no estemos vacíos y sin fruto.</w:t>
      </w:r>
    </w:p>
    <w:p w14:paraId="004B2C4E" w14:textId="77777777" w:rsidR="00701F0E" w:rsidRDefault="00701F0E" w:rsidP="00FF75A9">
      <w:pPr>
        <w:ind w:firstLine="708"/>
        <w:jc w:val="both"/>
        <w:rPr>
          <w:sz w:val="24"/>
        </w:rPr>
      </w:pPr>
      <w:r>
        <w:rPr>
          <w:sz w:val="24"/>
        </w:rPr>
        <w:t>Aunque las turbas nos tapen la boca, gritemos con todo el corazón y con toda el alma: “Jesús, hijo de David, ten piedad de mí”</w:t>
      </w:r>
      <w:r>
        <w:rPr>
          <w:sz w:val="24"/>
          <w:vertAlign w:val="superscript"/>
        </w:rPr>
        <w:t>73</w:t>
      </w:r>
      <w:r>
        <w:rPr>
          <w:sz w:val="24"/>
        </w:rPr>
        <w:t>.</w:t>
      </w:r>
    </w:p>
    <w:p w14:paraId="004B2C4F" w14:textId="77777777" w:rsidR="00701F0E" w:rsidRPr="00E95B4A" w:rsidRDefault="00701F0E" w:rsidP="006D3859">
      <w:pPr>
        <w:pStyle w:val="Heading4"/>
      </w:pPr>
      <w:r>
        <w:br w:type="page"/>
      </w:r>
      <w:r w:rsidRPr="00E95B4A">
        <w:lastRenderedPageBreak/>
        <w:t>NOTAS</w:t>
      </w:r>
    </w:p>
    <w:p w14:paraId="004B2C50" w14:textId="77777777" w:rsidR="00701F0E" w:rsidRPr="00E95B4A" w:rsidRDefault="00701F0E" w:rsidP="00701F0E">
      <w:pPr>
        <w:spacing w:after="0"/>
        <w:jc w:val="both"/>
        <w:rPr>
          <w:sz w:val="20"/>
        </w:rPr>
      </w:pPr>
      <w:r w:rsidRPr="00E95B4A">
        <w:rPr>
          <w:sz w:val="20"/>
        </w:rPr>
        <w:t>1   Sal 79, 8.</w:t>
      </w:r>
    </w:p>
    <w:p w14:paraId="004B2C51" w14:textId="77777777" w:rsidR="00701F0E" w:rsidRPr="00701F0E" w:rsidRDefault="00701F0E" w:rsidP="00701F0E">
      <w:pPr>
        <w:tabs>
          <w:tab w:val="left" w:pos="5265"/>
        </w:tabs>
        <w:spacing w:after="0"/>
        <w:jc w:val="both"/>
        <w:rPr>
          <w:sz w:val="20"/>
        </w:rPr>
      </w:pPr>
      <w:r w:rsidRPr="00E95B4A">
        <w:rPr>
          <w:sz w:val="20"/>
        </w:rPr>
        <w:t xml:space="preserve">2   Job 13, 24. </w:t>
      </w:r>
      <w:r w:rsidRPr="00701F0E">
        <w:rPr>
          <w:sz w:val="20"/>
        </w:rPr>
        <w:t>25.</w:t>
      </w:r>
    </w:p>
    <w:p w14:paraId="004B2C52" w14:textId="77777777" w:rsidR="00701F0E" w:rsidRPr="00701F0E" w:rsidRDefault="00701F0E" w:rsidP="00701F0E">
      <w:pPr>
        <w:tabs>
          <w:tab w:val="left" w:pos="5265"/>
        </w:tabs>
        <w:spacing w:after="0"/>
        <w:jc w:val="both"/>
        <w:rPr>
          <w:sz w:val="20"/>
        </w:rPr>
      </w:pPr>
      <w:r w:rsidRPr="00701F0E">
        <w:rPr>
          <w:sz w:val="20"/>
        </w:rPr>
        <w:t xml:space="preserve">3   Sal 79, 8; </w:t>
      </w:r>
      <w:proofErr w:type="spellStart"/>
      <w:r w:rsidRPr="00701F0E">
        <w:rPr>
          <w:sz w:val="20"/>
        </w:rPr>
        <w:t>Jer</w:t>
      </w:r>
      <w:proofErr w:type="spellEnd"/>
      <w:r w:rsidRPr="00701F0E">
        <w:rPr>
          <w:sz w:val="20"/>
        </w:rPr>
        <w:t xml:space="preserve"> 31, 18.</w:t>
      </w:r>
    </w:p>
    <w:p w14:paraId="004B2C53" w14:textId="77777777" w:rsidR="00701F0E" w:rsidRPr="00D419C7" w:rsidRDefault="00701F0E" w:rsidP="00701F0E">
      <w:pPr>
        <w:tabs>
          <w:tab w:val="left" w:pos="5265"/>
        </w:tabs>
        <w:spacing w:after="0"/>
        <w:jc w:val="both"/>
        <w:rPr>
          <w:sz w:val="20"/>
          <w:lang w:val="en-US"/>
        </w:rPr>
      </w:pPr>
      <w:r w:rsidRPr="00D419C7">
        <w:rPr>
          <w:sz w:val="20"/>
          <w:lang w:val="en-US"/>
        </w:rPr>
        <w:t>4   Jer 4, 1.</w:t>
      </w:r>
    </w:p>
    <w:p w14:paraId="004B2C54" w14:textId="77777777" w:rsidR="00701F0E" w:rsidRPr="00D419C7" w:rsidRDefault="00701F0E" w:rsidP="00701F0E">
      <w:pPr>
        <w:tabs>
          <w:tab w:val="left" w:pos="5265"/>
        </w:tabs>
        <w:spacing w:after="0"/>
        <w:jc w:val="both"/>
        <w:rPr>
          <w:sz w:val="20"/>
          <w:lang w:val="en-US"/>
        </w:rPr>
      </w:pPr>
      <w:r w:rsidRPr="00D419C7">
        <w:rPr>
          <w:sz w:val="20"/>
          <w:lang w:val="en-US"/>
        </w:rPr>
        <w:t>5   Zac 1, 3.</w:t>
      </w:r>
    </w:p>
    <w:p w14:paraId="004B2C55" w14:textId="77777777" w:rsidR="00701F0E" w:rsidRPr="00D419C7" w:rsidRDefault="00701F0E" w:rsidP="00701F0E">
      <w:pPr>
        <w:tabs>
          <w:tab w:val="left" w:pos="5265"/>
        </w:tabs>
        <w:spacing w:after="0"/>
        <w:jc w:val="both"/>
        <w:rPr>
          <w:sz w:val="20"/>
          <w:lang w:val="en-US"/>
        </w:rPr>
      </w:pPr>
      <w:r w:rsidRPr="00D419C7">
        <w:rPr>
          <w:sz w:val="20"/>
          <w:lang w:val="en-US"/>
        </w:rPr>
        <w:t>6   Sal 107, 2; 56, 8.</w:t>
      </w:r>
    </w:p>
    <w:p w14:paraId="004B2C56" w14:textId="77777777" w:rsidR="00701F0E" w:rsidRPr="00D419C7" w:rsidRDefault="00701F0E" w:rsidP="00701F0E">
      <w:pPr>
        <w:tabs>
          <w:tab w:val="left" w:pos="5265"/>
        </w:tabs>
        <w:spacing w:after="0"/>
        <w:jc w:val="both"/>
        <w:rPr>
          <w:sz w:val="20"/>
          <w:lang w:val="en-US"/>
        </w:rPr>
      </w:pPr>
      <w:r w:rsidRPr="00D419C7">
        <w:rPr>
          <w:sz w:val="20"/>
          <w:lang w:val="en-US"/>
        </w:rPr>
        <w:t>7   Sal 39, 8. 9.</w:t>
      </w:r>
    </w:p>
    <w:p w14:paraId="004B2C57" w14:textId="77777777" w:rsidR="008B1803" w:rsidRPr="00D419C7" w:rsidRDefault="008B1803" w:rsidP="00701F0E">
      <w:pPr>
        <w:tabs>
          <w:tab w:val="left" w:pos="5265"/>
        </w:tabs>
        <w:spacing w:after="0"/>
        <w:jc w:val="both"/>
        <w:rPr>
          <w:sz w:val="20"/>
          <w:lang w:val="en-US"/>
        </w:rPr>
      </w:pPr>
      <w:r w:rsidRPr="00D419C7">
        <w:rPr>
          <w:sz w:val="20"/>
          <w:lang w:val="en-US"/>
        </w:rPr>
        <w:t>8   Sal 18, 8.</w:t>
      </w:r>
    </w:p>
    <w:p w14:paraId="004B2C58" w14:textId="77777777" w:rsidR="008B1803" w:rsidRPr="00E95B4A" w:rsidRDefault="008B1803" w:rsidP="00701F0E">
      <w:pPr>
        <w:tabs>
          <w:tab w:val="left" w:pos="5265"/>
        </w:tabs>
        <w:spacing w:after="0"/>
        <w:jc w:val="both"/>
        <w:rPr>
          <w:sz w:val="20"/>
          <w:lang w:val="en-US"/>
        </w:rPr>
      </w:pPr>
      <w:r w:rsidRPr="00E95B4A">
        <w:rPr>
          <w:sz w:val="20"/>
          <w:lang w:val="en-US"/>
        </w:rPr>
        <w:t>9   Sal 30, 21.</w:t>
      </w:r>
    </w:p>
    <w:p w14:paraId="004B2C59" w14:textId="77777777" w:rsidR="008B1803" w:rsidRPr="00E95B4A" w:rsidRDefault="008B1803" w:rsidP="00701F0E">
      <w:pPr>
        <w:tabs>
          <w:tab w:val="left" w:pos="5265"/>
        </w:tabs>
        <w:spacing w:after="0"/>
        <w:jc w:val="both"/>
        <w:rPr>
          <w:sz w:val="20"/>
          <w:lang w:val="en-US"/>
        </w:rPr>
      </w:pPr>
      <w:r w:rsidRPr="00E95B4A">
        <w:rPr>
          <w:sz w:val="20"/>
          <w:lang w:val="en-US"/>
        </w:rPr>
        <w:t>10 Sal 39, 9.</w:t>
      </w:r>
    </w:p>
    <w:p w14:paraId="004B2C5A" w14:textId="77777777" w:rsidR="008B1803" w:rsidRPr="00E95B4A" w:rsidRDefault="008B1803" w:rsidP="00701F0E">
      <w:pPr>
        <w:tabs>
          <w:tab w:val="left" w:pos="5265"/>
        </w:tabs>
        <w:spacing w:after="0"/>
        <w:jc w:val="both"/>
        <w:rPr>
          <w:sz w:val="20"/>
          <w:lang w:val="en-US"/>
        </w:rPr>
      </w:pPr>
      <w:r w:rsidRPr="00E95B4A">
        <w:rPr>
          <w:sz w:val="20"/>
          <w:lang w:val="en-US"/>
        </w:rPr>
        <w:t>11 Dt 28, 29.</w:t>
      </w:r>
    </w:p>
    <w:p w14:paraId="004B2C5B" w14:textId="77777777" w:rsidR="008B1803" w:rsidRPr="00E95B4A" w:rsidRDefault="008B1803" w:rsidP="00701F0E">
      <w:pPr>
        <w:tabs>
          <w:tab w:val="left" w:pos="5265"/>
        </w:tabs>
        <w:spacing w:after="0"/>
        <w:jc w:val="both"/>
        <w:rPr>
          <w:sz w:val="20"/>
          <w:lang w:val="en-US"/>
        </w:rPr>
      </w:pPr>
      <w:r w:rsidRPr="00E95B4A">
        <w:rPr>
          <w:sz w:val="20"/>
          <w:lang w:val="en-US"/>
        </w:rPr>
        <w:t>12 Sal 42,</w:t>
      </w:r>
      <w:r w:rsidR="003254E3">
        <w:rPr>
          <w:sz w:val="20"/>
          <w:lang w:val="en-US"/>
        </w:rPr>
        <w:t xml:space="preserve"> </w:t>
      </w:r>
      <w:r w:rsidRPr="00E95B4A">
        <w:rPr>
          <w:sz w:val="20"/>
          <w:lang w:val="en-US"/>
        </w:rPr>
        <w:t>3.</w:t>
      </w:r>
    </w:p>
    <w:p w14:paraId="004B2C5C" w14:textId="77777777" w:rsidR="008B1803" w:rsidRPr="00E95B4A" w:rsidRDefault="008B1803" w:rsidP="00701F0E">
      <w:pPr>
        <w:tabs>
          <w:tab w:val="left" w:pos="5265"/>
        </w:tabs>
        <w:spacing w:after="0"/>
        <w:jc w:val="both"/>
        <w:rPr>
          <w:sz w:val="20"/>
          <w:lang w:val="en-US"/>
        </w:rPr>
      </w:pPr>
      <w:r w:rsidRPr="00E95B4A">
        <w:rPr>
          <w:sz w:val="20"/>
          <w:lang w:val="en-US"/>
        </w:rPr>
        <w:t>13 Jn 14, 4.</w:t>
      </w:r>
    </w:p>
    <w:p w14:paraId="004B2C5D" w14:textId="77777777" w:rsidR="008B1803" w:rsidRPr="00E95B4A" w:rsidRDefault="008B1803" w:rsidP="00701F0E">
      <w:pPr>
        <w:tabs>
          <w:tab w:val="left" w:pos="5265"/>
        </w:tabs>
        <w:spacing w:after="0"/>
        <w:jc w:val="both"/>
        <w:rPr>
          <w:sz w:val="20"/>
          <w:lang w:val="en-US"/>
        </w:rPr>
      </w:pPr>
      <w:r w:rsidRPr="00E95B4A">
        <w:rPr>
          <w:sz w:val="20"/>
          <w:lang w:val="en-US"/>
        </w:rPr>
        <w:t>14 Jn 14, 5.</w:t>
      </w:r>
    </w:p>
    <w:p w14:paraId="004B2C5E" w14:textId="77777777" w:rsidR="008B1803" w:rsidRPr="008B1803" w:rsidRDefault="008B1803" w:rsidP="00701F0E">
      <w:pPr>
        <w:tabs>
          <w:tab w:val="left" w:pos="5265"/>
        </w:tabs>
        <w:spacing w:after="0"/>
        <w:jc w:val="both"/>
        <w:rPr>
          <w:sz w:val="20"/>
          <w:lang w:val="en-US"/>
        </w:rPr>
      </w:pPr>
      <w:r w:rsidRPr="008B1803">
        <w:rPr>
          <w:sz w:val="20"/>
          <w:lang w:val="en-US"/>
        </w:rPr>
        <w:t>15 Sal 72, 24.</w:t>
      </w:r>
    </w:p>
    <w:p w14:paraId="004B2C5F" w14:textId="77777777" w:rsidR="008B1803" w:rsidRPr="008B1803" w:rsidRDefault="008B1803" w:rsidP="00701F0E">
      <w:pPr>
        <w:tabs>
          <w:tab w:val="left" w:pos="5265"/>
        </w:tabs>
        <w:spacing w:after="0"/>
        <w:jc w:val="both"/>
        <w:rPr>
          <w:sz w:val="20"/>
          <w:lang w:val="en-US"/>
        </w:rPr>
      </w:pPr>
      <w:r w:rsidRPr="008B1803">
        <w:rPr>
          <w:sz w:val="20"/>
          <w:lang w:val="en-US"/>
        </w:rPr>
        <w:t>16 Mt 11, 28.</w:t>
      </w:r>
    </w:p>
    <w:p w14:paraId="004B2C60" w14:textId="77777777" w:rsidR="008B1803" w:rsidRPr="008B1803" w:rsidRDefault="008B1803" w:rsidP="00701F0E">
      <w:pPr>
        <w:tabs>
          <w:tab w:val="left" w:pos="5265"/>
        </w:tabs>
        <w:spacing w:after="0"/>
        <w:jc w:val="both"/>
        <w:rPr>
          <w:sz w:val="20"/>
          <w:lang w:val="en-US"/>
        </w:rPr>
      </w:pPr>
      <w:r w:rsidRPr="008B1803">
        <w:rPr>
          <w:sz w:val="20"/>
          <w:lang w:val="en-US"/>
        </w:rPr>
        <w:t>17 Sal 118, 32.</w:t>
      </w:r>
    </w:p>
    <w:p w14:paraId="004B2C61" w14:textId="77777777" w:rsidR="008B1803" w:rsidRPr="008B1803" w:rsidRDefault="008B1803" w:rsidP="00701F0E">
      <w:pPr>
        <w:tabs>
          <w:tab w:val="left" w:pos="5265"/>
        </w:tabs>
        <w:spacing w:after="0"/>
        <w:jc w:val="both"/>
        <w:rPr>
          <w:sz w:val="20"/>
          <w:lang w:val="en-US"/>
        </w:rPr>
      </w:pPr>
      <w:r w:rsidRPr="008B1803">
        <w:rPr>
          <w:sz w:val="20"/>
          <w:lang w:val="en-US"/>
        </w:rPr>
        <w:t>18 Sal 56, 8.</w:t>
      </w:r>
    </w:p>
    <w:p w14:paraId="004B2C62" w14:textId="77777777" w:rsidR="008B1803" w:rsidRDefault="008B1803" w:rsidP="00701F0E">
      <w:pPr>
        <w:tabs>
          <w:tab w:val="left" w:pos="5265"/>
        </w:tabs>
        <w:spacing w:after="0"/>
        <w:jc w:val="both"/>
        <w:rPr>
          <w:sz w:val="20"/>
          <w:lang w:val="en-US"/>
        </w:rPr>
      </w:pPr>
      <w:r w:rsidRPr="008B1803">
        <w:rPr>
          <w:sz w:val="20"/>
          <w:lang w:val="en-US"/>
        </w:rPr>
        <w:t>19</w:t>
      </w:r>
      <w:r>
        <w:rPr>
          <w:sz w:val="20"/>
          <w:lang w:val="en-US"/>
        </w:rPr>
        <w:t xml:space="preserve"> </w:t>
      </w:r>
      <w:r w:rsidRPr="008B1803">
        <w:rPr>
          <w:sz w:val="20"/>
          <w:lang w:val="en-US"/>
        </w:rPr>
        <w:t>Heb 9, 6.</w:t>
      </w:r>
    </w:p>
    <w:p w14:paraId="004B2C63" w14:textId="77777777" w:rsidR="008B1803" w:rsidRDefault="008B1803" w:rsidP="00701F0E">
      <w:pPr>
        <w:tabs>
          <w:tab w:val="left" w:pos="5265"/>
        </w:tabs>
        <w:spacing w:after="0"/>
        <w:jc w:val="both"/>
        <w:rPr>
          <w:sz w:val="20"/>
          <w:lang w:val="en-US"/>
        </w:rPr>
      </w:pPr>
      <w:r>
        <w:rPr>
          <w:sz w:val="20"/>
          <w:lang w:val="en-US"/>
        </w:rPr>
        <w:t>20 Mt 19, 21.</w:t>
      </w:r>
    </w:p>
    <w:p w14:paraId="004B2C64" w14:textId="77777777" w:rsidR="008B1803" w:rsidRDefault="008B1803" w:rsidP="00701F0E">
      <w:pPr>
        <w:tabs>
          <w:tab w:val="left" w:pos="5265"/>
        </w:tabs>
        <w:spacing w:after="0"/>
        <w:jc w:val="both"/>
        <w:rPr>
          <w:sz w:val="20"/>
          <w:lang w:val="en-US"/>
        </w:rPr>
      </w:pPr>
      <w:r>
        <w:rPr>
          <w:sz w:val="20"/>
          <w:lang w:val="en-US"/>
        </w:rPr>
        <w:t>21 Sal 24, 7.</w:t>
      </w:r>
    </w:p>
    <w:p w14:paraId="004B2C65" w14:textId="77777777" w:rsidR="008B1803" w:rsidRDefault="008B1803" w:rsidP="00701F0E">
      <w:pPr>
        <w:tabs>
          <w:tab w:val="left" w:pos="5265"/>
        </w:tabs>
        <w:spacing w:after="0"/>
        <w:jc w:val="both"/>
        <w:rPr>
          <w:sz w:val="20"/>
          <w:lang w:val="en-US"/>
        </w:rPr>
      </w:pPr>
      <w:r>
        <w:rPr>
          <w:sz w:val="20"/>
          <w:lang w:val="en-US"/>
        </w:rPr>
        <w:t>22 Mt 18, 29.</w:t>
      </w:r>
    </w:p>
    <w:p w14:paraId="004B2C66" w14:textId="77777777" w:rsidR="008B1803" w:rsidRDefault="008B1803" w:rsidP="00701F0E">
      <w:pPr>
        <w:tabs>
          <w:tab w:val="left" w:pos="5265"/>
        </w:tabs>
        <w:spacing w:after="0"/>
        <w:jc w:val="both"/>
        <w:rPr>
          <w:sz w:val="20"/>
          <w:lang w:val="en-US"/>
        </w:rPr>
      </w:pPr>
      <w:r>
        <w:rPr>
          <w:sz w:val="20"/>
          <w:lang w:val="en-US"/>
        </w:rPr>
        <w:t>23 Job 38, 11.</w:t>
      </w:r>
    </w:p>
    <w:p w14:paraId="004B2C67" w14:textId="77777777" w:rsidR="008B1803" w:rsidRPr="00E95B4A" w:rsidRDefault="008B1803" w:rsidP="00701F0E">
      <w:pPr>
        <w:tabs>
          <w:tab w:val="left" w:pos="5265"/>
        </w:tabs>
        <w:spacing w:after="0"/>
        <w:jc w:val="both"/>
        <w:rPr>
          <w:sz w:val="20"/>
        </w:rPr>
      </w:pPr>
      <w:r w:rsidRPr="00E95B4A">
        <w:rPr>
          <w:sz w:val="20"/>
        </w:rPr>
        <w:t>24 Mc 10, 4.</w:t>
      </w:r>
    </w:p>
    <w:p w14:paraId="004B2C68" w14:textId="77777777" w:rsidR="008B1803" w:rsidRPr="00E95B4A" w:rsidRDefault="008B1803" w:rsidP="00701F0E">
      <w:pPr>
        <w:tabs>
          <w:tab w:val="left" w:pos="5265"/>
        </w:tabs>
        <w:spacing w:after="0"/>
        <w:jc w:val="both"/>
        <w:rPr>
          <w:sz w:val="20"/>
        </w:rPr>
      </w:pPr>
      <w:r w:rsidRPr="00E95B4A">
        <w:rPr>
          <w:sz w:val="20"/>
        </w:rPr>
        <w:t>25 Sal 68, 4.</w:t>
      </w:r>
    </w:p>
    <w:p w14:paraId="004B2C69" w14:textId="77777777" w:rsidR="008B1803" w:rsidRPr="00E95B4A" w:rsidRDefault="008B1803" w:rsidP="00701F0E">
      <w:pPr>
        <w:tabs>
          <w:tab w:val="left" w:pos="5265"/>
        </w:tabs>
        <w:spacing w:after="0"/>
        <w:jc w:val="both"/>
        <w:rPr>
          <w:sz w:val="20"/>
        </w:rPr>
      </w:pPr>
      <w:r w:rsidRPr="00E95B4A">
        <w:rPr>
          <w:sz w:val="20"/>
        </w:rPr>
        <w:t>26 Mc 10, 49-50.</w:t>
      </w:r>
    </w:p>
    <w:p w14:paraId="004B2C6A" w14:textId="77777777" w:rsidR="008B1803" w:rsidRPr="008B1803" w:rsidRDefault="008B1803" w:rsidP="00701F0E">
      <w:pPr>
        <w:tabs>
          <w:tab w:val="left" w:pos="5265"/>
        </w:tabs>
        <w:spacing w:after="0"/>
        <w:jc w:val="both"/>
        <w:rPr>
          <w:sz w:val="20"/>
        </w:rPr>
      </w:pPr>
      <w:r w:rsidRPr="008B1803">
        <w:rPr>
          <w:sz w:val="20"/>
        </w:rPr>
        <w:t>27 Sal</w:t>
      </w:r>
      <w:r w:rsidR="003448B9">
        <w:rPr>
          <w:sz w:val="20"/>
        </w:rPr>
        <w:t xml:space="preserve"> </w:t>
      </w:r>
      <w:r w:rsidRPr="008B1803">
        <w:rPr>
          <w:sz w:val="20"/>
        </w:rPr>
        <w:t>34, 10.</w:t>
      </w:r>
    </w:p>
    <w:p w14:paraId="004B2C6B" w14:textId="77777777" w:rsidR="008B1803" w:rsidRPr="008B1803" w:rsidRDefault="008B1803" w:rsidP="00701F0E">
      <w:pPr>
        <w:tabs>
          <w:tab w:val="left" w:pos="5265"/>
        </w:tabs>
        <w:spacing w:after="0"/>
        <w:jc w:val="both"/>
        <w:rPr>
          <w:sz w:val="20"/>
        </w:rPr>
      </w:pPr>
      <w:r w:rsidRPr="008B1803">
        <w:rPr>
          <w:sz w:val="20"/>
        </w:rPr>
        <w:t xml:space="preserve">28 Alusión a los </w:t>
      </w:r>
      <w:proofErr w:type="spellStart"/>
      <w:r w:rsidRPr="008B1803">
        <w:rPr>
          <w:sz w:val="20"/>
        </w:rPr>
        <w:t>co-abades</w:t>
      </w:r>
      <w:proofErr w:type="spellEnd"/>
      <w:r w:rsidRPr="008B1803">
        <w:rPr>
          <w:sz w:val="20"/>
        </w:rPr>
        <w:t xml:space="preserve"> benedictinos.</w:t>
      </w:r>
    </w:p>
    <w:p w14:paraId="004B2C6C" w14:textId="77777777" w:rsidR="008B1803" w:rsidRPr="00D419C7" w:rsidRDefault="008B1803" w:rsidP="00701F0E">
      <w:pPr>
        <w:tabs>
          <w:tab w:val="left" w:pos="5265"/>
        </w:tabs>
        <w:spacing w:after="0"/>
        <w:jc w:val="both"/>
        <w:rPr>
          <w:sz w:val="20"/>
          <w:lang w:val="it-IT"/>
        </w:rPr>
      </w:pPr>
      <w:r w:rsidRPr="00D419C7">
        <w:rPr>
          <w:sz w:val="20"/>
          <w:lang w:val="it-IT"/>
        </w:rPr>
        <w:t>29 Mt 15, 23.</w:t>
      </w:r>
    </w:p>
    <w:p w14:paraId="004B2C6D" w14:textId="77777777" w:rsidR="008B1803" w:rsidRPr="00D419C7" w:rsidRDefault="008B1803" w:rsidP="00701F0E">
      <w:pPr>
        <w:tabs>
          <w:tab w:val="left" w:pos="5265"/>
        </w:tabs>
        <w:spacing w:after="0"/>
        <w:jc w:val="both"/>
        <w:rPr>
          <w:sz w:val="20"/>
          <w:lang w:val="it-IT"/>
        </w:rPr>
      </w:pPr>
      <w:r w:rsidRPr="00D419C7">
        <w:rPr>
          <w:sz w:val="20"/>
          <w:lang w:val="it-IT"/>
        </w:rPr>
        <w:t>30 I Re 3, 18.</w:t>
      </w:r>
    </w:p>
    <w:p w14:paraId="004B2C6E" w14:textId="77777777" w:rsidR="008B1803" w:rsidRPr="00D419C7" w:rsidRDefault="000D47B1" w:rsidP="00701F0E">
      <w:pPr>
        <w:tabs>
          <w:tab w:val="left" w:pos="5265"/>
        </w:tabs>
        <w:spacing w:after="0"/>
        <w:jc w:val="both"/>
        <w:rPr>
          <w:sz w:val="20"/>
          <w:lang w:val="it-IT"/>
        </w:rPr>
      </w:pPr>
      <w:r w:rsidRPr="00D419C7">
        <w:rPr>
          <w:sz w:val="20"/>
          <w:lang w:val="it-IT"/>
        </w:rPr>
        <w:t>31 II Ped 2, 15.</w:t>
      </w:r>
    </w:p>
    <w:p w14:paraId="004B2C6F" w14:textId="77777777" w:rsidR="000D47B1" w:rsidRPr="000D47B1" w:rsidRDefault="000D47B1" w:rsidP="00701F0E">
      <w:pPr>
        <w:tabs>
          <w:tab w:val="left" w:pos="5265"/>
        </w:tabs>
        <w:spacing w:after="0"/>
        <w:jc w:val="both"/>
        <w:rPr>
          <w:sz w:val="20"/>
          <w:lang w:val="en-US"/>
        </w:rPr>
      </w:pPr>
      <w:r w:rsidRPr="000D47B1">
        <w:rPr>
          <w:sz w:val="20"/>
          <w:lang w:val="en-US"/>
        </w:rPr>
        <w:t>32 Sal 102, 1.</w:t>
      </w:r>
    </w:p>
    <w:p w14:paraId="004B2C70" w14:textId="77777777" w:rsidR="000D47B1" w:rsidRDefault="000D47B1" w:rsidP="00701F0E">
      <w:pPr>
        <w:tabs>
          <w:tab w:val="left" w:pos="5265"/>
        </w:tabs>
        <w:spacing w:after="0"/>
        <w:jc w:val="both"/>
        <w:rPr>
          <w:sz w:val="20"/>
          <w:lang w:val="en-US"/>
        </w:rPr>
      </w:pPr>
      <w:r>
        <w:rPr>
          <w:sz w:val="20"/>
          <w:lang w:val="en-US"/>
        </w:rPr>
        <w:t>33 Id.</w:t>
      </w:r>
    </w:p>
    <w:p w14:paraId="004B2C71" w14:textId="77777777" w:rsidR="000D47B1" w:rsidRDefault="000D47B1" w:rsidP="00701F0E">
      <w:pPr>
        <w:tabs>
          <w:tab w:val="left" w:pos="5265"/>
        </w:tabs>
        <w:spacing w:after="0"/>
        <w:jc w:val="both"/>
        <w:rPr>
          <w:sz w:val="20"/>
          <w:lang w:val="en-US"/>
        </w:rPr>
      </w:pPr>
      <w:r>
        <w:rPr>
          <w:sz w:val="20"/>
          <w:lang w:val="en-US"/>
        </w:rPr>
        <w:t>34 Heb 4, 12. 13.</w:t>
      </w:r>
    </w:p>
    <w:p w14:paraId="004B2C72" w14:textId="77777777" w:rsidR="000D47B1" w:rsidRDefault="000D47B1" w:rsidP="00701F0E">
      <w:pPr>
        <w:tabs>
          <w:tab w:val="left" w:pos="5265"/>
        </w:tabs>
        <w:spacing w:after="0"/>
        <w:jc w:val="both"/>
        <w:rPr>
          <w:sz w:val="20"/>
          <w:lang w:val="en-US"/>
        </w:rPr>
      </w:pPr>
      <w:r>
        <w:rPr>
          <w:sz w:val="20"/>
          <w:lang w:val="en-US"/>
        </w:rPr>
        <w:t>35 Sal 15, 2; 30, 16.</w:t>
      </w:r>
    </w:p>
    <w:p w14:paraId="004B2C73" w14:textId="77777777" w:rsidR="000D47B1" w:rsidRDefault="000D47B1" w:rsidP="00701F0E">
      <w:pPr>
        <w:tabs>
          <w:tab w:val="left" w:pos="5265"/>
        </w:tabs>
        <w:spacing w:after="0"/>
        <w:jc w:val="both"/>
        <w:rPr>
          <w:sz w:val="20"/>
          <w:lang w:val="en-US"/>
        </w:rPr>
      </w:pPr>
      <w:r>
        <w:rPr>
          <w:sz w:val="20"/>
          <w:lang w:val="en-US"/>
        </w:rPr>
        <w:t>36 Sal 68, 18.</w:t>
      </w:r>
    </w:p>
    <w:p w14:paraId="004B2C74" w14:textId="77777777" w:rsidR="000D47B1" w:rsidRPr="00D419C7" w:rsidRDefault="000D47B1" w:rsidP="00701F0E">
      <w:pPr>
        <w:tabs>
          <w:tab w:val="left" w:pos="5265"/>
        </w:tabs>
        <w:spacing w:after="0"/>
        <w:jc w:val="both"/>
        <w:rPr>
          <w:sz w:val="20"/>
          <w:lang w:val="nl-NL"/>
        </w:rPr>
      </w:pPr>
      <w:r w:rsidRPr="00D419C7">
        <w:rPr>
          <w:sz w:val="20"/>
          <w:lang w:val="nl-NL"/>
        </w:rPr>
        <w:t>37 Mt 18, 8-9.</w:t>
      </w:r>
    </w:p>
    <w:p w14:paraId="004B2C75" w14:textId="77777777" w:rsidR="000D47B1" w:rsidRPr="00D419C7" w:rsidRDefault="000D47B1" w:rsidP="00701F0E">
      <w:pPr>
        <w:tabs>
          <w:tab w:val="left" w:pos="5265"/>
        </w:tabs>
        <w:spacing w:after="0"/>
        <w:jc w:val="both"/>
        <w:rPr>
          <w:sz w:val="20"/>
          <w:lang w:val="nl-NL"/>
        </w:rPr>
      </w:pPr>
      <w:r w:rsidRPr="00D419C7">
        <w:rPr>
          <w:sz w:val="20"/>
          <w:lang w:val="nl-NL"/>
        </w:rPr>
        <w:t>38 Lc 5, 11.</w:t>
      </w:r>
    </w:p>
    <w:p w14:paraId="004B2C76" w14:textId="77777777" w:rsidR="000D47B1" w:rsidRPr="00D419C7" w:rsidRDefault="000D47B1" w:rsidP="00701F0E">
      <w:pPr>
        <w:tabs>
          <w:tab w:val="left" w:pos="5265"/>
        </w:tabs>
        <w:spacing w:after="0"/>
        <w:jc w:val="both"/>
        <w:rPr>
          <w:sz w:val="20"/>
          <w:lang w:val="nl-NL"/>
        </w:rPr>
      </w:pPr>
      <w:r w:rsidRPr="00D419C7">
        <w:rPr>
          <w:sz w:val="20"/>
          <w:lang w:val="nl-NL"/>
        </w:rPr>
        <w:t>39 Heb 4, 12. 13.</w:t>
      </w:r>
    </w:p>
    <w:p w14:paraId="004B2C77" w14:textId="77777777" w:rsidR="000D47B1" w:rsidRPr="00D419C7" w:rsidRDefault="000D47B1" w:rsidP="00701F0E">
      <w:pPr>
        <w:tabs>
          <w:tab w:val="left" w:pos="5265"/>
        </w:tabs>
        <w:spacing w:after="0"/>
        <w:jc w:val="both"/>
        <w:rPr>
          <w:sz w:val="20"/>
          <w:lang w:val="nl-NL"/>
        </w:rPr>
      </w:pPr>
      <w:r w:rsidRPr="00D419C7">
        <w:rPr>
          <w:sz w:val="20"/>
          <w:lang w:val="nl-NL"/>
        </w:rPr>
        <w:t>40 Jn 21, 17.</w:t>
      </w:r>
    </w:p>
    <w:p w14:paraId="004B2C78" w14:textId="77777777" w:rsidR="000D47B1" w:rsidRPr="00D419C7" w:rsidRDefault="000D47B1" w:rsidP="00701F0E">
      <w:pPr>
        <w:tabs>
          <w:tab w:val="left" w:pos="5265"/>
        </w:tabs>
        <w:spacing w:after="0"/>
        <w:jc w:val="both"/>
        <w:rPr>
          <w:sz w:val="20"/>
          <w:lang w:val="nl-NL"/>
        </w:rPr>
      </w:pPr>
      <w:r w:rsidRPr="00D419C7">
        <w:rPr>
          <w:sz w:val="20"/>
          <w:lang w:val="nl-NL"/>
        </w:rPr>
        <w:t>41 Ecl 4, 12.</w:t>
      </w:r>
    </w:p>
    <w:p w14:paraId="004B2C79" w14:textId="77777777" w:rsidR="000D47B1" w:rsidRPr="00D419C7" w:rsidRDefault="000D47B1" w:rsidP="00701F0E">
      <w:pPr>
        <w:tabs>
          <w:tab w:val="left" w:pos="5265"/>
        </w:tabs>
        <w:spacing w:after="0"/>
        <w:jc w:val="both"/>
        <w:rPr>
          <w:sz w:val="20"/>
          <w:lang w:val="nl-NL"/>
        </w:rPr>
      </w:pPr>
      <w:r w:rsidRPr="00D419C7">
        <w:rPr>
          <w:sz w:val="20"/>
          <w:lang w:val="nl-NL"/>
        </w:rPr>
        <w:t>42 Jn 10, 11; 15, 13.</w:t>
      </w:r>
    </w:p>
    <w:p w14:paraId="004B2C7A" w14:textId="77777777" w:rsidR="000D47B1" w:rsidRPr="00E95B4A" w:rsidRDefault="000D47B1" w:rsidP="00701F0E">
      <w:pPr>
        <w:tabs>
          <w:tab w:val="left" w:pos="5265"/>
        </w:tabs>
        <w:spacing w:after="0"/>
        <w:jc w:val="both"/>
        <w:rPr>
          <w:sz w:val="20"/>
          <w:lang w:val="fr-FR"/>
        </w:rPr>
      </w:pPr>
      <w:r w:rsidRPr="00E95B4A">
        <w:rPr>
          <w:sz w:val="20"/>
          <w:lang w:val="fr-FR"/>
        </w:rPr>
        <w:t>43 III Re 1, 1.</w:t>
      </w:r>
    </w:p>
    <w:p w14:paraId="004B2C7B" w14:textId="77777777" w:rsidR="000D47B1" w:rsidRPr="00E95B4A" w:rsidRDefault="000D47B1" w:rsidP="00701F0E">
      <w:pPr>
        <w:tabs>
          <w:tab w:val="left" w:pos="5265"/>
        </w:tabs>
        <w:spacing w:after="0"/>
        <w:jc w:val="both"/>
        <w:rPr>
          <w:sz w:val="20"/>
          <w:lang w:val="fr-FR"/>
        </w:rPr>
      </w:pPr>
      <w:r w:rsidRPr="00E95B4A">
        <w:rPr>
          <w:sz w:val="20"/>
          <w:lang w:val="fr-FR"/>
        </w:rPr>
        <w:t>44 III Re 1, 20.</w:t>
      </w:r>
    </w:p>
    <w:p w14:paraId="004B2C7C" w14:textId="77777777" w:rsidR="000D47B1" w:rsidRPr="00FC5A6F" w:rsidRDefault="000D47B1" w:rsidP="00701F0E">
      <w:pPr>
        <w:tabs>
          <w:tab w:val="left" w:pos="5265"/>
        </w:tabs>
        <w:spacing w:after="0"/>
        <w:jc w:val="both"/>
        <w:rPr>
          <w:sz w:val="20"/>
          <w:lang w:val="fr-FR"/>
        </w:rPr>
      </w:pPr>
      <w:r w:rsidRPr="00FC5A6F">
        <w:rPr>
          <w:sz w:val="20"/>
          <w:lang w:val="fr-FR"/>
        </w:rPr>
        <w:t xml:space="preserve">45 </w:t>
      </w:r>
      <w:proofErr w:type="spellStart"/>
      <w:r w:rsidRPr="00FC5A6F">
        <w:rPr>
          <w:sz w:val="20"/>
          <w:lang w:val="fr-FR"/>
        </w:rPr>
        <w:t>Sab</w:t>
      </w:r>
      <w:proofErr w:type="spellEnd"/>
      <w:r w:rsidRPr="00FC5A6F">
        <w:rPr>
          <w:sz w:val="20"/>
          <w:lang w:val="fr-FR"/>
        </w:rPr>
        <w:t xml:space="preserve"> 4, 12.</w:t>
      </w:r>
    </w:p>
    <w:p w14:paraId="004B2C7D" w14:textId="77777777" w:rsidR="000D47B1" w:rsidRPr="00D419C7" w:rsidRDefault="000D47B1" w:rsidP="00701F0E">
      <w:pPr>
        <w:tabs>
          <w:tab w:val="left" w:pos="5265"/>
        </w:tabs>
        <w:spacing w:after="0"/>
        <w:jc w:val="both"/>
        <w:rPr>
          <w:sz w:val="20"/>
          <w:lang w:val="fr-FR"/>
        </w:rPr>
      </w:pPr>
      <w:r w:rsidRPr="00D419C7">
        <w:rPr>
          <w:sz w:val="20"/>
          <w:lang w:val="fr-FR"/>
        </w:rPr>
        <w:t>46 Mc 6, 33.</w:t>
      </w:r>
    </w:p>
    <w:p w14:paraId="004B2C7E" w14:textId="77777777" w:rsidR="000D47B1" w:rsidRPr="00D419C7" w:rsidRDefault="000D47B1" w:rsidP="00701F0E">
      <w:pPr>
        <w:tabs>
          <w:tab w:val="left" w:pos="5265"/>
        </w:tabs>
        <w:spacing w:after="0"/>
        <w:jc w:val="both"/>
        <w:rPr>
          <w:sz w:val="20"/>
          <w:lang w:val="fr-FR"/>
        </w:rPr>
      </w:pPr>
      <w:r w:rsidRPr="00D419C7">
        <w:rPr>
          <w:sz w:val="20"/>
          <w:lang w:val="fr-FR"/>
        </w:rPr>
        <w:t xml:space="preserve">47 </w:t>
      </w:r>
      <w:proofErr w:type="spellStart"/>
      <w:r w:rsidRPr="00D419C7">
        <w:rPr>
          <w:sz w:val="20"/>
          <w:lang w:val="fr-FR"/>
        </w:rPr>
        <w:t>Lam</w:t>
      </w:r>
      <w:proofErr w:type="spellEnd"/>
      <w:r w:rsidRPr="00D419C7">
        <w:rPr>
          <w:sz w:val="20"/>
          <w:lang w:val="fr-FR"/>
        </w:rPr>
        <w:t xml:space="preserve"> 5, 16.</w:t>
      </w:r>
    </w:p>
    <w:p w14:paraId="004B2C7F" w14:textId="77777777" w:rsidR="000D47B1" w:rsidRPr="00D419C7" w:rsidRDefault="000D47B1" w:rsidP="00701F0E">
      <w:pPr>
        <w:tabs>
          <w:tab w:val="left" w:pos="5265"/>
        </w:tabs>
        <w:spacing w:after="0"/>
        <w:jc w:val="both"/>
        <w:rPr>
          <w:sz w:val="20"/>
          <w:lang w:val="es-ES"/>
        </w:rPr>
      </w:pPr>
      <w:r w:rsidRPr="00D419C7">
        <w:rPr>
          <w:sz w:val="20"/>
          <w:lang w:val="es-ES"/>
        </w:rPr>
        <w:t>48 Lam 5, 6.</w:t>
      </w:r>
    </w:p>
    <w:p w14:paraId="004B2C80" w14:textId="77777777" w:rsidR="000D47B1" w:rsidRPr="00D419C7" w:rsidRDefault="000D47B1" w:rsidP="00701F0E">
      <w:pPr>
        <w:tabs>
          <w:tab w:val="left" w:pos="5265"/>
        </w:tabs>
        <w:spacing w:after="0"/>
        <w:jc w:val="both"/>
        <w:rPr>
          <w:sz w:val="20"/>
          <w:lang w:val="es-ES"/>
        </w:rPr>
      </w:pPr>
      <w:r w:rsidRPr="00D419C7">
        <w:rPr>
          <w:sz w:val="20"/>
          <w:lang w:val="es-ES"/>
        </w:rPr>
        <w:t xml:space="preserve">49 I </w:t>
      </w:r>
      <w:proofErr w:type="spellStart"/>
      <w:r w:rsidRPr="00D419C7">
        <w:rPr>
          <w:sz w:val="20"/>
          <w:lang w:val="es-ES"/>
        </w:rPr>
        <w:t>Cor</w:t>
      </w:r>
      <w:proofErr w:type="spellEnd"/>
      <w:r w:rsidRPr="00D419C7">
        <w:rPr>
          <w:sz w:val="20"/>
          <w:lang w:val="es-ES"/>
        </w:rPr>
        <w:t xml:space="preserve"> 7, 23.</w:t>
      </w:r>
    </w:p>
    <w:p w14:paraId="004B2C81" w14:textId="77777777" w:rsidR="000D47B1" w:rsidRPr="000D47B1" w:rsidRDefault="000D47B1" w:rsidP="00701F0E">
      <w:pPr>
        <w:tabs>
          <w:tab w:val="left" w:pos="5265"/>
        </w:tabs>
        <w:spacing w:after="0"/>
        <w:jc w:val="both"/>
        <w:rPr>
          <w:sz w:val="20"/>
        </w:rPr>
      </w:pPr>
      <w:r w:rsidRPr="000D47B1">
        <w:rPr>
          <w:sz w:val="20"/>
        </w:rPr>
        <w:t>50 Regula 7, 41.</w:t>
      </w:r>
    </w:p>
    <w:p w14:paraId="004B2C82" w14:textId="77777777" w:rsidR="000D47B1" w:rsidRPr="000D47B1" w:rsidRDefault="000D47B1" w:rsidP="00701F0E">
      <w:pPr>
        <w:tabs>
          <w:tab w:val="left" w:pos="5265"/>
        </w:tabs>
        <w:spacing w:after="0"/>
        <w:jc w:val="both"/>
        <w:rPr>
          <w:sz w:val="20"/>
        </w:rPr>
      </w:pPr>
      <w:r w:rsidRPr="000D47B1">
        <w:rPr>
          <w:sz w:val="20"/>
        </w:rPr>
        <w:t xml:space="preserve">51 I </w:t>
      </w:r>
      <w:proofErr w:type="spellStart"/>
      <w:r w:rsidRPr="000D47B1">
        <w:rPr>
          <w:sz w:val="20"/>
        </w:rPr>
        <w:t>Jn</w:t>
      </w:r>
      <w:proofErr w:type="spellEnd"/>
      <w:r w:rsidRPr="000D47B1">
        <w:rPr>
          <w:sz w:val="20"/>
        </w:rPr>
        <w:t xml:space="preserve"> 3, 16.</w:t>
      </w:r>
    </w:p>
    <w:p w14:paraId="004B2C83" w14:textId="77777777" w:rsidR="000D47B1" w:rsidRPr="000D47B1" w:rsidRDefault="000D47B1" w:rsidP="00701F0E">
      <w:pPr>
        <w:tabs>
          <w:tab w:val="left" w:pos="5265"/>
        </w:tabs>
        <w:spacing w:after="0"/>
        <w:jc w:val="both"/>
        <w:rPr>
          <w:sz w:val="20"/>
        </w:rPr>
      </w:pPr>
      <w:r w:rsidRPr="000D47B1">
        <w:rPr>
          <w:sz w:val="20"/>
        </w:rPr>
        <w:lastRenderedPageBreak/>
        <w:t xml:space="preserve">52 </w:t>
      </w:r>
      <w:proofErr w:type="spellStart"/>
      <w:r w:rsidRPr="000D47B1">
        <w:rPr>
          <w:sz w:val="20"/>
        </w:rPr>
        <w:t>Jer</w:t>
      </w:r>
      <w:proofErr w:type="spellEnd"/>
      <w:r w:rsidRPr="000D47B1">
        <w:rPr>
          <w:sz w:val="20"/>
        </w:rPr>
        <w:t xml:space="preserve"> 4, 10.</w:t>
      </w:r>
    </w:p>
    <w:p w14:paraId="004B2C84" w14:textId="77777777" w:rsidR="000D47B1" w:rsidRPr="000D47B1" w:rsidRDefault="000D47B1" w:rsidP="00701F0E">
      <w:pPr>
        <w:tabs>
          <w:tab w:val="left" w:pos="5265"/>
        </w:tabs>
        <w:spacing w:after="0"/>
        <w:jc w:val="both"/>
        <w:rPr>
          <w:sz w:val="20"/>
        </w:rPr>
      </w:pPr>
      <w:r w:rsidRPr="000D47B1">
        <w:rPr>
          <w:sz w:val="20"/>
        </w:rPr>
        <w:t xml:space="preserve">53 </w:t>
      </w:r>
      <w:proofErr w:type="spellStart"/>
      <w:r w:rsidRPr="000D47B1">
        <w:rPr>
          <w:sz w:val="20"/>
        </w:rPr>
        <w:t>Sab</w:t>
      </w:r>
      <w:proofErr w:type="spellEnd"/>
      <w:r w:rsidRPr="000D47B1">
        <w:rPr>
          <w:sz w:val="20"/>
        </w:rPr>
        <w:t xml:space="preserve"> 4, 12.</w:t>
      </w:r>
    </w:p>
    <w:p w14:paraId="004B2C85" w14:textId="77777777" w:rsidR="000D47B1" w:rsidRDefault="000D47B1" w:rsidP="00701F0E">
      <w:pPr>
        <w:tabs>
          <w:tab w:val="left" w:pos="5265"/>
        </w:tabs>
        <w:spacing w:after="0"/>
        <w:jc w:val="both"/>
        <w:rPr>
          <w:sz w:val="20"/>
        </w:rPr>
      </w:pPr>
      <w:r>
        <w:rPr>
          <w:sz w:val="20"/>
        </w:rPr>
        <w:t>54 Os 10, 11.</w:t>
      </w:r>
    </w:p>
    <w:p w14:paraId="004B2C86" w14:textId="77777777" w:rsidR="000D47B1" w:rsidRDefault="000D47B1" w:rsidP="00701F0E">
      <w:pPr>
        <w:tabs>
          <w:tab w:val="left" w:pos="5265"/>
        </w:tabs>
        <w:spacing w:after="0"/>
        <w:jc w:val="both"/>
        <w:rPr>
          <w:sz w:val="20"/>
        </w:rPr>
      </w:pPr>
      <w:r>
        <w:rPr>
          <w:sz w:val="20"/>
        </w:rPr>
        <w:t xml:space="preserve">55 </w:t>
      </w:r>
      <w:proofErr w:type="spellStart"/>
      <w:r>
        <w:rPr>
          <w:sz w:val="20"/>
        </w:rPr>
        <w:t>Lc</w:t>
      </w:r>
      <w:proofErr w:type="spellEnd"/>
      <w:r>
        <w:rPr>
          <w:sz w:val="20"/>
        </w:rPr>
        <w:t xml:space="preserve"> 10, 39-42.</w:t>
      </w:r>
    </w:p>
    <w:p w14:paraId="004B2C87" w14:textId="77777777" w:rsidR="000D47B1" w:rsidRDefault="000D47B1" w:rsidP="00701F0E">
      <w:pPr>
        <w:tabs>
          <w:tab w:val="left" w:pos="5265"/>
        </w:tabs>
        <w:spacing w:after="0"/>
        <w:jc w:val="both"/>
        <w:rPr>
          <w:sz w:val="20"/>
        </w:rPr>
      </w:pPr>
      <w:r>
        <w:rPr>
          <w:sz w:val="20"/>
        </w:rPr>
        <w:t xml:space="preserve">56 Estos párrafos hacen alusión a la decadencia monástica (cf. </w:t>
      </w:r>
      <w:r>
        <w:rPr>
          <w:b/>
          <w:sz w:val="20"/>
        </w:rPr>
        <w:t>Carta de Oro</w:t>
      </w:r>
      <w:r>
        <w:rPr>
          <w:sz w:val="20"/>
        </w:rPr>
        <w:t xml:space="preserve">, </w:t>
      </w:r>
      <w:proofErr w:type="spellStart"/>
      <w:r>
        <w:rPr>
          <w:sz w:val="20"/>
        </w:rPr>
        <w:t>Studium</w:t>
      </w:r>
      <w:proofErr w:type="spellEnd"/>
      <w:r>
        <w:rPr>
          <w:sz w:val="20"/>
        </w:rPr>
        <w:t xml:space="preserve">, cap. IV; </w:t>
      </w:r>
      <w:proofErr w:type="spellStart"/>
      <w:r>
        <w:rPr>
          <w:b/>
          <w:sz w:val="20"/>
        </w:rPr>
        <w:t>Exp</w:t>
      </w:r>
      <w:proofErr w:type="spellEnd"/>
      <w:r>
        <w:rPr>
          <w:b/>
          <w:sz w:val="20"/>
        </w:rPr>
        <w:t xml:space="preserve"> Super </w:t>
      </w:r>
      <w:proofErr w:type="spellStart"/>
      <w:r>
        <w:rPr>
          <w:b/>
          <w:sz w:val="20"/>
        </w:rPr>
        <w:t>Cant</w:t>
      </w:r>
      <w:proofErr w:type="spellEnd"/>
      <w:r>
        <w:rPr>
          <w:b/>
          <w:sz w:val="20"/>
        </w:rPr>
        <w:t>.</w:t>
      </w:r>
      <w:r>
        <w:rPr>
          <w:sz w:val="20"/>
        </w:rPr>
        <w:t xml:space="preserve"> 1, 3, 50-52; 2, 6, 193-195).</w:t>
      </w:r>
    </w:p>
    <w:p w14:paraId="004B2C88" w14:textId="77777777" w:rsidR="000D47B1" w:rsidRDefault="00AF3CE9" w:rsidP="00701F0E">
      <w:pPr>
        <w:tabs>
          <w:tab w:val="left" w:pos="5265"/>
        </w:tabs>
        <w:spacing w:after="0"/>
        <w:jc w:val="both"/>
        <w:rPr>
          <w:sz w:val="20"/>
        </w:rPr>
      </w:pPr>
      <w:r>
        <w:rPr>
          <w:sz w:val="20"/>
        </w:rPr>
        <w:t xml:space="preserve">57 </w:t>
      </w:r>
      <w:proofErr w:type="spellStart"/>
      <w:r>
        <w:rPr>
          <w:sz w:val="20"/>
        </w:rPr>
        <w:t>G</w:t>
      </w:r>
      <w:r w:rsidR="000D47B1">
        <w:rPr>
          <w:sz w:val="20"/>
        </w:rPr>
        <w:t>n</w:t>
      </w:r>
      <w:proofErr w:type="spellEnd"/>
      <w:r w:rsidR="000D47B1">
        <w:rPr>
          <w:sz w:val="20"/>
        </w:rPr>
        <w:t xml:space="preserve"> 31, 39.</w:t>
      </w:r>
    </w:p>
    <w:p w14:paraId="004B2C89" w14:textId="77777777" w:rsidR="000D47B1" w:rsidRDefault="00AF3CE9" w:rsidP="00701F0E">
      <w:pPr>
        <w:tabs>
          <w:tab w:val="left" w:pos="5265"/>
        </w:tabs>
        <w:spacing w:after="0"/>
        <w:jc w:val="both"/>
        <w:rPr>
          <w:sz w:val="20"/>
        </w:rPr>
      </w:pPr>
      <w:r>
        <w:rPr>
          <w:sz w:val="20"/>
        </w:rPr>
        <w:t xml:space="preserve">58 </w:t>
      </w:r>
      <w:proofErr w:type="spellStart"/>
      <w:r>
        <w:rPr>
          <w:sz w:val="20"/>
        </w:rPr>
        <w:t>G</w:t>
      </w:r>
      <w:r w:rsidR="000D47B1">
        <w:rPr>
          <w:sz w:val="20"/>
        </w:rPr>
        <w:t>n</w:t>
      </w:r>
      <w:proofErr w:type="spellEnd"/>
      <w:r w:rsidR="000D47B1">
        <w:rPr>
          <w:sz w:val="20"/>
        </w:rPr>
        <w:t xml:space="preserve"> 31, 1-3. 7.</w:t>
      </w:r>
    </w:p>
    <w:p w14:paraId="004B2C8A" w14:textId="77777777" w:rsidR="000D47B1" w:rsidRDefault="00AF3CE9" w:rsidP="00701F0E">
      <w:pPr>
        <w:tabs>
          <w:tab w:val="left" w:pos="5265"/>
        </w:tabs>
        <w:spacing w:after="0"/>
        <w:jc w:val="both"/>
        <w:rPr>
          <w:sz w:val="20"/>
        </w:rPr>
      </w:pPr>
      <w:r>
        <w:rPr>
          <w:sz w:val="20"/>
        </w:rPr>
        <w:t xml:space="preserve">59 </w:t>
      </w:r>
      <w:proofErr w:type="spellStart"/>
      <w:r>
        <w:rPr>
          <w:sz w:val="20"/>
        </w:rPr>
        <w:t>G</w:t>
      </w:r>
      <w:r w:rsidR="000D47B1">
        <w:rPr>
          <w:sz w:val="20"/>
        </w:rPr>
        <w:t>n</w:t>
      </w:r>
      <w:proofErr w:type="spellEnd"/>
      <w:r w:rsidR="000D47B1">
        <w:rPr>
          <w:sz w:val="20"/>
        </w:rPr>
        <w:t xml:space="preserve"> 30, 14-16; 31, 1-3.</w:t>
      </w:r>
    </w:p>
    <w:p w14:paraId="004B2C8B" w14:textId="77777777" w:rsidR="000D47B1" w:rsidRDefault="000D47B1" w:rsidP="00701F0E">
      <w:pPr>
        <w:tabs>
          <w:tab w:val="left" w:pos="5265"/>
        </w:tabs>
        <w:spacing w:after="0"/>
        <w:jc w:val="both"/>
        <w:rPr>
          <w:sz w:val="20"/>
        </w:rPr>
      </w:pPr>
      <w:r>
        <w:rPr>
          <w:sz w:val="20"/>
        </w:rPr>
        <w:t xml:space="preserve">60 Guillermo trata de justificar en su cansancio, enfermedad y vejez, el paso hacia la nueva Orden de </w:t>
      </w:r>
      <w:proofErr w:type="spellStart"/>
      <w:r>
        <w:rPr>
          <w:sz w:val="20"/>
        </w:rPr>
        <w:t>C</w:t>
      </w:r>
      <w:r>
        <w:rPr>
          <w:rFonts w:cstheme="minorHAnsi"/>
          <w:sz w:val="20"/>
        </w:rPr>
        <w:t>î</w:t>
      </w:r>
      <w:r>
        <w:rPr>
          <w:sz w:val="20"/>
        </w:rPr>
        <w:t>teaux</w:t>
      </w:r>
      <w:proofErr w:type="spellEnd"/>
      <w:r>
        <w:rPr>
          <w:sz w:val="20"/>
        </w:rPr>
        <w:t>.</w:t>
      </w:r>
    </w:p>
    <w:p w14:paraId="004B2C8C" w14:textId="77777777" w:rsidR="000D47B1" w:rsidRDefault="000D47B1" w:rsidP="00701F0E">
      <w:pPr>
        <w:tabs>
          <w:tab w:val="left" w:pos="5265"/>
        </w:tabs>
        <w:spacing w:after="0"/>
        <w:jc w:val="both"/>
        <w:rPr>
          <w:sz w:val="20"/>
        </w:rPr>
      </w:pPr>
      <w:r>
        <w:rPr>
          <w:sz w:val="20"/>
        </w:rPr>
        <w:t xml:space="preserve">61 </w:t>
      </w:r>
      <w:r w:rsidR="00E95B4A">
        <w:rPr>
          <w:sz w:val="20"/>
        </w:rPr>
        <w:t xml:space="preserve">Las </w:t>
      </w:r>
      <w:r w:rsidR="00E95B4A">
        <w:rPr>
          <w:b/>
          <w:sz w:val="20"/>
        </w:rPr>
        <w:t>coyunturas</w:t>
      </w:r>
      <w:r w:rsidR="00E95B4A">
        <w:rPr>
          <w:sz w:val="20"/>
        </w:rPr>
        <w:t xml:space="preserve"> aseguran la cohesión, la unidad de un cuerpo; sin ellas todo es desorden y confusión. Dos fuerzas opuestas batallan en su corazón: su carga pastoral cada vez más pesada y su amado </w:t>
      </w:r>
      <w:proofErr w:type="spellStart"/>
      <w:r w:rsidR="00E95B4A">
        <w:rPr>
          <w:sz w:val="20"/>
        </w:rPr>
        <w:t>Claraval</w:t>
      </w:r>
      <w:proofErr w:type="spellEnd"/>
      <w:r w:rsidR="00E95B4A">
        <w:rPr>
          <w:sz w:val="20"/>
        </w:rPr>
        <w:t xml:space="preserve"> cada vez más deseado. Pero Guillermo es consciente de su responsabilidad ante Dios y antes sus hijos de Saint-Thierry; ni la vejez ni la enfermedad pueden excusarle mientras Dios no disponga otra cosa. Su </w:t>
      </w:r>
      <w:proofErr w:type="spellStart"/>
      <w:r w:rsidR="00E95B4A">
        <w:rPr>
          <w:sz w:val="20"/>
        </w:rPr>
        <w:t>pos-tura</w:t>
      </w:r>
      <w:proofErr w:type="spellEnd"/>
      <w:r w:rsidR="00E95B4A">
        <w:rPr>
          <w:sz w:val="20"/>
        </w:rPr>
        <w:t>, se pregunta, ¿no será una falta de generosidad?</w:t>
      </w:r>
    </w:p>
    <w:p w14:paraId="004B2C8D" w14:textId="77777777" w:rsidR="00E95B4A" w:rsidRDefault="00E95B4A" w:rsidP="00701F0E">
      <w:pPr>
        <w:tabs>
          <w:tab w:val="left" w:pos="5265"/>
        </w:tabs>
        <w:spacing w:after="0"/>
        <w:jc w:val="both"/>
        <w:rPr>
          <w:sz w:val="20"/>
        </w:rPr>
      </w:pPr>
      <w:r>
        <w:rPr>
          <w:sz w:val="20"/>
        </w:rPr>
        <w:t>62 Mc 13, 34.</w:t>
      </w:r>
    </w:p>
    <w:p w14:paraId="004B2C8E" w14:textId="77777777" w:rsidR="00E95B4A" w:rsidRDefault="00E95B4A" w:rsidP="00701F0E">
      <w:pPr>
        <w:tabs>
          <w:tab w:val="left" w:pos="5265"/>
        </w:tabs>
        <w:spacing w:after="0"/>
        <w:jc w:val="both"/>
        <w:rPr>
          <w:sz w:val="20"/>
        </w:rPr>
      </w:pPr>
      <w:r>
        <w:rPr>
          <w:sz w:val="20"/>
        </w:rPr>
        <w:t xml:space="preserve">63 </w:t>
      </w:r>
      <w:proofErr w:type="spellStart"/>
      <w:r>
        <w:rPr>
          <w:sz w:val="20"/>
        </w:rPr>
        <w:t>Jn</w:t>
      </w:r>
      <w:proofErr w:type="spellEnd"/>
      <w:r>
        <w:rPr>
          <w:sz w:val="20"/>
        </w:rPr>
        <w:t xml:space="preserve"> 10, 9.</w:t>
      </w:r>
    </w:p>
    <w:p w14:paraId="004B2C8F" w14:textId="77777777" w:rsidR="00E95B4A" w:rsidRDefault="00E95B4A" w:rsidP="00701F0E">
      <w:pPr>
        <w:tabs>
          <w:tab w:val="left" w:pos="5265"/>
        </w:tabs>
        <w:spacing w:after="0"/>
        <w:jc w:val="both"/>
        <w:rPr>
          <w:sz w:val="20"/>
        </w:rPr>
      </w:pPr>
      <w:r>
        <w:rPr>
          <w:sz w:val="20"/>
        </w:rPr>
        <w:t xml:space="preserve">64 </w:t>
      </w:r>
      <w:proofErr w:type="spellStart"/>
      <w:r>
        <w:rPr>
          <w:sz w:val="20"/>
        </w:rPr>
        <w:t>Flp</w:t>
      </w:r>
      <w:proofErr w:type="spellEnd"/>
      <w:r>
        <w:rPr>
          <w:sz w:val="20"/>
        </w:rPr>
        <w:t xml:space="preserve"> 2, 3.</w:t>
      </w:r>
    </w:p>
    <w:p w14:paraId="004B2C90" w14:textId="77777777" w:rsidR="00E95B4A" w:rsidRDefault="00E95B4A" w:rsidP="00701F0E">
      <w:pPr>
        <w:tabs>
          <w:tab w:val="left" w:pos="5265"/>
        </w:tabs>
        <w:spacing w:after="0"/>
        <w:jc w:val="both"/>
        <w:rPr>
          <w:sz w:val="20"/>
        </w:rPr>
      </w:pPr>
      <w:r>
        <w:rPr>
          <w:sz w:val="20"/>
        </w:rPr>
        <w:t xml:space="preserve">65 </w:t>
      </w:r>
      <w:proofErr w:type="spellStart"/>
      <w:r>
        <w:rPr>
          <w:sz w:val="20"/>
        </w:rPr>
        <w:t>Heb</w:t>
      </w:r>
      <w:proofErr w:type="spellEnd"/>
      <w:r>
        <w:rPr>
          <w:sz w:val="20"/>
        </w:rPr>
        <w:t xml:space="preserve"> 12, 3-4.</w:t>
      </w:r>
    </w:p>
    <w:p w14:paraId="004B2C91" w14:textId="77777777" w:rsidR="00E95B4A" w:rsidRDefault="00E95B4A" w:rsidP="00701F0E">
      <w:pPr>
        <w:tabs>
          <w:tab w:val="left" w:pos="5265"/>
        </w:tabs>
        <w:spacing w:after="0"/>
        <w:jc w:val="both"/>
        <w:rPr>
          <w:sz w:val="20"/>
        </w:rPr>
      </w:pPr>
      <w:r>
        <w:rPr>
          <w:sz w:val="20"/>
        </w:rPr>
        <w:t xml:space="preserve">66 Las </w:t>
      </w:r>
      <w:r>
        <w:rPr>
          <w:b/>
          <w:sz w:val="20"/>
        </w:rPr>
        <w:t>médulas</w:t>
      </w:r>
      <w:r>
        <w:rPr>
          <w:sz w:val="20"/>
        </w:rPr>
        <w:t xml:space="preserve"> son lo más interior que hay en el hombre. Dominado por el vértigo Guillermo penetra hasta aquí porque desea ver claro. Bajo la figura geométrica de la circunferencia se descubre la doctrina agustiniana del </w:t>
      </w:r>
      <w:r>
        <w:rPr>
          <w:b/>
          <w:sz w:val="20"/>
        </w:rPr>
        <w:t>Maestro interior</w:t>
      </w:r>
      <w:r>
        <w:rPr>
          <w:sz w:val="20"/>
        </w:rPr>
        <w:t>. La misma Verdad que habita en lo más íntimo del hombre,</w:t>
      </w:r>
      <w:r>
        <w:rPr>
          <w:b/>
          <w:sz w:val="20"/>
        </w:rPr>
        <w:t xml:space="preserve"> “</w:t>
      </w:r>
      <w:proofErr w:type="spellStart"/>
      <w:r>
        <w:rPr>
          <w:b/>
          <w:sz w:val="20"/>
        </w:rPr>
        <w:t>intimior</w:t>
      </w:r>
      <w:proofErr w:type="spellEnd"/>
      <w:r>
        <w:rPr>
          <w:b/>
          <w:sz w:val="20"/>
        </w:rPr>
        <w:t xml:space="preserve"> intimo meo, superior </w:t>
      </w:r>
      <w:proofErr w:type="spellStart"/>
      <w:r>
        <w:rPr>
          <w:b/>
          <w:sz w:val="20"/>
        </w:rPr>
        <w:t>summo</w:t>
      </w:r>
      <w:proofErr w:type="spellEnd"/>
      <w:r>
        <w:rPr>
          <w:b/>
          <w:sz w:val="20"/>
        </w:rPr>
        <w:t xml:space="preserve"> meo”</w:t>
      </w:r>
      <w:r>
        <w:rPr>
          <w:sz w:val="20"/>
        </w:rPr>
        <w:t xml:space="preserve"> (</w:t>
      </w:r>
      <w:proofErr w:type="spellStart"/>
      <w:r>
        <w:rPr>
          <w:sz w:val="20"/>
        </w:rPr>
        <w:t>Conf</w:t>
      </w:r>
      <w:proofErr w:type="spellEnd"/>
      <w:r>
        <w:rPr>
          <w:sz w:val="20"/>
        </w:rPr>
        <w:t xml:space="preserve"> 3, 6).</w:t>
      </w:r>
    </w:p>
    <w:p w14:paraId="004B2C92" w14:textId="77777777" w:rsidR="00E95B4A" w:rsidRDefault="00E95B4A" w:rsidP="00701F0E">
      <w:pPr>
        <w:tabs>
          <w:tab w:val="left" w:pos="5265"/>
        </w:tabs>
        <w:spacing w:after="0"/>
        <w:jc w:val="both"/>
        <w:rPr>
          <w:sz w:val="20"/>
        </w:rPr>
      </w:pPr>
      <w:r>
        <w:rPr>
          <w:sz w:val="20"/>
        </w:rPr>
        <w:t>67 Sal 11, 9.</w:t>
      </w:r>
    </w:p>
    <w:p w14:paraId="004B2C93" w14:textId="77777777" w:rsidR="00E95B4A" w:rsidRDefault="00E95B4A" w:rsidP="00701F0E">
      <w:pPr>
        <w:tabs>
          <w:tab w:val="left" w:pos="5265"/>
        </w:tabs>
        <w:spacing w:after="0"/>
        <w:jc w:val="both"/>
        <w:rPr>
          <w:sz w:val="20"/>
        </w:rPr>
      </w:pPr>
      <w:r>
        <w:rPr>
          <w:sz w:val="20"/>
        </w:rPr>
        <w:t xml:space="preserve">68 </w:t>
      </w:r>
      <w:proofErr w:type="spellStart"/>
      <w:r>
        <w:rPr>
          <w:sz w:val="20"/>
        </w:rPr>
        <w:t>Jn</w:t>
      </w:r>
      <w:proofErr w:type="spellEnd"/>
      <w:r>
        <w:rPr>
          <w:sz w:val="20"/>
        </w:rPr>
        <w:t xml:space="preserve"> 14, 6.</w:t>
      </w:r>
    </w:p>
    <w:p w14:paraId="004B2C94" w14:textId="77777777" w:rsidR="00E95B4A" w:rsidRDefault="00591A95" w:rsidP="00701F0E">
      <w:pPr>
        <w:tabs>
          <w:tab w:val="left" w:pos="5265"/>
        </w:tabs>
        <w:spacing w:after="0"/>
        <w:jc w:val="both"/>
        <w:rPr>
          <w:sz w:val="20"/>
        </w:rPr>
      </w:pPr>
      <w:r>
        <w:rPr>
          <w:sz w:val="20"/>
        </w:rPr>
        <w:t xml:space="preserve">69 </w:t>
      </w:r>
      <w:proofErr w:type="spellStart"/>
      <w:r>
        <w:rPr>
          <w:sz w:val="20"/>
        </w:rPr>
        <w:t>Jn</w:t>
      </w:r>
      <w:proofErr w:type="spellEnd"/>
      <w:r>
        <w:rPr>
          <w:sz w:val="20"/>
        </w:rPr>
        <w:t xml:space="preserve"> </w:t>
      </w:r>
      <w:r w:rsidR="00E95B4A">
        <w:rPr>
          <w:sz w:val="20"/>
        </w:rPr>
        <w:t>8, 32.</w:t>
      </w:r>
    </w:p>
    <w:p w14:paraId="004B2C95" w14:textId="77777777" w:rsidR="00E95B4A" w:rsidRDefault="00E95B4A" w:rsidP="00701F0E">
      <w:pPr>
        <w:tabs>
          <w:tab w:val="left" w:pos="5265"/>
        </w:tabs>
        <w:spacing w:after="0"/>
        <w:jc w:val="both"/>
        <w:rPr>
          <w:sz w:val="20"/>
        </w:rPr>
      </w:pPr>
      <w:r>
        <w:rPr>
          <w:sz w:val="20"/>
        </w:rPr>
        <w:t>70 Porque, supuesto el error invencible, cree obrar en conciencia recta.</w:t>
      </w:r>
    </w:p>
    <w:p w14:paraId="004B2C96" w14:textId="77777777" w:rsidR="00E95B4A" w:rsidRDefault="00E95B4A" w:rsidP="00701F0E">
      <w:pPr>
        <w:tabs>
          <w:tab w:val="left" w:pos="5265"/>
        </w:tabs>
        <w:spacing w:after="0"/>
        <w:jc w:val="both"/>
        <w:rPr>
          <w:sz w:val="20"/>
        </w:rPr>
      </w:pPr>
      <w:r>
        <w:rPr>
          <w:sz w:val="20"/>
        </w:rPr>
        <w:t>71 Sal 35, 3.</w:t>
      </w:r>
    </w:p>
    <w:p w14:paraId="004B2C97" w14:textId="77777777" w:rsidR="00E95B4A" w:rsidRDefault="00E95B4A" w:rsidP="00701F0E">
      <w:pPr>
        <w:tabs>
          <w:tab w:val="left" w:pos="5265"/>
        </w:tabs>
        <w:spacing w:after="0"/>
        <w:jc w:val="both"/>
        <w:rPr>
          <w:sz w:val="20"/>
        </w:rPr>
      </w:pPr>
      <w:r>
        <w:rPr>
          <w:sz w:val="20"/>
        </w:rPr>
        <w:t xml:space="preserve">72 La bruma comienza a disiparse. El Maestro ha iluminado. Guillermo se decide a ingresar a la nueva Orden. </w:t>
      </w:r>
      <w:proofErr w:type="spellStart"/>
      <w:r>
        <w:rPr>
          <w:sz w:val="20"/>
        </w:rPr>
        <w:t>Claraval</w:t>
      </w:r>
      <w:proofErr w:type="spellEnd"/>
      <w:r>
        <w:rPr>
          <w:sz w:val="20"/>
        </w:rPr>
        <w:t xml:space="preserve"> desde luego parece estar descartado quizá por las desaprobaciones e insinuaciones de Bernardo. En cuanto a la elección de </w:t>
      </w:r>
      <w:proofErr w:type="spellStart"/>
      <w:r>
        <w:rPr>
          <w:b/>
          <w:sz w:val="20"/>
        </w:rPr>
        <w:t>Signy</w:t>
      </w:r>
      <w:proofErr w:type="spellEnd"/>
      <w:r>
        <w:rPr>
          <w:sz w:val="20"/>
        </w:rPr>
        <w:t xml:space="preserve"> no se pueden hacer más que conjeturas. Algo de luz nos puede dar el saber que </w:t>
      </w:r>
      <w:proofErr w:type="spellStart"/>
      <w:r w:rsidR="000B6021" w:rsidRPr="000B6021">
        <w:rPr>
          <w:b/>
          <w:sz w:val="20"/>
        </w:rPr>
        <w:t>Signy</w:t>
      </w:r>
      <w:proofErr w:type="spellEnd"/>
      <w:r w:rsidR="000B6021">
        <w:rPr>
          <w:sz w:val="20"/>
        </w:rPr>
        <w:t xml:space="preserve"> es fundado el mismo año de 1135, meses antes de que </w:t>
      </w:r>
      <w:r w:rsidRPr="000B6021">
        <w:rPr>
          <w:sz w:val="20"/>
        </w:rPr>
        <w:t>Guillermo</w:t>
      </w:r>
      <w:r w:rsidR="000B6021">
        <w:rPr>
          <w:sz w:val="20"/>
        </w:rPr>
        <w:t xml:space="preserve"> realizara su propósito (cf. JANAUSCHEK: </w:t>
      </w:r>
      <w:proofErr w:type="spellStart"/>
      <w:r w:rsidR="000B6021">
        <w:rPr>
          <w:b/>
          <w:sz w:val="20"/>
        </w:rPr>
        <w:t>Originum</w:t>
      </w:r>
      <w:proofErr w:type="spellEnd"/>
      <w:r w:rsidR="000B6021">
        <w:rPr>
          <w:b/>
          <w:sz w:val="20"/>
        </w:rPr>
        <w:t xml:space="preserve"> </w:t>
      </w:r>
      <w:proofErr w:type="spellStart"/>
      <w:r w:rsidR="000B6021">
        <w:rPr>
          <w:b/>
          <w:sz w:val="20"/>
        </w:rPr>
        <w:t>Cisterciensium</w:t>
      </w:r>
      <w:proofErr w:type="spellEnd"/>
      <w:r w:rsidR="000B6021">
        <w:rPr>
          <w:sz w:val="20"/>
        </w:rPr>
        <w:t xml:space="preserve">, LXXXII, Ed. New Jersey USA (1964) pp. 33-34), y que de su comunidad formaban parte dos preclaros </w:t>
      </w:r>
      <w:proofErr w:type="spellStart"/>
      <w:r w:rsidR="000B6021">
        <w:rPr>
          <w:sz w:val="20"/>
        </w:rPr>
        <w:t>ex-abades</w:t>
      </w:r>
      <w:proofErr w:type="spellEnd"/>
      <w:r w:rsidR="000B6021">
        <w:rPr>
          <w:sz w:val="20"/>
        </w:rPr>
        <w:t xml:space="preserve"> benedictinos conquistados también por el ideal de </w:t>
      </w:r>
      <w:proofErr w:type="spellStart"/>
      <w:r w:rsidR="000B6021">
        <w:rPr>
          <w:sz w:val="20"/>
        </w:rPr>
        <w:t>C</w:t>
      </w:r>
      <w:r w:rsidR="000B6021">
        <w:rPr>
          <w:rFonts w:cstheme="minorHAnsi"/>
          <w:sz w:val="20"/>
        </w:rPr>
        <w:t>î</w:t>
      </w:r>
      <w:r w:rsidR="000B6021">
        <w:rPr>
          <w:sz w:val="20"/>
        </w:rPr>
        <w:t>teaux</w:t>
      </w:r>
      <w:proofErr w:type="spellEnd"/>
      <w:r w:rsidR="000B6021">
        <w:rPr>
          <w:sz w:val="20"/>
        </w:rPr>
        <w:t xml:space="preserve">, </w:t>
      </w:r>
      <w:r w:rsidR="000B6021">
        <w:rPr>
          <w:b/>
          <w:sz w:val="20"/>
        </w:rPr>
        <w:t>Arnulfo de san Nicasio</w:t>
      </w:r>
      <w:r w:rsidR="000B6021">
        <w:rPr>
          <w:sz w:val="20"/>
        </w:rPr>
        <w:t xml:space="preserve"> y el manso y docto </w:t>
      </w:r>
      <w:r w:rsidR="000B6021">
        <w:rPr>
          <w:b/>
          <w:sz w:val="20"/>
        </w:rPr>
        <w:t xml:space="preserve">Gerardo de </w:t>
      </w:r>
      <w:proofErr w:type="spellStart"/>
      <w:r w:rsidR="000B6021">
        <w:rPr>
          <w:b/>
          <w:sz w:val="20"/>
        </w:rPr>
        <w:t>Florinas</w:t>
      </w:r>
      <w:proofErr w:type="spellEnd"/>
      <w:r w:rsidR="000B6021">
        <w:rPr>
          <w:b/>
          <w:sz w:val="20"/>
        </w:rPr>
        <w:t xml:space="preserve"> “</w:t>
      </w:r>
      <w:proofErr w:type="spellStart"/>
      <w:r w:rsidR="000B6021">
        <w:rPr>
          <w:b/>
          <w:sz w:val="20"/>
        </w:rPr>
        <w:t>vir</w:t>
      </w:r>
      <w:proofErr w:type="spellEnd"/>
      <w:r w:rsidR="000B6021">
        <w:rPr>
          <w:b/>
          <w:sz w:val="20"/>
        </w:rPr>
        <w:t xml:space="preserve"> </w:t>
      </w:r>
      <w:proofErr w:type="spellStart"/>
      <w:r w:rsidR="000B6021">
        <w:rPr>
          <w:b/>
          <w:sz w:val="20"/>
        </w:rPr>
        <w:t>exstitit</w:t>
      </w:r>
      <w:proofErr w:type="spellEnd"/>
      <w:r w:rsidR="000B6021">
        <w:rPr>
          <w:b/>
          <w:sz w:val="20"/>
        </w:rPr>
        <w:t xml:space="preserve"> </w:t>
      </w:r>
      <w:proofErr w:type="spellStart"/>
      <w:r w:rsidR="000B6021">
        <w:rPr>
          <w:b/>
          <w:sz w:val="20"/>
        </w:rPr>
        <w:t>pietati</w:t>
      </w:r>
      <w:proofErr w:type="spellEnd"/>
      <w:r w:rsidR="000B6021">
        <w:rPr>
          <w:b/>
          <w:sz w:val="20"/>
        </w:rPr>
        <w:t xml:space="preserve"> et </w:t>
      </w:r>
      <w:proofErr w:type="spellStart"/>
      <w:r w:rsidR="000B6021">
        <w:rPr>
          <w:b/>
          <w:sz w:val="20"/>
        </w:rPr>
        <w:t>eruditionis</w:t>
      </w:r>
      <w:proofErr w:type="spellEnd"/>
      <w:r w:rsidR="000B6021">
        <w:rPr>
          <w:b/>
          <w:sz w:val="20"/>
        </w:rPr>
        <w:t xml:space="preserve"> </w:t>
      </w:r>
      <w:proofErr w:type="spellStart"/>
      <w:r w:rsidR="000B6021">
        <w:rPr>
          <w:b/>
          <w:sz w:val="20"/>
        </w:rPr>
        <w:t>titulis</w:t>
      </w:r>
      <w:proofErr w:type="spellEnd"/>
      <w:r w:rsidR="000B6021">
        <w:rPr>
          <w:b/>
          <w:sz w:val="20"/>
        </w:rPr>
        <w:t xml:space="preserve"> </w:t>
      </w:r>
      <w:proofErr w:type="spellStart"/>
      <w:r w:rsidR="000B6021">
        <w:rPr>
          <w:b/>
          <w:sz w:val="20"/>
        </w:rPr>
        <w:t>suo</w:t>
      </w:r>
      <w:proofErr w:type="spellEnd"/>
      <w:r w:rsidR="000B6021">
        <w:rPr>
          <w:b/>
          <w:sz w:val="20"/>
        </w:rPr>
        <w:t xml:space="preserve"> tempore </w:t>
      </w:r>
      <w:proofErr w:type="spellStart"/>
      <w:r w:rsidR="000B6021">
        <w:rPr>
          <w:b/>
          <w:sz w:val="20"/>
        </w:rPr>
        <w:t>celeber</w:t>
      </w:r>
      <w:proofErr w:type="spellEnd"/>
      <w:r w:rsidR="000B6021">
        <w:rPr>
          <w:b/>
          <w:sz w:val="20"/>
        </w:rPr>
        <w:t>”</w:t>
      </w:r>
      <w:r w:rsidR="000B6021">
        <w:rPr>
          <w:sz w:val="20"/>
        </w:rPr>
        <w:t xml:space="preserve"> (cf. S. LENSSEN: </w:t>
      </w:r>
      <w:proofErr w:type="spellStart"/>
      <w:r w:rsidR="000B6021">
        <w:rPr>
          <w:b/>
          <w:sz w:val="20"/>
        </w:rPr>
        <w:t>Hagiol</w:t>
      </w:r>
      <w:proofErr w:type="spellEnd"/>
      <w:r w:rsidR="000B6021">
        <w:rPr>
          <w:b/>
          <w:sz w:val="20"/>
        </w:rPr>
        <w:t xml:space="preserve">. </w:t>
      </w:r>
      <w:proofErr w:type="spellStart"/>
      <w:r w:rsidR="000B6021">
        <w:rPr>
          <w:b/>
          <w:sz w:val="20"/>
        </w:rPr>
        <w:t>cist</w:t>
      </w:r>
      <w:proofErr w:type="spellEnd"/>
      <w:r w:rsidR="000B6021">
        <w:rPr>
          <w:b/>
          <w:sz w:val="20"/>
        </w:rPr>
        <w:t xml:space="preserve">. I, </w:t>
      </w:r>
      <w:r w:rsidR="000B6021">
        <w:rPr>
          <w:sz w:val="20"/>
        </w:rPr>
        <w:t>pp. 183-186).</w:t>
      </w:r>
    </w:p>
    <w:p w14:paraId="004B2C98" w14:textId="77777777" w:rsidR="000B6021" w:rsidRPr="000B6021" w:rsidRDefault="000B6021" w:rsidP="00701F0E">
      <w:pPr>
        <w:tabs>
          <w:tab w:val="left" w:pos="5265"/>
        </w:tabs>
        <w:spacing w:after="0"/>
        <w:jc w:val="both"/>
        <w:rPr>
          <w:sz w:val="20"/>
        </w:rPr>
      </w:pPr>
      <w:r>
        <w:rPr>
          <w:sz w:val="20"/>
        </w:rPr>
        <w:t>73 Mt 10, 47.</w:t>
      </w:r>
    </w:p>
    <w:p w14:paraId="004B2C99" w14:textId="77777777" w:rsidR="000D47B1" w:rsidRPr="000D47B1" w:rsidRDefault="000D47B1" w:rsidP="00701F0E">
      <w:pPr>
        <w:tabs>
          <w:tab w:val="left" w:pos="5265"/>
        </w:tabs>
        <w:spacing w:after="0"/>
        <w:jc w:val="both"/>
        <w:rPr>
          <w:sz w:val="20"/>
        </w:rPr>
      </w:pPr>
    </w:p>
    <w:p w14:paraId="004B2C9A" w14:textId="77777777" w:rsidR="008B1803" w:rsidRPr="000D47B1" w:rsidRDefault="008B1803" w:rsidP="00701F0E">
      <w:pPr>
        <w:tabs>
          <w:tab w:val="left" w:pos="5265"/>
        </w:tabs>
        <w:spacing w:after="0"/>
        <w:jc w:val="both"/>
        <w:rPr>
          <w:sz w:val="20"/>
        </w:rPr>
      </w:pPr>
    </w:p>
    <w:p w14:paraId="004B2C9B" w14:textId="77777777" w:rsidR="000B6021" w:rsidRDefault="000B6021">
      <w:pPr>
        <w:rPr>
          <w:sz w:val="24"/>
        </w:rPr>
      </w:pPr>
      <w:r>
        <w:rPr>
          <w:sz w:val="24"/>
        </w:rPr>
        <w:br w:type="page"/>
      </w:r>
    </w:p>
    <w:p w14:paraId="004B2C9C" w14:textId="77777777" w:rsidR="000B6021" w:rsidRDefault="000B6021" w:rsidP="006D3859">
      <w:pPr>
        <w:pStyle w:val="Heading2"/>
      </w:pPr>
      <w:r>
        <w:lastRenderedPageBreak/>
        <w:t>XII</w:t>
      </w:r>
      <w:r w:rsidRPr="004D4007">
        <w:t xml:space="preserve"> Meditación</w:t>
      </w:r>
    </w:p>
    <w:p w14:paraId="004B2C9D" w14:textId="77777777" w:rsidR="000B6021" w:rsidRDefault="000B6021" w:rsidP="000B6021">
      <w:pPr>
        <w:jc w:val="right"/>
        <w:rPr>
          <w:b/>
          <w:sz w:val="32"/>
        </w:rPr>
      </w:pPr>
    </w:p>
    <w:p w14:paraId="004B2C9E" w14:textId="77777777" w:rsidR="000B6021" w:rsidRDefault="000B6021" w:rsidP="006D3859">
      <w:pPr>
        <w:pStyle w:val="Heading3"/>
      </w:pPr>
      <w:r>
        <w:t>La miseria humana no obstaculiza ni la visión ni el amor.</w:t>
      </w:r>
    </w:p>
    <w:p w14:paraId="004B2C9F" w14:textId="77777777" w:rsidR="000B6021" w:rsidRDefault="000B6021" w:rsidP="000B6021">
      <w:pPr>
        <w:jc w:val="both"/>
      </w:pPr>
      <w:r>
        <w:tab/>
        <w:t>La presente meditación resume maravillosamente los puntos esenciales de la doctrina mística de nuestro autor. Por eso se repiten una vez más los temas ya tratados en las precedentes meditaciones.</w:t>
      </w:r>
    </w:p>
    <w:p w14:paraId="004B2CA0" w14:textId="77777777" w:rsidR="004359A6" w:rsidRDefault="004359A6" w:rsidP="004359A6">
      <w:pPr>
        <w:ind w:firstLine="708"/>
        <w:jc w:val="both"/>
      </w:pPr>
      <w:r>
        <w:t xml:space="preserve">Como de ordinario, sus reflexiones y protestas parten de su conciencia de pecador, </w:t>
      </w:r>
      <w:proofErr w:type="spellStart"/>
      <w:r>
        <w:t>Gui</w:t>
      </w:r>
      <w:r w:rsidR="00222164">
        <w:t>-</w:t>
      </w:r>
      <w:r>
        <w:t>llermo</w:t>
      </w:r>
      <w:proofErr w:type="spellEnd"/>
      <w:r>
        <w:t xml:space="preserve"> siente la compunción en lo más íntimo de su ser. Y es aquí donde reaparece el tema tan querido a los autores monásticos medievales; Guillermo fue p</w:t>
      </w:r>
      <w:r w:rsidR="00222164">
        <w:t>ecador, pero en Egipto, y al co</w:t>
      </w:r>
      <w:r>
        <w:t>men</w:t>
      </w:r>
      <w:r w:rsidR="00222164">
        <w:t>-</w:t>
      </w:r>
      <w:r>
        <w:t>zar su éxodo abandonó también su lastre.</w:t>
      </w:r>
    </w:p>
    <w:p w14:paraId="004B2CA1" w14:textId="77777777" w:rsidR="004359A6" w:rsidRDefault="004359A6" w:rsidP="004359A6">
      <w:pPr>
        <w:ind w:firstLine="708"/>
        <w:jc w:val="both"/>
      </w:pPr>
      <w:r>
        <w:t>Comienza el viraje; la conciencia de pecador no le e</w:t>
      </w:r>
      <w:r w:rsidR="00222164">
        <w:t xml:space="preserve">xcluye del amor. Mas, es la </w:t>
      </w:r>
      <w:proofErr w:type="spellStart"/>
      <w:r w:rsidR="00222164">
        <w:t>com</w:t>
      </w:r>
      <w:r>
        <w:t>pun</w:t>
      </w:r>
      <w:r w:rsidR="00222164">
        <w:t>-</w:t>
      </w:r>
      <w:r>
        <w:t>ción</w:t>
      </w:r>
      <w:proofErr w:type="spellEnd"/>
      <w:r>
        <w:t xml:space="preserve"> la que le lleva al amor… estamos en las puertas de las experiencias profundas. Guillermo desarrollará en la presente meditación todos estos temas con una mayor amplitud que desde una perspectiva psicológica. Aquí se trata ya de un </w:t>
      </w:r>
      <w:r>
        <w:rPr>
          <w:b/>
        </w:rPr>
        <w:t>gozo en la experiencia</w:t>
      </w:r>
      <w:r>
        <w:t>.</w:t>
      </w:r>
    </w:p>
    <w:p w14:paraId="004B2CA2" w14:textId="77777777" w:rsidR="004359A6" w:rsidRDefault="004359A6" w:rsidP="004359A6">
      <w:pPr>
        <w:ind w:firstLine="708"/>
        <w:jc w:val="both"/>
      </w:pPr>
      <w:r>
        <w:t xml:space="preserve">Lanza una valiente y significativa confesión: </w:t>
      </w:r>
      <w:r>
        <w:rPr>
          <w:b/>
        </w:rPr>
        <w:t>Amo el amor de tu amor</w:t>
      </w:r>
      <w:r w:rsidR="00222164">
        <w:t>. Lo que equiva</w:t>
      </w:r>
      <w:r>
        <w:t xml:space="preserve">le a decir: </w:t>
      </w:r>
      <w:r>
        <w:rPr>
          <w:b/>
        </w:rPr>
        <w:t>Amo la experiencia de Dios</w:t>
      </w:r>
      <w:r>
        <w:t>.</w:t>
      </w:r>
    </w:p>
    <w:p w14:paraId="004B2CA3" w14:textId="77777777" w:rsidR="004359A6" w:rsidRDefault="004359A6" w:rsidP="004359A6">
      <w:pPr>
        <w:ind w:firstLine="708"/>
        <w:jc w:val="both"/>
      </w:pPr>
      <w:r>
        <w:t>Pero como el amor reside en la voluntad, Guillermo se fija en esta facultad para establecer los grados ascensionales en la experiencia del amor:</w:t>
      </w:r>
    </w:p>
    <w:p w14:paraId="004B2CA4" w14:textId="77777777" w:rsidR="004359A6" w:rsidRDefault="004359A6" w:rsidP="004359A6">
      <w:pPr>
        <w:ind w:firstLine="708"/>
        <w:jc w:val="both"/>
      </w:pPr>
      <w:r>
        <w:t xml:space="preserve">a) una gran </w:t>
      </w:r>
      <w:r>
        <w:rPr>
          <w:b/>
        </w:rPr>
        <w:t>fuerza de voluntad</w:t>
      </w:r>
      <w:r>
        <w:t>, como fundamento.</w:t>
      </w:r>
    </w:p>
    <w:p w14:paraId="004B2CA5" w14:textId="77777777" w:rsidR="004359A6" w:rsidRDefault="004359A6" w:rsidP="004359A6">
      <w:pPr>
        <w:ind w:firstLine="708"/>
        <w:jc w:val="both"/>
      </w:pPr>
      <w:r>
        <w:t xml:space="preserve">b) la </w:t>
      </w:r>
      <w:r>
        <w:rPr>
          <w:b/>
        </w:rPr>
        <w:t>voluntad iluminada</w:t>
      </w:r>
      <w:r>
        <w:t xml:space="preserve"> por la acción de la gracia.</w:t>
      </w:r>
    </w:p>
    <w:p w14:paraId="004B2CA6" w14:textId="77777777" w:rsidR="004359A6" w:rsidRDefault="004359A6" w:rsidP="00BC7FBA">
      <w:pPr>
        <w:ind w:left="709" w:hanging="1"/>
        <w:jc w:val="both"/>
      </w:pPr>
      <w:r>
        <w:t xml:space="preserve">c) la </w:t>
      </w:r>
      <w:r>
        <w:rPr>
          <w:b/>
        </w:rPr>
        <w:t>voluntad afectada</w:t>
      </w:r>
      <w:r>
        <w:t>, ápice de la experiencia en el amor. El alma es “tocada” según el modo de Dios, que la conforma plenamente a su imagen y semejanza.</w:t>
      </w:r>
    </w:p>
    <w:p w14:paraId="004B2CA7" w14:textId="77777777" w:rsidR="004359A6" w:rsidRDefault="004359A6" w:rsidP="004359A6">
      <w:pPr>
        <w:ind w:firstLine="708"/>
        <w:jc w:val="both"/>
      </w:pPr>
      <w:r>
        <w:t xml:space="preserve">El alma, imagen de Dios, es el núcleo de la doctrina </w:t>
      </w:r>
      <w:proofErr w:type="spellStart"/>
      <w:r>
        <w:t>guillermina</w:t>
      </w:r>
      <w:proofErr w:type="spellEnd"/>
      <w:r>
        <w:t>, por eso nuestro autor se entretiene, con relativa extensión, en la descripción</w:t>
      </w:r>
      <w:r w:rsidR="00BC7FBA">
        <w:t xml:space="preserve"> </w:t>
      </w:r>
      <w:r>
        <w:t>del alm</w:t>
      </w:r>
      <w:r w:rsidR="00BC7FBA">
        <w:t>a</w:t>
      </w:r>
      <w:r>
        <w:t xml:space="preserve"> como imagen de la Trinidad.</w:t>
      </w:r>
    </w:p>
    <w:p w14:paraId="004B2CA8" w14:textId="77777777" w:rsidR="00BC7FBA" w:rsidRDefault="00BC7FBA" w:rsidP="004359A6">
      <w:pPr>
        <w:ind w:firstLine="708"/>
        <w:jc w:val="both"/>
      </w:pPr>
      <w:r>
        <w:t xml:space="preserve">En Dios existen tres personas, y una sola substancia. En el alma hay tres operaciones distintas, </w:t>
      </w:r>
      <w:r>
        <w:rPr>
          <w:b/>
        </w:rPr>
        <w:t>el amor, la intelección</w:t>
      </w:r>
      <w:r>
        <w:t xml:space="preserve"> y </w:t>
      </w:r>
      <w:r w:rsidRPr="00BC7FBA">
        <w:rPr>
          <w:b/>
        </w:rPr>
        <w:t xml:space="preserve">el </w:t>
      </w:r>
      <w:r>
        <w:rPr>
          <w:b/>
        </w:rPr>
        <w:t>gozo</w:t>
      </w:r>
      <w:r>
        <w:t xml:space="preserve">; y las tres son una y misma cosa, la esencia de la beatitud, es decir, de la </w:t>
      </w:r>
      <w:r>
        <w:rPr>
          <w:b/>
        </w:rPr>
        <w:t>experiencia de Dios</w:t>
      </w:r>
      <w:r>
        <w:t>.</w:t>
      </w:r>
    </w:p>
    <w:p w14:paraId="004B2CA9" w14:textId="77777777" w:rsidR="00BC7FBA" w:rsidRDefault="00BC7FBA" w:rsidP="004359A6">
      <w:pPr>
        <w:ind w:firstLine="708"/>
        <w:jc w:val="both"/>
      </w:pPr>
      <w:r>
        <w:t xml:space="preserve">A continuación Guillermo se complace en describirnos los efectos reversibles de la </w:t>
      </w:r>
      <w:proofErr w:type="spellStart"/>
      <w:r>
        <w:t>ex-periencia</w:t>
      </w:r>
      <w:proofErr w:type="spellEnd"/>
      <w:r>
        <w:t xml:space="preserve"> en los mismos cuerpos, en los modales externos, en los sentidos… Por eso, el auténtico contemplativo, nos viene a decir entre líneas, es el legítimo testigo de Dios cara a los demás </w:t>
      </w:r>
      <w:proofErr w:type="spellStart"/>
      <w:r>
        <w:t>hom</w:t>
      </w:r>
      <w:r w:rsidR="00222164">
        <w:t>-</w:t>
      </w:r>
      <w:r>
        <w:t>bres</w:t>
      </w:r>
      <w:proofErr w:type="spellEnd"/>
      <w:r>
        <w:t>, cara al mundo.</w:t>
      </w:r>
    </w:p>
    <w:p w14:paraId="004B2CAA" w14:textId="77777777" w:rsidR="00BC7FBA" w:rsidRDefault="00BC7FBA" w:rsidP="004359A6">
      <w:pPr>
        <w:ind w:firstLine="708"/>
        <w:jc w:val="both"/>
      </w:pPr>
      <w:r>
        <w:t>Por fin, la confesión del propio Guillermo; él tambi</w:t>
      </w:r>
      <w:r w:rsidR="00222164">
        <w:t xml:space="preserve">én ha sentido, aunque muy </w:t>
      </w:r>
      <w:proofErr w:type="spellStart"/>
      <w:r w:rsidR="00222164">
        <w:t>breve</w:t>
      </w:r>
      <w:r>
        <w:t>men</w:t>
      </w:r>
      <w:proofErr w:type="spellEnd"/>
      <w:r w:rsidR="00222164">
        <w:t>-</w:t>
      </w:r>
      <w:r>
        <w:t xml:space="preserve">te, la </w:t>
      </w:r>
      <w:r>
        <w:rPr>
          <w:b/>
        </w:rPr>
        <w:t>alta experiencia de Dios</w:t>
      </w:r>
      <w:r>
        <w:t>.</w:t>
      </w:r>
    </w:p>
    <w:p w14:paraId="004B2CAB" w14:textId="77777777" w:rsidR="00BC7FBA" w:rsidRDefault="00BC7FBA" w:rsidP="004359A6">
      <w:pPr>
        <w:ind w:firstLine="708"/>
        <w:jc w:val="both"/>
      </w:pPr>
      <w:r>
        <w:t>Confía en el amor que se encierra en tu alma, y él lo colmará todo.</w:t>
      </w:r>
    </w:p>
    <w:p w14:paraId="004B2CAC" w14:textId="77777777" w:rsidR="00BC7FBA" w:rsidRDefault="00BC7FBA" w:rsidP="004359A6">
      <w:pPr>
        <w:ind w:firstLine="708"/>
        <w:jc w:val="both"/>
      </w:pPr>
    </w:p>
    <w:p w14:paraId="004B2CAD" w14:textId="77777777" w:rsidR="00BC7FBA" w:rsidRDefault="00BC7FBA" w:rsidP="004359A6">
      <w:pPr>
        <w:ind w:firstLine="708"/>
        <w:jc w:val="both"/>
        <w:rPr>
          <w:sz w:val="24"/>
        </w:rPr>
      </w:pPr>
      <w:r w:rsidRPr="00BC7FBA">
        <w:rPr>
          <w:sz w:val="24"/>
        </w:rPr>
        <w:t>1. Señor</w:t>
      </w:r>
      <w:r>
        <w:rPr>
          <w:sz w:val="24"/>
        </w:rPr>
        <w:t xml:space="preserve">, escucha mi oración, presta oídos a mi súplica; escúchame según tu </w:t>
      </w:r>
      <w:proofErr w:type="spellStart"/>
      <w:r>
        <w:rPr>
          <w:sz w:val="24"/>
        </w:rPr>
        <w:t>vo</w:t>
      </w:r>
      <w:r w:rsidR="00222164">
        <w:rPr>
          <w:sz w:val="24"/>
        </w:rPr>
        <w:t>-</w:t>
      </w:r>
      <w:r>
        <w:rPr>
          <w:sz w:val="24"/>
        </w:rPr>
        <w:t>luntad</w:t>
      </w:r>
      <w:proofErr w:type="spellEnd"/>
      <w:r>
        <w:rPr>
          <w:sz w:val="24"/>
        </w:rPr>
        <w:t xml:space="preserve"> y tu justicia</w:t>
      </w:r>
      <w:r>
        <w:rPr>
          <w:sz w:val="24"/>
          <w:vertAlign w:val="superscript"/>
        </w:rPr>
        <w:t>1</w:t>
      </w:r>
      <w:r>
        <w:rPr>
          <w:sz w:val="24"/>
        </w:rPr>
        <w:t>.</w:t>
      </w:r>
      <w:r w:rsidR="00A426E8">
        <w:rPr>
          <w:sz w:val="24"/>
        </w:rPr>
        <w:t xml:space="preserve"> Señor, tú estás cerca de los que te invocan sinceramente como nos lo </w:t>
      </w:r>
      <w:r w:rsidR="00A426E8">
        <w:rPr>
          <w:sz w:val="24"/>
        </w:rPr>
        <w:lastRenderedPageBreak/>
        <w:t>prometió la Escritura de tu verdad. Y como la verdad está delante de ti, es mi gran deseo invocarte hoy según esta verdad. Por tanto, oh verdad, escúchame en la grandeza de tu misericordia</w:t>
      </w:r>
      <w:r w:rsidR="00A426E8">
        <w:rPr>
          <w:sz w:val="24"/>
          <w:vertAlign w:val="superscript"/>
        </w:rPr>
        <w:t>2</w:t>
      </w:r>
      <w:r w:rsidR="00A426E8">
        <w:rPr>
          <w:sz w:val="24"/>
        </w:rPr>
        <w:t xml:space="preserve"> y en la verdad de tu salvación, pues he dicho: ahora comienzo. Sea ésta tu gestión, oh diestra del Altísimo</w:t>
      </w:r>
      <w:r w:rsidR="00A426E8">
        <w:rPr>
          <w:sz w:val="24"/>
          <w:vertAlign w:val="superscript"/>
        </w:rPr>
        <w:t>3</w:t>
      </w:r>
      <w:r w:rsidR="00A426E8">
        <w:rPr>
          <w:sz w:val="24"/>
        </w:rPr>
        <w:t>.</w:t>
      </w:r>
    </w:p>
    <w:p w14:paraId="004B2CAE" w14:textId="77777777" w:rsidR="00A426E8" w:rsidRDefault="00A426E8" w:rsidP="00A426E8">
      <w:pPr>
        <w:ind w:firstLine="708"/>
        <w:jc w:val="both"/>
        <w:rPr>
          <w:sz w:val="24"/>
        </w:rPr>
      </w:pPr>
      <w:r>
        <w:rPr>
          <w:sz w:val="24"/>
        </w:rPr>
        <w:t>En mis malas acciones, en mis enormes e innumerables pecados en los que me he envejecido, me he hecho vil y despreciable a mí mismo</w:t>
      </w:r>
      <w:r>
        <w:rPr>
          <w:sz w:val="24"/>
          <w:vertAlign w:val="superscript"/>
        </w:rPr>
        <w:t>4</w:t>
      </w:r>
      <w:r>
        <w:rPr>
          <w:sz w:val="24"/>
        </w:rPr>
        <w:t>. En cuanto a los bienes, si me pareció que tuve algunos, me siento extremadamente receloso.</w:t>
      </w:r>
    </w:p>
    <w:p w14:paraId="004B2CAF" w14:textId="77777777" w:rsidR="00A426E8" w:rsidRDefault="00A426E8" w:rsidP="00A426E8">
      <w:pPr>
        <w:ind w:firstLine="708"/>
        <w:jc w:val="both"/>
        <w:rPr>
          <w:sz w:val="24"/>
        </w:rPr>
      </w:pPr>
      <w:r>
        <w:rPr>
          <w:sz w:val="24"/>
        </w:rPr>
        <w:t>2. Hoy pues vengo a ti como si toda mi vida pasada hubiese muerte; en ti, oh principio de nueva vida, volveré a ser principio. Si algo</w:t>
      </w:r>
      <w:r w:rsidR="00222164">
        <w:rPr>
          <w:sz w:val="24"/>
        </w:rPr>
        <w:t xml:space="preserve"> bueno hice, tuyo es, te lo </w:t>
      </w:r>
      <w:proofErr w:type="spellStart"/>
      <w:r w:rsidR="00222164">
        <w:rPr>
          <w:sz w:val="24"/>
        </w:rPr>
        <w:t>con</w:t>
      </w:r>
      <w:r>
        <w:rPr>
          <w:sz w:val="24"/>
        </w:rPr>
        <w:t>sig</w:t>
      </w:r>
      <w:proofErr w:type="spellEnd"/>
      <w:r w:rsidR="00222164">
        <w:rPr>
          <w:sz w:val="24"/>
        </w:rPr>
        <w:t>-</w:t>
      </w:r>
      <w:r>
        <w:rPr>
          <w:sz w:val="24"/>
        </w:rPr>
        <w:t>no; me lo devolverás en el tiempo de favor</w:t>
      </w:r>
      <w:r>
        <w:rPr>
          <w:sz w:val="24"/>
          <w:vertAlign w:val="superscript"/>
        </w:rPr>
        <w:t>5</w:t>
      </w:r>
      <w:r>
        <w:rPr>
          <w:sz w:val="24"/>
        </w:rPr>
        <w:t xml:space="preserve">. Lo malo que hice es mío; ¡ay, cuánto y qué enorme es a pesar de que en su  mayor parte ha desaparecido de mi memoria! ¡Ojalá pudiese borrar de la tuya con una penitencia conveniente aquellos males que por su horror se han fijado en mi memoria de muy distinto modo y que no puede disolverlos olvido alguno! Su recuerdo me resulta tan odioso que con frecuencia quisiera tenerlos </w:t>
      </w:r>
      <w:proofErr w:type="spellStart"/>
      <w:r>
        <w:rPr>
          <w:sz w:val="24"/>
        </w:rPr>
        <w:t>com</w:t>
      </w:r>
      <w:r w:rsidR="00222164">
        <w:rPr>
          <w:sz w:val="24"/>
        </w:rPr>
        <w:t>-</w:t>
      </w:r>
      <w:r>
        <w:rPr>
          <w:sz w:val="24"/>
        </w:rPr>
        <w:t>pletamente</w:t>
      </w:r>
      <w:proofErr w:type="spellEnd"/>
      <w:r>
        <w:rPr>
          <w:sz w:val="24"/>
        </w:rPr>
        <w:t xml:space="preserve"> olvidados.</w:t>
      </w:r>
    </w:p>
    <w:p w14:paraId="004B2CB0" w14:textId="77777777" w:rsidR="00A426E8" w:rsidRDefault="00A426E8" w:rsidP="00A426E8">
      <w:pPr>
        <w:ind w:firstLine="708"/>
        <w:jc w:val="both"/>
        <w:rPr>
          <w:sz w:val="24"/>
        </w:rPr>
      </w:pPr>
      <w:r>
        <w:rPr>
          <w:sz w:val="24"/>
        </w:rPr>
        <w:t>Mas tú, Señor, no te acuerdes de los delitos de mi juventud</w:t>
      </w:r>
      <w:r>
        <w:rPr>
          <w:sz w:val="24"/>
          <w:vertAlign w:val="superscript"/>
        </w:rPr>
        <w:t>6</w:t>
      </w:r>
      <w:r>
        <w:rPr>
          <w:sz w:val="24"/>
        </w:rPr>
        <w:t xml:space="preserve">. Fueron éstos </w:t>
      </w:r>
      <w:proofErr w:type="spellStart"/>
      <w:r>
        <w:rPr>
          <w:sz w:val="24"/>
        </w:rPr>
        <w:t>pri</w:t>
      </w:r>
      <w:r w:rsidR="00222164">
        <w:rPr>
          <w:sz w:val="24"/>
        </w:rPr>
        <w:t>-</w:t>
      </w:r>
      <w:r>
        <w:rPr>
          <w:sz w:val="24"/>
        </w:rPr>
        <w:t>mogénitos</w:t>
      </w:r>
      <w:proofErr w:type="spellEnd"/>
      <w:r>
        <w:rPr>
          <w:sz w:val="24"/>
        </w:rPr>
        <w:t xml:space="preserve"> de Egipto que en Egipto exterminaste</w:t>
      </w:r>
      <w:r>
        <w:rPr>
          <w:sz w:val="24"/>
          <w:vertAlign w:val="superscript"/>
        </w:rPr>
        <w:t>7</w:t>
      </w:r>
      <w:r>
        <w:rPr>
          <w:sz w:val="24"/>
        </w:rPr>
        <w:t>; y lo que hice en Egipto, en Egipto lo dejé cuando salí de allí</w:t>
      </w:r>
      <w:r>
        <w:rPr>
          <w:sz w:val="24"/>
          <w:vertAlign w:val="superscript"/>
        </w:rPr>
        <w:t>8</w:t>
      </w:r>
      <w:r>
        <w:rPr>
          <w:sz w:val="24"/>
        </w:rPr>
        <w:t>.</w:t>
      </w:r>
    </w:p>
    <w:p w14:paraId="004B2CB1" w14:textId="77777777" w:rsidR="00A426E8" w:rsidRDefault="00A426E8" w:rsidP="00A426E8">
      <w:pPr>
        <w:ind w:firstLine="708"/>
        <w:jc w:val="both"/>
        <w:rPr>
          <w:sz w:val="24"/>
        </w:rPr>
      </w:pPr>
      <w:r>
        <w:rPr>
          <w:sz w:val="24"/>
        </w:rPr>
        <w:t>3. Después, por largo tiempo, me has guiado e instruido a través del desierto</w:t>
      </w:r>
      <w:r>
        <w:rPr>
          <w:sz w:val="24"/>
          <w:vertAlign w:val="superscript"/>
        </w:rPr>
        <w:t>9</w:t>
      </w:r>
      <w:r>
        <w:rPr>
          <w:sz w:val="24"/>
        </w:rPr>
        <w:t>, me has guardado como a la pupila del ojo</w:t>
      </w:r>
      <w:r>
        <w:rPr>
          <w:sz w:val="24"/>
          <w:vertAlign w:val="superscript"/>
        </w:rPr>
        <w:t>10</w:t>
      </w:r>
      <w:r>
        <w:rPr>
          <w:sz w:val="24"/>
        </w:rPr>
        <w:t>. Corregiste a</w:t>
      </w:r>
      <w:r w:rsidR="00222164">
        <w:rPr>
          <w:sz w:val="24"/>
        </w:rPr>
        <w:t>l pecador, consolaste al afligi</w:t>
      </w:r>
      <w:r>
        <w:rPr>
          <w:sz w:val="24"/>
        </w:rPr>
        <w:t>do, enseñaste al ignorante y por fin le condujiste hasta las</w:t>
      </w:r>
      <w:r w:rsidR="00222164">
        <w:rPr>
          <w:sz w:val="24"/>
        </w:rPr>
        <w:t xml:space="preserve"> puertas de la tierra de la pro</w:t>
      </w:r>
      <w:r>
        <w:rPr>
          <w:sz w:val="24"/>
        </w:rPr>
        <w:t>mesa.</w:t>
      </w:r>
      <w:r w:rsidR="0052799B">
        <w:rPr>
          <w:sz w:val="24"/>
        </w:rPr>
        <w:t xml:space="preserve"> Una vez allí, contemplando las delicias de la tierra de los vivientes cuando tú te muestras, y recordando lo que se dijo a Moisés, “la verás, pero no entrarás”</w:t>
      </w:r>
      <w:r w:rsidR="0052799B">
        <w:rPr>
          <w:sz w:val="24"/>
          <w:vertAlign w:val="superscript"/>
        </w:rPr>
        <w:t>11</w:t>
      </w:r>
      <w:r w:rsidR="0052799B">
        <w:rPr>
          <w:sz w:val="24"/>
        </w:rPr>
        <w:t>, me siento estremecer de horror. Si tal mereció oír aquél por el extravío de un solo pecado, ¿qué no oiré yo que tanto y tan horribles pecados tengo hoy que declarar en tu presencia?</w:t>
      </w:r>
    </w:p>
    <w:p w14:paraId="004B2CB2" w14:textId="77777777" w:rsidR="0052799B" w:rsidRDefault="0052799B" w:rsidP="00A426E8">
      <w:pPr>
        <w:ind w:firstLine="708"/>
        <w:jc w:val="both"/>
        <w:rPr>
          <w:sz w:val="24"/>
        </w:rPr>
      </w:pPr>
      <w:r>
        <w:rPr>
          <w:sz w:val="24"/>
        </w:rPr>
        <w:t>4. Sin embargo, todo lo que hoy recuerdo y no recuerdo, mis maldades pasadas y sus no pasadas penas, como estén delante de ti, oh verdad, a pesar de mi silencio; así hoy se presenten de nuevo ante ti, en mi confesión. Mas que se recoja todo como en haz para quemarlo</w:t>
      </w:r>
      <w:r>
        <w:rPr>
          <w:sz w:val="24"/>
          <w:vertAlign w:val="superscript"/>
        </w:rPr>
        <w:t>12</w:t>
      </w:r>
      <w:r>
        <w:rPr>
          <w:sz w:val="24"/>
        </w:rPr>
        <w:t>; será una gavilla grade, enorme e incluso insoportable si no hubiere alguien que me ayude</w:t>
      </w:r>
      <w:r>
        <w:rPr>
          <w:sz w:val="24"/>
          <w:vertAlign w:val="superscript"/>
        </w:rPr>
        <w:t>13</w:t>
      </w:r>
      <w:r>
        <w:rPr>
          <w:sz w:val="24"/>
        </w:rPr>
        <w:t>.</w:t>
      </w:r>
    </w:p>
    <w:p w14:paraId="004B2CB3" w14:textId="77777777" w:rsidR="0052799B" w:rsidRDefault="0052799B" w:rsidP="00A426E8">
      <w:pPr>
        <w:ind w:firstLine="708"/>
        <w:jc w:val="both"/>
        <w:rPr>
          <w:sz w:val="24"/>
        </w:rPr>
      </w:pPr>
      <w:r>
        <w:rPr>
          <w:sz w:val="24"/>
        </w:rPr>
        <w:t>No analizo ni cuento todo eso; es que ni puedo hacerlo, pero de cualquier ma</w:t>
      </w:r>
      <w:r w:rsidR="00222164">
        <w:rPr>
          <w:sz w:val="24"/>
        </w:rPr>
        <w:t>ne</w:t>
      </w:r>
      <w:r>
        <w:rPr>
          <w:sz w:val="24"/>
        </w:rPr>
        <w:t>ra y como quiera que sea, lo cierto es que he pecado delante de ti, oh verdad. Como tú me conoces pecador, así me confieso serlo; nadie aligere el peso, nadie lo aumente, nadie lo disminuya, nadie lo multiplique ni siquiera yo mismo. La realidad pues, Dios mío, está delante de ti. Que yo no me perdone; perdona tú, Señor.</w:t>
      </w:r>
    </w:p>
    <w:p w14:paraId="004B2CB4" w14:textId="77777777" w:rsidR="0052799B" w:rsidRDefault="0052799B" w:rsidP="00A426E8">
      <w:pPr>
        <w:ind w:firstLine="708"/>
        <w:jc w:val="both"/>
        <w:rPr>
          <w:sz w:val="24"/>
        </w:rPr>
      </w:pPr>
      <w:r>
        <w:rPr>
          <w:sz w:val="24"/>
        </w:rPr>
        <w:t>5. No me perdones de manera que desde hoy me tengas como tu amigo</w:t>
      </w:r>
      <w:r>
        <w:rPr>
          <w:sz w:val="24"/>
          <w:vertAlign w:val="superscript"/>
        </w:rPr>
        <w:t>14</w:t>
      </w:r>
      <w:r>
        <w:rPr>
          <w:sz w:val="24"/>
        </w:rPr>
        <w:t xml:space="preserve"> y decretes contra mí amarguras para consumirme en los pecados de mi vida pasada</w:t>
      </w:r>
      <w:r>
        <w:rPr>
          <w:sz w:val="24"/>
          <w:vertAlign w:val="superscript"/>
        </w:rPr>
        <w:t>15</w:t>
      </w:r>
      <w:r>
        <w:rPr>
          <w:sz w:val="24"/>
        </w:rPr>
        <w:t xml:space="preserve">. </w:t>
      </w:r>
      <w:proofErr w:type="gramStart"/>
      <w:r>
        <w:rPr>
          <w:sz w:val="24"/>
        </w:rPr>
        <w:t xml:space="preserve">¡Oh guardián de los hombres, no me consideres más como adversario tuyo, eso me resultaría insoportable, </w:t>
      </w:r>
      <w:proofErr w:type="spellStart"/>
      <w:r>
        <w:rPr>
          <w:sz w:val="24"/>
        </w:rPr>
        <w:t>mas</w:t>
      </w:r>
      <w:proofErr w:type="spellEnd"/>
      <w:r>
        <w:rPr>
          <w:sz w:val="24"/>
        </w:rPr>
        <w:t xml:space="preserve"> quita mi pecado</w:t>
      </w:r>
      <w:r>
        <w:rPr>
          <w:sz w:val="24"/>
          <w:vertAlign w:val="superscript"/>
        </w:rPr>
        <w:t>16</w:t>
      </w:r>
      <w:r>
        <w:rPr>
          <w:sz w:val="24"/>
        </w:rPr>
        <w:t xml:space="preserve"> que nos divide entre tú y yo</w:t>
      </w:r>
      <w:r>
        <w:rPr>
          <w:sz w:val="24"/>
          <w:vertAlign w:val="superscript"/>
        </w:rPr>
        <w:t>17</w:t>
      </w:r>
      <w:r>
        <w:rPr>
          <w:sz w:val="24"/>
        </w:rPr>
        <w:t>.</w:t>
      </w:r>
      <w:proofErr w:type="gramEnd"/>
    </w:p>
    <w:p w14:paraId="004B2CB5" w14:textId="77777777" w:rsidR="0052799B" w:rsidRDefault="0052799B" w:rsidP="00A426E8">
      <w:pPr>
        <w:ind w:firstLine="708"/>
        <w:jc w:val="both"/>
        <w:rPr>
          <w:sz w:val="24"/>
        </w:rPr>
      </w:pPr>
      <w:r>
        <w:rPr>
          <w:sz w:val="24"/>
        </w:rPr>
        <w:lastRenderedPageBreak/>
        <w:t>Si perdonas, Señor, perdona; y si quieres vengarte yo también me vengaré contigo. Mas no me aplastes de un golpe como a un enemigo. Estoy dispuesto a recibir de tus manos los azotes y mi dolor estará siempre ante tus ojos porque declarará mi iniquidad y pensaré que sufro por mi pecado</w:t>
      </w:r>
      <w:r w:rsidR="00FF1533">
        <w:rPr>
          <w:sz w:val="24"/>
          <w:vertAlign w:val="superscript"/>
        </w:rPr>
        <w:t>18</w:t>
      </w:r>
      <w:r>
        <w:rPr>
          <w:sz w:val="24"/>
        </w:rPr>
        <w:t>. No me creo en manos del enemigo, antes bien, con toda confianza me arrojo en tus propias manos que he experimentado con frecuencia, porque cuando una golpea</w:t>
      </w:r>
      <w:r w:rsidR="00FF1533">
        <w:rPr>
          <w:sz w:val="24"/>
        </w:rPr>
        <w:t>, la otra acaricia; cuando la una empuja, la otra se pone delante para que no me estrelle.</w:t>
      </w:r>
    </w:p>
    <w:p w14:paraId="004B2CB6" w14:textId="77777777" w:rsidR="00FF1533" w:rsidRDefault="00FF1533" w:rsidP="00A426E8">
      <w:pPr>
        <w:ind w:firstLine="708"/>
        <w:jc w:val="both"/>
        <w:rPr>
          <w:sz w:val="24"/>
        </w:rPr>
      </w:pPr>
      <w:r>
        <w:rPr>
          <w:sz w:val="24"/>
        </w:rPr>
        <w:t>A veces extiendes tu mano con más fervor que mis enemigos mismos</w:t>
      </w:r>
      <w:r>
        <w:rPr>
          <w:sz w:val="24"/>
          <w:vertAlign w:val="superscript"/>
        </w:rPr>
        <w:t>19</w:t>
      </w:r>
      <w:r>
        <w:rPr>
          <w:sz w:val="24"/>
        </w:rPr>
        <w:t>; hiriendo más reciamente que cualquier enemigo, cuando airado, retiras de nosotros tu rostro</w:t>
      </w:r>
      <w:r>
        <w:rPr>
          <w:sz w:val="24"/>
          <w:vertAlign w:val="superscript"/>
        </w:rPr>
        <w:t>20</w:t>
      </w:r>
      <w:r>
        <w:rPr>
          <w:sz w:val="24"/>
        </w:rPr>
        <w:t>; pareciéndonos entonces el cielo de bronce y la tierra de hierro</w:t>
      </w:r>
      <w:r>
        <w:rPr>
          <w:sz w:val="24"/>
          <w:vertAlign w:val="superscript"/>
        </w:rPr>
        <w:t>21</w:t>
      </w:r>
      <w:r>
        <w:rPr>
          <w:sz w:val="24"/>
        </w:rPr>
        <w:t xml:space="preserve"> con todos los rigores y todos los males que nos suelen acaecer cada vez que de nosotros apartas tu rostro.</w:t>
      </w:r>
    </w:p>
    <w:p w14:paraId="004B2CB7" w14:textId="77777777" w:rsidR="00FF1533" w:rsidRPr="00FF1533" w:rsidRDefault="00FF1533" w:rsidP="00A426E8">
      <w:pPr>
        <w:ind w:firstLine="708"/>
        <w:jc w:val="both"/>
        <w:rPr>
          <w:sz w:val="24"/>
        </w:rPr>
      </w:pPr>
      <w:r>
        <w:rPr>
          <w:sz w:val="24"/>
        </w:rPr>
        <w:t>Por tu nombre, Señor, perdona en esto a tu siervo. Azótanos cuando quieras con tal de que siempre ilumines tu rostro sobre nosotros y te compadezcas</w:t>
      </w:r>
      <w:r>
        <w:rPr>
          <w:sz w:val="24"/>
          <w:vertAlign w:val="superscript"/>
        </w:rPr>
        <w:t>22</w:t>
      </w:r>
      <w:r>
        <w:rPr>
          <w:sz w:val="24"/>
        </w:rPr>
        <w:t>. Con razón eres el Señor de las venganzas</w:t>
      </w:r>
      <w:r>
        <w:rPr>
          <w:sz w:val="24"/>
          <w:vertAlign w:val="superscript"/>
        </w:rPr>
        <w:t>23</w:t>
      </w:r>
      <w:r>
        <w:rPr>
          <w:sz w:val="24"/>
        </w:rPr>
        <w:t xml:space="preserve">; pero obrando libremente </w:t>
      </w:r>
      <w:r w:rsidR="00222164">
        <w:rPr>
          <w:sz w:val="24"/>
        </w:rPr>
        <w:t xml:space="preserve">en disminuir o perdonar los </w:t>
      </w:r>
      <w:proofErr w:type="spellStart"/>
      <w:r w:rsidR="00222164">
        <w:rPr>
          <w:sz w:val="24"/>
        </w:rPr>
        <w:t>cas</w:t>
      </w:r>
      <w:r>
        <w:rPr>
          <w:sz w:val="24"/>
        </w:rPr>
        <w:t>ti</w:t>
      </w:r>
      <w:r w:rsidR="000D0A00">
        <w:rPr>
          <w:sz w:val="24"/>
        </w:rPr>
        <w:t>-</w:t>
      </w:r>
      <w:r>
        <w:rPr>
          <w:sz w:val="24"/>
        </w:rPr>
        <w:t>gos</w:t>
      </w:r>
      <w:proofErr w:type="spellEnd"/>
      <w:r>
        <w:rPr>
          <w:sz w:val="24"/>
        </w:rPr>
        <w:t>, cargaste sobre ti mismo nuestros males</w:t>
      </w:r>
      <w:r>
        <w:rPr>
          <w:sz w:val="24"/>
          <w:vertAlign w:val="superscript"/>
        </w:rPr>
        <w:t>24</w:t>
      </w:r>
      <w:r>
        <w:rPr>
          <w:sz w:val="24"/>
        </w:rPr>
        <w:t xml:space="preserve"> y en tu pasión saldaste la deuda que no ha</w:t>
      </w:r>
      <w:r w:rsidR="000D0A00">
        <w:rPr>
          <w:sz w:val="24"/>
        </w:rPr>
        <w:t>-</w:t>
      </w:r>
      <w:proofErr w:type="spellStart"/>
      <w:r>
        <w:rPr>
          <w:sz w:val="24"/>
        </w:rPr>
        <w:t>bías</w:t>
      </w:r>
      <w:proofErr w:type="spellEnd"/>
      <w:r>
        <w:rPr>
          <w:sz w:val="24"/>
        </w:rPr>
        <w:t xml:space="preserve"> contraído</w:t>
      </w:r>
      <w:r>
        <w:rPr>
          <w:sz w:val="24"/>
          <w:vertAlign w:val="superscript"/>
        </w:rPr>
        <w:t>25</w:t>
      </w:r>
      <w:r>
        <w:rPr>
          <w:sz w:val="24"/>
        </w:rPr>
        <w:t>. Preparaste en el juicio tu trono para juzgar</w:t>
      </w:r>
      <w:r>
        <w:rPr>
          <w:sz w:val="24"/>
          <w:vertAlign w:val="superscript"/>
        </w:rPr>
        <w:t>26</w:t>
      </w:r>
      <w:r>
        <w:rPr>
          <w:sz w:val="24"/>
        </w:rPr>
        <w:t xml:space="preserve"> y perdonar en tu justicia a quienes justamente eran castigados, tú que injustamente fuiste juzgado.</w:t>
      </w:r>
    </w:p>
    <w:p w14:paraId="004B2CB8" w14:textId="77777777" w:rsidR="00BC7FBA" w:rsidRPr="00222164" w:rsidRDefault="00FF1533" w:rsidP="004359A6">
      <w:pPr>
        <w:ind w:firstLine="708"/>
        <w:jc w:val="both"/>
        <w:rPr>
          <w:sz w:val="24"/>
        </w:rPr>
      </w:pPr>
      <w:r w:rsidRPr="00222164">
        <w:rPr>
          <w:sz w:val="24"/>
        </w:rPr>
        <w:t>6.</w:t>
      </w:r>
      <w:r w:rsidR="003309DD" w:rsidRPr="00222164">
        <w:rPr>
          <w:sz w:val="24"/>
        </w:rPr>
        <w:t xml:space="preserve"> Tus juicios, Señor, vendrán en mi auxilio</w:t>
      </w:r>
      <w:r w:rsidR="003309DD" w:rsidRPr="00222164">
        <w:rPr>
          <w:sz w:val="24"/>
          <w:vertAlign w:val="superscript"/>
        </w:rPr>
        <w:t>27</w:t>
      </w:r>
      <w:r w:rsidR="003309DD" w:rsidRPr="00222164">
        <w:rPr>
          <w:sz w:val="24"/>
        </w:rPr>
        <w:t xml:space="preserve"> y tus ojos se fijarán en mí, conforme al juicio de los que aman tu nombre</w:t>
      </w:r>
      <w:r w:rsidR="003309DD" w:rsidRPr="00222164">
        <w:rPr>
          <w:sz w:val="24"/>
          <w:vertAlign w:val="superscript"/>
        </w:rPr>
        <w:t>28</w:t>
      </w:r>
      <w:r w:rsidR="003309DD" w:rsidRPr="00222164">
        <w:rPr>
          <w:sz w:val="24"/>
        </w:rPr>
        <w:t>, como juzgaste en cierta ocasión a la pecadora que te amaba: “Le son perdonados sus muchos pecados porque ha amado mucho”</w:t>
      </w:r>
      <w:r w:rsidR="003309DD" w:rsidRPr="00222164">
        <w:rPr>
          <w:sz w:val="24"/>
          <w:vertAlign w:val="superscript"/>
        </w:rPr>
        <w:t>29</w:t>
      </w:r>
      <w:r w:rsidR="003309DD" w:rsidRPr="00222164">
        <w:rPr>
          <w:sz w:val="24"/>
        </w:rPr>
        <w:t xml:space="preserve">. Sea hoy </w:t>
      </w:r>
      <w:proofErr w:type="spellStart"/>
      <w:r w:rsidR="003309DD" w:rsidRPr="00222164">
        <w:rPr>
          <w:sz w:val="24"/>
        </w:rPr>
        <w:t>tu</w:t>
      </w:r>
      <w:proofErr w:type="spellEnd"/>
      <w:r w:rsidR="003309DD" w:rsidRPr="00222164">
        <w:rPr>
          <w:sz w:val="24"/>
        </w:rPr>
        <w:t xml:space="preserve"> mismo amor el abogado de mi causa, que si lo negare en la tierra, temo que él me niegue en el cielo</w:t>
      </w:r>
      <w:r w:rsidR="003309DD" w:rsidRPr="00222164">
        <w:rPr>
          <w:sz w:val="24"/>
          <w:vertAlign w:val="superscript"/>
        </w:rPr>
        <w:t>30</w:t>
      </w:r>
      <w:r w:rsidR="003309DD" w:rsidRPr="00222164">
        <w:rPr>
          <w:sz w:val="24"/>
        </w:rPr>
        <w:t>; y si me ruborizo de él, temo que a su vez él se ruborice de mí</w:t>
      </w:r>
      <w:r w:rsidR="003309DD" w:rsidRPr="00222164">
        <w:rPr>
          <w:sz w:val="24"/>
          <w:vertAlign w:val="superscript"/>
        </w:rPr>
        <w:t>31</w:t>
      </w:r>
      <w:r w:rsidR="003309DD" w:rsidRPr="00222164">
        <w:rPr>
          <w:sz w:val="24"/>
        </w:rPr>
        <w:t xml:space="preserve"> porque no la poseo como es debido. Dado que hoy es el día de mi juicio, sobre esto también, oh juez de mi corazón, júzgame hoy y discierne mi causa</w:t>
      </w:r>
      <w:r w:rsidR="003309DD" w:rsidRPr="00222164">
        <w:rPr>
          <w:sz w:val="24"/>
          <w:vertAlign w:val="superscript"/>
        </w:rPr>
        <w:t>32</w:t>
      </w:r>
      <w:r w:rsidR="003309DD" w:rsidRPr="00222164">
        <w:rPr>
          <w:sz w:val="24"/>
        </w:rPr>
        <w:t xml:space="preserve"> para ver si tengo por abogado a quien pretendo.</w:t>
      </w:r>
    </w:p>
    <w:p w14:paraId="004B2CB9" w14:textId="77777777" w:rsidR="003309DD" w:rsidRPr="00222164" w:rsidRDefault="003309DD" w:rsidP="004359A6">
      <w:pPr>
        <w:ind w:firstLine="708"/>
        <w:jc w:val="both"/>
        <w:rPr>
          <w:sz w:val="24"/>
        </w:rPr>
      </w:pPr>
      <w:r w:rsidRPr="00222164">
        <w:rPr>
          <w:sz w:val="24"/>
        </w:rPr>
        <w:t>La mirada de mi espíritu se entenebrece de tal modo que, sumergido en la duda, me parece ver lo que en realidad no veo, o bien no veo lo que veo. Creo que estoy muy seguro de amar siempre tu amor y tantas veces me siento afectado cuantas se me habla de él o lo recuerdo. Pero cuando se me habla o me acuerdo de ti y no me siento movido, ni afectado, temo que quizá no estoy siempre convencido de amarte, ya que por todas y de todas partes las señales evidentes de tu omnipotencia y bondad laceran y excitan la torpeza de mis sentimientos.</w:t>
      </w:r>
    </w:p>
    <w:p w14:paraId="004B2CBA" w14:textId="77777777" w:rsidR="003309DD" w:rsidRPr="00222164" w:rsidRDefault="003309DD" w:rsidP="004359A6">
      <w:pPr>
        <w:ind w:firstLine="708"/>
        <w:jc w:val="both"/>
        <w:rPr>
          <w:sz w:val="24"/>
        </w:rPr>
      </w:pPr>
      <w:r w:rsidRPr="00222164">
        <w:rPr>
          <w:sz w:val="24"/>
        </w:rPr>
        <w:t>7. Oh luz de la verdad, disipa hoy estas tinieblas y desvanece la oscuridad; aliméntame con ese pan de vida y de inteligencia; dame de beber el agua de tu saludable sabiduría</w:t>
      </w:r>
      <w:r w:rsidRPr="00222164">
        <w:rPr>
          <w:sz w:val="24"/>
          <w:vertAlign w:val="superscript"/>
        </w:rPr>
        <w:t>33</w:t>
      </w:r>
      <w:r w:rsidRPr="00222164">
        <w:rPr>
          <w:sz w:val="24"/>
        </w:rPr>
        <w:t>. La intelección de tus bienes es nuestra comida y bebida, porque trabajamos y nos ejercitamos en su trituración y masticación; unos son los líquidos, pasan como son y nos alimentan a su manera.</w:t>
      </w:r>
    </w:p>
    <w:p w14:paraId="004B2CBB" w14:textId="77777777" w:rsidR="003309DD" w:rsidRPr="00222164" w:rsidRDefault="003309DD" w:rsidP="004359A6">
      <w:pPr>
        <w:ind w:firstLine="708"/>
        <w:jc w:val="both"/>
        <w:rPr>
          <w:sz w:val="24"/>
        </w:rPr>
      </w:pPr>
      <w:r w:rsidRPr="00222164">
        <w:rPr>
          <w:sz w:val="24"/>
        </w:rPr>
        <w:t>Cuando buscamos tu amor por medio de la inteligencia, a veces lo hallamos; es el pan de vida que confirma el corazón del hombre</w:t>
      </w:r>
      <w:r w:rsidRPr="00222164">
        <w:rPr>
          <w:sz w:val="24"/>
          <w:vertAlign w:val="superscript"/>
        </w:rPr>
        <w:t>34</w:t>
      </w:r>
      <w:r w:rsidRPr="00222164">
        <w:rPr>
          <w:sz w:val="24"/>
        </w:rPr>
        <w:t xml:space="preserve">; con frecuencia lo buscamos con gran </w:t>
      </w:r>
      <w:r w:rsidRPr="00222164">
        <w:rPr>
          <w:sz w:val="24"/>
        </w:rPr>
        <w:lastRenderedPageBreak/>
        <w:t>fatiga hasta que al fin lo encontramos y nos lo comemos con el sudor de nuestra frente, a causa de la pena del pecado de Adán</w:t>
      </w:r>
      <w:r w:rsidRPr="00222164">
        <w:rPr>
          <w:sz w:val="24"/>
          <w:vertAlign w:val="superscript"/>
        </w:rPr>
        <w:t>35</w:t>
      </w:r>
      <w:r w:rsidRPr="00222164">
        <w:rPr>
          <w:sz w:val="24"/>
        </w:rPr>
        <w:t>.</w:t>
      </w:r>
    </w:p>
    <w:p w14:paraId="004B2CBC" w14:textId="77777777" w:rsidR="00313691" w:rsidRPr="00222164" w:rsidRDefault="00313691" w:rsidP="004359A6">
      <w:pPr>
        <w:ind w:firstLine="708"/>
        <w:jc w:val="both"/>
        <w:rPr>
          <w:sz w:val="24"/>
        </w:rPr>
      </w:pPr>
      <w:r w:rsidRPr="00222164">
        <w:rPr>
          <w:sz w:val="24"/>
        </w:rPr>
        <w:t>Otras veces tu Espíritu sopla dónde y cuándo quiere e i</w:t>
      </w:r>
      <w:r w:rsidR="000D0A00">
        <w:rPr>
          <w:sz w:val="24"/>
        </w:rPr>
        <w:t>nsufla la gracia de tu amor; en</w:t>
      </w:r>
      <w:r w:rsidRPr="00222164">
        <w:rPr>
          <w:sz w:val="24"/>
        </w:rPr>
        <w:t>tonces oímos su voz porque recibimos el sentido del amor, pero ignoramos de qué juicio de tu misericordia viene</w:t>
      </w:r>
      <w:r w:rsidRPr="00222164">
        <w:rPr>
          <w:sz w:val="24"/>
          <w:vertAlign w:val="superscript"/>
        </w:rPr>
        <w:t>36</w:t>
      </w:r>
      <w:r w:rsidRPr="00222164">
        <w:rPr>
          <w:sz w:val="24"/>
        </w:rPr>
        <w:t xml:space="preserve"> y qué juicio de tu justicia hace que pase delante de nosotros, unas veces en plan de saludo muy dulcemente; otras, con gran violencia. En esto consiste la bebida.</w:t>
      </w:r>
    </w:p>
    <w:p w14:paraId="004B2CBD" w14:textId="77777777" w:rsidR="00313691" w:rsidRPr="00222164" w:rsidRDefault="00313691" w:rsidP="004359A6">
      <w:pPr>
        <w:ind w:firstLine="708"/>
        <w:jc w:val="both"/>
        <w:rPr>
          <w:sz w:val="24"/>
        </w:rPr>
      </w:pPr>
      <w:r w:rsidRPr="00222164">
        <w:rPr>
          <w:sz w:val="24"/>
        </w:rPr>
        <w:t>Aliméntame Señor hoy con tu pan que da la vida al mundo</w:t>
      </w:r>
      <w:r w:rsidRPr="00222164">
        <w:rPr>
          <w:sz w:val="24"/>
          <w:vertAlign w:val="superscript"/>
        </w:rPr>
        <w:t>37</w:t>
      </w:r>
      <w:r w:rsidR="000D0A00">
        <w:rPr>
          <w:sz w:val="24"/>
        </w:rPr>
        <w:t xml:space="preserve"> para que se afiance y rea</w:t>
      </w:r>
      <w:r w:rsidRPr="00222164">
        <w:rPr>
          <w:sz w:val="24"/>
        </w:rPr>
        <w:t xml:space="preserve">firme la inteligencia en lo que busco concerniente a tu amor. Por la suavidad de tu gracia, cual bebida </w:t>
      </w:r>
      <w:r w:rsidRPr="000D0A00">
        <w:rPr>
          <w:sz w:val="24"/>
        </w:rPr>
        <w:t>saluda</w:t>
      </w:r>
      <w:r w:rsidR="000D0A00">
        <w:rPr>
          <w:sz w:val="24"/>
        </w:rPr>
        <w:t>ble</w:t>
      </w:r>
      <w:r w:rsidRPr="00222164">
        <w:rPr>
          <w:sz w:val="24"/>
        </w:rPr>
        <w:t>, dispón y transforma este sólida alimento para que</w:t>
      </w:r>
      <w:r w:rsidR="000D0A00">
        <w:rPr>
          <w:sz w:val="24"/>
        </w:rPr>
        <w:t xml:space="preserve"> no </w:t>
      </w:r>
      <w:proofErr w:type="spellStart"/>
      <w:r w:rsidR="000D0A00">
        <w:rPr>
          <w:sz w:val="24"/>
        </w:rPr>
        <w:t>perju</w:t>
      </w:r>
      <w:proofErr w:type="spellEnd"/>
      <w:r w:rsidR="000D0A00">
        <w:rPr>
          <w:sz w:val="24"/>
        </w:rPr>
        <w:t>-dique mi sentido, toda</w:t>
      </w:r>
      <w:r w:rsidRPr="00222164">
        <w:rPr>
          <w:sz w:val="24"/>
        </w:rPr>
        <w:t>vía poco capaz, antes bien lo conforte.</w:t>
      </w:r>
    </w:p>
    <w:p w14:paraId="004B2CBE" w14:textId="77777777" w:rsidR="00313691" w:rsidRPr="00222164" w:rsidRDefault="00313691" w:rsidP="004359A6">
      <w:pPr>
        <w:ind w:firstLine="708"/>
        <w:jc w:val="both"/>
        <w:rPr>
          <w:sz w:val="24"/>
        </w:rPr>
      </w:pPr>
      <w:r w:rsidRPr="00222164">
        <w:rPr>
          <w:sz w:val="24"/>
        </w:rPr>
        <w:t>8. Busco, Señor, si tengo tu amor; si descubriere que lo tengo, en esto solo se gloriará mi alma</w:t>
      </w:r>
      <w:r w:rsidRPr="00222164">
        <w:rPr>
          <w:sz w:val="24"/>
          <w:vertAlign w:val="superscript"/>
        </w:rPr>
        <w:t>38</w:t>
      </w:r>
      <w:r w:rsidRPr="00222164">
        <w:rPr>
          <w:sz w:val="24"/>
        </w:rPr>
        <w:t xml:space="preserve"> y quedaré satisfecho. De lo contrario, el odio anidará en mí, y nada podré amar odiándome a mí mismo. </w:t>
      </w:r>
    </w:p>
    <w:p w14:paraId="004B2CBF" w14:textId="77777777" w:rsidR="00313691" w:rsidRPr="00222164" w:rsidRDefault="00313691" w:rsidP="004359A6">
      <w:pPr>
        <w:ind w:firstLine="708"/>
        <w:jc w:val="both"/>
        <w:rPr>
          <w:sz w:val="24"/>
        </w:rPr>
      </w:pPr>
      <w:r w:rsidRPr="00222164">
        <w:rPr>
          <w:sz w:val="24"/>
        </w:rPr>
        <w:t>Siento y confieso que tengo el amor de tu amor</w:t>
      </w:r>
      <w:r w:rsidRPr="00222164">
        <w:rPr>
          <w:sz w:val="24"/>
          <w:vertAlign w:val="superscript"/>
        </w:rPr>
        <w:t>39</w:t>
      </w:r>
      <w:r w:rsidRPr="00222164">
        <w:rPr>
          <w:sz w:val="24"/>
        </w:rPr>
        <w:t xml:space="preserve"> y hasta tal punto que nada quisiera amar, ni siquiera a mí mismo sino en él y por él. Para merecer ver su rostro al descubierto a cuya luz merecería caminar a las claras y gozar de sus delicias, no regatearía lo más mínimo al entregarme por su causa ya en vida, ya en muerte.</w:t>
      </w:r>
    </w:p>
    <w:p w14:paraId="004B2CC0" w14:textId="77777777" w:rsidR="00313691" w:rsidRPr="00222164" w:rsidRDefault="00313691" w:rsidP="004359A6">
      <w:pPr>
        <w:ind w:firstLine="708"/>
        <w:jc w:val="both"/>
        <w:rPr>
          <w:sz w:val="24"/>
        </w:rPr>
      </w:pPr>
      <w:r w:rsidRPr="00222164">
        <w:rPr>
          <w:sz w:val="24"/>
        </w:rPr>
        <w:t xml:space="preserve">He aquí lo que mi conciencia, convocada y examinada ante la luz de tu verdad parece responder con intrepidez acerca del amor de tu amor. Mas tratándose de ti, de si siempre te amo y de si te amo bastante, tiembla al responder en tu juicio. Al ver por todas partes tu amor y sus señales evidentes, me lleno de gozo; </w:t>
      </w:r>
      <w:proofErr w:type="spellStart"/>
      <w:r w:rsidRPr="00222164">
        <w:rPr>
          <w:sz w:val="24"/>
        </w:rPr>
        <w:t>mas</w:t>
      </w:r>
      <w:proofErr w:type="spellEnd"/>
      <w:r w:rsidRPr="00222164">
        <w:rPr>
          <w:sz w:val="24"/>
        </w:rPr>
        <w:t xml:space="preserve"> algunas veces la presencia de tu bondad o de tu poder que se manifiesta por todos los rincones, a duras penas me conmueve.</w:t>
      </w:r>
    </w:p>
    <w:p w14:paraId="004B2CC1" w14:textId="77777777" w:rsidR="00313691" w:rsidRPr="00222164" w:rsidRDefault="00313691" w:rsidP="004359A6">
      <w:pPr>
        <w:ind w:firstLine="708"/>
        <w:jc w:val="both"/>
        <w:rPr>
          <w:sz w:val="24"/>
        </w:rPr>
      </w:pPr>
      <w:r w:rsidRPr="00222164">
        <w:rPr>
          <w:sz w:val="24"/>
        </w:rPr>
        <w:t>9. Por tanto, si me preguntas hoy como un día preguntaste a tu bienaventurado apóstol, ¿me amas? Temblaré al responderte, “tú sabes que te amo”</w:t>
      </w:r>
      <w:r w:rsidR="001227AE" w:rsidRPr="00222164">
        <w:rPr>
          <w:sz w:val="24"/>
          <w:vertAlign w:val="superscript"/>
        </w:rPr>
        <w:t>40</w:t>
      </w:r>
      <w:r w:rsidRPr="00222164">
        <w:rPr>
          <w:sz w:val="24"/>
        </w:rPr>
        <w:t>; pero con decidida y segura conciencia diré, tú sabes que quiero amarte.</w:t>
      </w:r>
    </w:p>
    <w:p w14:paraId="004B2CC2" w14:textId="77777777" w:rsidR="00313691" w:rsidRPr="00222164" w:rsidRDefault="00313691" w:rsidP="004359A6">
      <w:pPr>
        <w:ind w:firstLine="708"/>
        <w:jc w:val="both"/>
        <w:rPr>
          <w:sz w:val="24"/>
        </w:rPr>
      </w:pPr>
      <w:r w:rsidRPr="00222164">
        <w:rPr>
          <w:sz w:val="24"/>
        </w:rPr>
        <w:t>Abre mis ojos, Señor, y consideraré estas maravillas de tu ley</w:t>
      </w:r>
      <w:r w:rsidR="001227AE" w:rsidRPr="00222164">
        <w:rPr>
          <w:sz w:val="24"/>
          <w:vertAlign w:val="superscript"/>
        </w:rPr>
        <w:t>41</w:t>
      </w:r>
      <w:r w:rsidR="001227AE" w:rsidRPr="00222164">
        <w:rPr>
          <w:sz w:val="24"/>
        </w:rPr>
        <w:t xml:space="preserve">, de la ley de tu amor. Quizá me parezca que no te amo porque cuando pienso en ti o en él lo siento, veo y gusto hasta cierto punto; pero a ti no te siento o apenas te siento; no te veo o apenas te veo y rarísima y </w:t>
      </w:r>
      <w:proofErr w:type="spellStart"/>
      <w:r w:rsidR="001227AE" w:rsidRPr="00222164">
        <w:rPr>
          <w:sz w:val="24"/>
        </w:rPr>
        <w:t>parcísimamente</w:t>
      </w:r>
      <w:proofErr w:type="spellEnd"/>
      <w:r w:rsidR="001227AE" w:rsidRPr="00222164">
        <w:rPr>
          <w:sz w:val="24"/>
        </w:rPr>
        <w:t xml:space="preserve"> te saboreo. Resulta difícil amar la realidad por sí misma si no se manifiesta al que ama. Tus incesantes y magníficos beneficios y </w:t>
      </w:r>
      <w:proofErr w:type="spellStart"/>
      <w:r w:rsidR="001227AE" w:rsidRPr="00222164">
        <w:rPr>
          <w:sz w:val="24"/>
        </w:rPr>
        <w:t>tu</w:t>
      </w:r>
      <w:proofErr w:type="spellEnd"/>
      <w:r w:rsidR="001227AE" w:rsidRPr="00222164">
        <w:rPr>
          <w:sz w:val="24"/>
        </w:rPr>
        <w:t xml:space="preserve"> mismo amor que amo con toda certeza, me impulsan hacia ti; nos no hallándote, recaigo en tu amor y en él descanso no sin esperanza</w:t>
      </w:r>
      <w:r w:rsidR="001227AE" w:rsidRPr="00222164">
        <w:rPr>
          <w:sz w:val="24"/>
          <w:vertAlign w:val="superscript"/>
        </w:rPr>
        <w:t>42</w:t>
      </w:r>
      <w:r w:rsidR="001227AE" w:rsidRPr="00222164">
        <w:rPr>
          <w:sz w:val="24"/>
        </w:rPr>
        <w:t xml:space="preserve">. Y cuando siento suavemente tu amor, te busco por la inteligencia del mismo amor. Amo lo que siento; deseo lo que busco y deseando, desfallezco languideciendo. Cierto que a veces por tu don, el mismo entendimiento, según mi capacidad, se siente afectado pero no se le permite tragar toda la saliva del buen gusto, sino que, como si se le quitara de la boca, reincide en el hambre y en su ignorancia; no se </w:t>
      </w:r>
      <w:r w:rsidR="001227AE" w:rsidRPr="00222164">
        <w:rPr>
          <w:sz w:val="24"/>
        </w:rPr>
        <w:lastRenderedPageBreak/>
        <w:t>le permite estar a la luz de tu rostro mientras no discierna en sí mismo y elimine la molestia de esta vacilación.</w:t>
      </w:r>
    </w:p>
    <w:p w14:paraId="004B2CC3" w14:textId="77777777" w:rsidR="001227AE" w:rsidRPr="00222164" w:rsidRDefault="001227AE" w:rsidP="004359A6">
      <w:pPr>
        <w:ind w:firstLine="708"/>
        <w:jc w:val="both"/>
        <w:rPr>
          <w:sz w:val="24"/>
        </w:rPr>
      </w:pPr>
      <w:r w:rsidRPr="00222164">
        <w:rPr>
          <w:sz w:val="24"/>
        </w:rPr>
        <w:t>10.</w:t>
      </w:r>
      <w:r w:rsidR="00A916D4" w:rsidRPr="00222164">
        <w:rPr>
          <w:sz w:val="24"/>
        </w:rPr>
        <w:t xml:space="preserve"> Y mientras se aviva el fuego en mi meditación, trabajo por saber lo que poseo y lo que me falta</w:t>
      </w:r>
      <w:r w:rsidR="00A916D4" w:rsidRPr="00222164">
        <w:rPr>
          <w:sz w:val="24"/>
          <w:vertAlign w:val="superscript"/>
        </w:rPr>
        <w:t>43</w:t>
      </w:r>
      <w:r w:rsidR="00A916D4" w:rsidRPr="00222164">
        <w:rPr>
          <w:sz w:val="24"/>
        </w:rPr>
        <w:t>, emprendo un camino de subida hacia ti implorando tu socorro en este asunto. Dispongo pues en mi corazón todos estos grados ascendentes</w:t>
      </w:r>
      <w:r w:rsidR="00A916D4" w:rsidRPr="00222164">
        <w:rPr>
          <w:sz w:val="24"/>
          <w:vertAlign w:val="superscript"/>
        </w:rPr>
        <w:t>44</w:t>
      </w:r>
      <w:r w:rsidR="000D0A00">
        <w:rPr>
          <w:sz w:val="24"/>
        </w:rPr>
        <w:t>. Ante todo creo que me es nece</w:t>
      </w:r>
      <w:r w:rsidR="00A916D4" w:rsidRPr="00222164">
        <w:rPr>
          <w:sz w:val="24"/>
        </w:rPr>
        <w:t xml:space="preserve">sario una gran voluntad, después una voluntad iluminada, finalmente una voluntad afectada. </w:t>
      </w:r>
    </w:p>
    <w:p w14:paraId="004B2CC4" w14:textId="77777777" w:rsidR="00A916D4" w:rsidRPr="00222164" w:rsidRDefault="00A916D4" w:rsidP="004359A6">
      <w:pPr>
        <w:ind w:firstLine="708"/>
        <w:jc w:val="both"/>
        <w:rPr>
          <w:sz w:val="24"/>
        </w:rPr>
      </w:pPr>
      <w:r w:rsidRPr="00222164">
        <w:rPr>
          <w:sz w:val="24"/>
        </w:rPr>
        <w:t>En todo hombre que emprende la subida, la voluntad es ante todo enérgica; es iluminada conforme a tu don; afectada según el modo que es propio</w:t>
      </w:r>
      <w:r w:rsidRPr="00222164">
        <w:rPr>
          <w:sz w:val="24"/>
          <w:vertAlign w:val="superscript"/>
        </w:rPr>
        <w:t>45</w:t>
      </w:r>
      <w:r w:rsidRPr="00222164">
        <w:rPr>
          <w:sz w:val="24"/>
        </w:rPr>
        <w:t xml:space="preserve">. La voluntad es enérgica en cuanto que la creaste; iluminada en cuanto que la hiciste digna; afectada en cuanto que la formaste. La formaste sin forma, porque tú </w:t>
      </w:r>
      <w:proofErr w:type="spellStart"/>
      <w:r w:rsidRPr="00222164">
        <w:rPr>
          <w:sz w:val="24"/>
        </w:rPr>
        <w:t>ni</w:t>
      </w:r>
      <w:proofErr w:type="spellEnd"/>
      <w:r w:rsidRPr="00222164">
        <w:rPr>
          <w:sz w:val="24"/>
        </w:rPr>
        <w:t xml:space="preserve"> eres forma ni algo formado, incluso </w:t>
      </w:r>
      <w:proofErr w:type="spellStart"/>
      <w:r w:rsidRPr="00222164">
        <w:rPr>
          <w:sz w:val="24"/>
        </w:rPr>
        <w:t>tu</w:t>
      </w:r>
      <w:proofErr w:type="spellEnd"/>
      <w:r w:rsidRPr="00222164">
        <w:rPr>
          <w:sz w:val="24"/>
        </w:rPr>
        <w:t xml:space="preserve"> mismo amor no puede sufrir forma alguna de manera que se formase en </w:t>
      </w:r>
      <w:proofErr w:type="spellStart"/>
      <w:r w:rsidRPr="00222164">
        <w:rPr>
          <w:sz w:val="24"/>
        </w:rPr>
        <w:t>confor</w:t>
      </w:r>
      <w:r w:rsidR="000D0A00">
        <w:rPr>
          <w:sz w:val="24"/>
        </w:rPr>
        <w:t>-</w:t>
      </w:r>
      <w:r w:rsidRPr="00222164">
        <w:rPr>
          <w:sz w:val="24"/>
        </w:rPr>
        <w:t>midad</w:t>
      </w:r>
      <w:proofErr w:type="spellEnd"/>
      <w:r w:rsidRPr="00222164">
        <w:rPr>
          <w:sz w:val="24"/>
        </w:rPr>
        <w:t xml:space="preserve"> a algo ya formado. Este amor es la Sabiduría de la que se dice que es una exhala</w:t>
      </w:r>
      <w:r w:rsidR="000D0A00">
        <w:rPr>
          <w:sz w:val="24"/>
        </w:rPr>
        <w:t>-</w:t>
      </w:r>
      <w:proofErr w:type="spellStart"/>
      <w:r w:rsidRPr="00222164">
        <w:rPr>
          <w:sz w:val="24"/>
        </w:rPr>
        <w:t>ción</w:t>
      </w:r>
      <w:proofErr w:type="spellEnd"/>
      <w:r w:rsidRPr="00222164">
        <w:rPr>
          <w:sz w:val="24"/>
        </w:rPr>
        <w:t xml:space="preserve"> del poder de Dios y una emanación pura de la gloria de Dios todopoderoso; por eso no hay en ella mancha alguna; es el resplandor de la luz eterna, el espejo sin tacha de la majestad de Dios y la imagen de su bondad</w:t>
      </w:r>
      <w:r w:rsidRPr="00222164">
        <w:rPr>
          <w:sz w:val="24"/>
          <w:vertAlign w:val="superscript"/>
        </w:rPr>
        <w:t>46</w:t>
      </w:r>
      <w:r w:rsidRPr="00222164">
        <w:rPr>
          <w:sz w:val="24"/>
        </w:rPr>
        <w:t xml:space="preserve">. Por esto, no la alcanzamos cuando </w:t>
      </w:r>
      <w:proofErr w:type="spellStart"/>
      <w:r w:rsidRPr="00222164">
        <w:rPr>
          <w:sz w:val="24"/>
        </w:rPr>
        <w:t>quere</w:t>
      </w:r>
      <w:r w:rsidR="000D0A00">
        <w:rPr>
          <w:sz w:val="24"/>
        </w:rPr>
        <w:t>-</w:t>
      </w:r>
      <w:r w:rsidRPr="00222164">
        <w:rPr>
          <w:sz w:val="24"/>
        </w:rPr>
        <w:t>mos</w:t>
      </w:r>
      <w:proofErr w:type="spellEnd"/>
      <w:r w:rsidRPr="00222164">
        <w:rPr>
          <w:sz w:val="24"/>
        </w:rPr>
        <w:t>; y si ella primero no viene a nosotros, si tu gracia no nos previene, inútil o casi inútil será el esfuerzo de nuestro entendimiento; pues cuando dice el apóstol que tú existes “en la forma de Dios”, la forma de tu deidad es la misma simplicidad de tu naturaleza o de tu substancia a lo cual tu amor debe ser semejante. Pues como dice un sabio a propósito de tu fe, “como es la realidad en sí, tal debemos intentar alcanzarla a través de la fe”; con mayor razón se debe entender esto de tu amor, cuando que la caridad sobrepuja a la fe. Sin embargo, sólo la afección lo discierne</w:t>
      </w:r>
      <w:r w:rsidRPr="00222164">
        <w:rPr>
          <w:sz w:val="24"/>
          <w:vertAlign w:val="superscript"/>
        </w:rPr>
        <w:t>47</w:t>
      </w:r>
      <w:r w:rsidRPr="00222164">
        <w:rPr>
          <w:sz w:val="24"/>
        </w:rPr>
        <w:t>.</w:t>
      </w:r>
    </w:p>
    <w:p w14:paraId="004B2CC5" w14:textId="77777777" w:rsidR="00A916D4" w:rsidRPr="00222164" w:rsidRDefault="00A916D4" w:rsidP="004359A6">
      <w:pPr>
        <w:ind w:firstLine="708"/>
        <w:jc w:val="both"/>
        <w:rPr>
          <w:sz w:val="24"/>
        </w:rPr>
      </w:pPr>
      <w:r w:rsidRPr="00222164">
        <w:rPr>
          <w:sz w:val="24"/>
        </w:rPr>
        <w:t>11. Mi voluntad está orientada hacia ti y no puede ser más enérgica; preferiría no existir antes que carecer de ella. Si tu escudo protector no me hubiera protegido</w:t>
      </w:r>
      <w:r w:rsidRPr="00222164">
        <w:rPr>
          <w:sz w:val="24"/>
          <w:vertAlign w:val="superscript"/>
        </w:rPr>
        <w:t>48</w:t>
      </w:r>
      <w:r w:rsidRPr="00222164">
        <w:rPr>
          <w:sz w:val="24"/>
        </w:rPr>
        <w:t xml:space="preserve"> en tiempos pasados</w:t>
      </w:r>
      <w:r w:rsidR="00B767CE" w:rsidRPr="00222164">
        <w:rPr>
          <w:sz w:val="24"/>
        </w:rPr>
        <w:t xml:space="preserve"> al levantarse los hombres contra nosotros, quizá nos hubieran tragado vivos</w:t>
      </w:r>
      <w:r w:rsidR="00B767CE" w:rsidRPr="00222164">
        <w:rPr>
          <w:sz w:val="24"/>
          <w:vertAlign w:val="superscript"/>
        </w:rPr>
        <w:t>49</w:t>
      </w:r>
      <w:r w:rsidR="00B767CE" w:rsidRPr="00222164">
        <w:rPr>
          <w:sz w:val="24"/>
        </w:rPr>
        <w:t>.</w:t>
      </w:r>
    </w:p>
    <w:p w14:paraId="004B2CC6" w14:textId="77777777" w:rsidR="00B767CE" w:rsidRPr="00222164" w:rsidRDefault="00B767CE" w:rsidP="004359A6">
      <w:pPr>
        <w:ind w:firstLine="708"/>
        <w:jc w:val="both"/>
        <w:rPr>
          <w:sz w:val="24"/>
        </w:rPr>
      </w:pPr>
      <w:r w:rsidRPr="00222164">
        <w:rPr>
          <w:sz w:val="24"/>
        </w:rPr>
        <w:t xml:space="preserve">Algunas veces he sentido los dulces aguijones de tu gracia iluminante y de tu caridad afectante, pero estoy  muy lejos de haberlos experimentado en toda su plenitud. Y como raramente y muy poco esta voluntad cual tú me la has </w:t>
      </w:r>
      <w:proofErr w:type="gramStart"/>
      <w:r w:rsidRPr="00222164">
        <w:rPr>
          <w:sz w:val="24"/>
        </w:rPr>
        <w:t>otorgado,</w:t>
      </w:r>
      <w:proofErr w:type="gramEnd"/>
      <w:r w:rsidRPr="00222164">
        <w:rPr>
          <w:sz w:val="24"/>
        </w:rPr>
        <w:t xml:space="preserve"> se siente </w:t>
      </w:r>
      <w:proofErr w:type="spellStart"/>
      <w:r w:rsidRPr="00222164">
        <w:rPr>
          <w:sz w:val="24"/>
        </w:rPr>
        <w:t>ilumi</w:t>
      </w:r>
      <w:proofErr w:type="spellEnd"/>
      <w:r w:rsidR="000D0A00">
        <w:rPr>
          <w:sz w:val="24"/>
        </w:rPr>
        <w:t>-</w:t>
      </w:r>
      <w:r w:rsidRPr="00222164">
        <w:rPr>
          <w:sz w:val="24"/>
        </w:rPr>
        <w:t>nada a causa de mis pecados, y como casi nunca queda afectada, pues mis esfuerzos y méritos colaboran remisamente en este asunto, no sé si merece el nombre de amor.</w:t>
      </w:r>
    </w:p>
    <w:p w14:paraId="004B2CC7" w14:textId="77777777" w:rsidR="00B767CE" w:rsidRPr="00222164" w:rsidRDefault="00B767CE" w:rsidP="004359A6">
      <w:pPr>
        <w:ind w:firstLine="708"/>
        <w:jc w:val="both"/>
        <w:rPr>
          <w:sz w:val="24"/>
        </w:rPr>
      </w:pPr>
      <w:r w:rsidRPr="00222164">
        <w:rPr>
          <w:sz w:val="24"/>
        </w:rPr>
        <w:t xml:space="preserve">12. Sólo una voluntad vehemente, a juicios de los lógicos, se define como amor; </w:t>
      </w:r>
      <w:proofErr w:type="spellStart"/>
      <w:r w:rsidRPr="00222164">
        <w:rPr>
          <w:sz w:val="24"/>
        </w:rPr>
        <w:t>mas</w:t>
      </w:r>
      <w:proofErr w:type="spellEnd"/>
      <w:r w:rsidRPr="00222164">
        <w:rPr>
          <w:sz w:val="24"/>
        </w:rPr>
        <w:t xml:space="preserve"> quienes la definen de este modo desconocen los límites de tu amor. Si la llaman deseo, no lo </w:t>
      </w:r>
      <w:proofErr w:type="spellStart"/>
      <w:r w:rsidRPr="00222164">
        <w:rPr>
          <w:sz w:val="24"/>
        </w:rPr>
        <w:t>rehuso</w:t>
      </w:r>
      <w:proofErr w:type="spellEnd"/>
      <w:r w:rsidRPr="00222164">
        <w:rPr>
          <w:sz w:val="24"/>
        </w:rPr>
        <w:t>, pues en verdad te deseo. Pero mientras aparezca tan pobre delante de ti y tan miserable en mi conducta, no podrá residir el gozo en mi conciencia. Ría y búrlese de mí quienquiera, yo sé lo que sufro por esto; y sé que quien no lo haya padecido o no lo padezca, no podrá compartir mi pena. Las lágrimas serán mi pan día y noche mientras se me dirá “¿dónde está tu Dios?”</w:t>
      </w:r>
      <w:r w:rsidRPr="00222164">
        <w:rPr>
          <w:sz w:val="24"/>
          <w:vertAlign w:val="superscript"/>
        </w:rPr>
        <w:t>50</w:t>
      </w:r>
      <w:r w:rsidRPr="00222164">
        <w:rPr>
          <w:sz w:val="24"/>
        </w:rPr>
        <w:t xml:space="preserve">, es decir, mientras haya en mi alma algún afecto que no sea mi Dios, sobre todo el amor que debe tener su propia sede en mí. No suprimiré este dolor mientras no se descubra por sí mismo, cuando veré al que amaré y ciertamente </w:t>
      </w:r>
      <w:r w:rsidRPr="00222164">
        <w:rPr>
          <w:sz w:val="24"/>
        </w:rPr>
        <w:lastRenderedPageBreak/>
        <w:t>amaré con el gozo del alma al que veré. Mientras tanto, eso que en parte siento, en parte lo amo, y si no lo sintiese de alguna manera, nunca lo amaría.</w:t>
      </w:r>
    </w:p>
    <w:p w14:paraId="004B2CC8" w14:textId="77777777" w:rsidR="00290CED" w:rsidRPr="00222164" w:rsidRDefault="00B767CE" w:rsidP="004359A6">
      <w:pPr>
        <w:ind w:firstLine="708"/>
        <w:jc w:val="both"/>
        <w:rPr>
          <w:sz w:val="24"/>
        </w:rPr>
      </w:pPr>
      <w:r w:rsidRPr="00222164">
        <w:rPr>
          <w:sz w:val="24"/>
        </w:rPr>
        <w:t>13. Viendo a tus hijos banquetear a tu mesa en las delicias de tu amor, yo, en ayunas, amo vehementemente en ellos tu amor y estrecho con dulzura a tus amantes en el fondo de mi corazón. Les veo que se alegran con mi alegría que dimana de l</w:t>
      </w:r>
      <w:r w:rsidR="000D0A00">
        <w:rPr>
          <w:sz w:val="24"/>
        </w:rPr>
        <w:t>a suya y que, sin poderlo, quie</w:t>
      </w:r>
      <w:r w:rsidRPr="00222164">
        <w:rPr>
          <w:sz w:val="24"/>
        </w:rPr>
        <w:t>ren expresar la medida de su alegría. El afecto por el que gozan amándote, puede sentirse en una suavidad sensible de cierto gozo espiritual o divino, pero como el sabor de cualquier alimento a nadie se le puede sugerir sino a quien lo gusta, así aquel sabor no puede analizarse con la razón ni expresarse en palabras, ni concebirse por los sentidos. Es algo divino, son las armas y las prendas del Espíritu</w:t>
      </w:r>
      <w:r w:rsidRPr="00222164">
        <w:rPr>
          <w:sz w:val="24"/>
          <w:vertAlign w:val="superscript"/>
        </w:rPr>
        <w:t>51</w:t>
      </w:r>
      <w:r w:rsidR="00290CED" w:rsidRPr="00222164">
        <w:rPr>
          <w:sz w:val="24"/>
        </w:rPr>
        <w:t xml:space="preserve"> por el que, Dios mío, alegras y sustentas en esta vida a tu pobre para que no desfallezca en el camino</w:t>
      </w:r>
      <w:r w:rsidR="00290CED" w:rsidRPr="00222164">
        <w:rPr>
          <w:sz w:val="24"/>
          <w:vertAlign w:val="superscript"/>
        </w:rPr>
        <w:t>52</w:t>
      </w:r>
      <w:r w:rsidR="00290CED" w:rsidRPr="00222164">
        <w:rPr>
          <w:sz w:val="24"/>
        </w:rPr>
        <w:t>. Anuncias a tu amigo, como dice Job, el gozo de la vida eterna, su posesión y el poder de alcanzarla</w:t>
      </w:r>
      <w:r w:rsidR="00290CED" w:rsidRPr="00222164">
        <w:rPr>
          <w:sz w:val="24"/>
          <w:vertAlign w:val="superscript"/>
        </w:rPr>
        <w:t>53</w:t>
      </w:r>
      <w:r w:rsidR="00290CED" w:rsidRPr="00222164">
        <w:rPr>
          <w:sz w:val="24"/>
        </w:rPr>
        <w:t>.</w:t>
      </w:r>
    </w:p>
    <w:p w14:paraId="004B2CC9" w14:textId="77777777" w:rsidR="00B767CE" w:rsidRPr="00222164" w:rsidRDefault="00290CED" w:rsidP="004359A6">
      <w:pPr>
        <w:ind w:firstLine="708"/>
        <w:jc w:val="both"/>
        <w:rPr>
          <w:sz w:val="24"/>
        </w:rPr>
      </w:pPr>
      <w:r w:rsidRPr="00222164">
        <w:rPr>
          <w:sz w:val="24"/>
        </w:rPr>
        <w:t>14. El alma santa se reforma a la imagen de la Trinidad, a la imagen del que ha creado</w:t>
      </w:r>
      <w:r w:rsidRPr="00222164">
        <w:rPr>
          <w:sz w:val="24"/>
          <w:vertAlign w:val="superscript"/>
        </w:rPr>
        <w:t>54</w:t>
      </w:r>
      <w:r w:rsidRPr="00222164">
        <w:rPr>
          <w:sz w:val="24"/>
        </w:rPr>
        <w:t>, e incluso en el mismo modo de su beatitud; pues la voluntad iluminada y afectada, el entendimiento, el amor y el hábito de gozar, son en cierto modo tres afecciones de la persona aunque una sustancia de beatitud a semejanza de lo que se afirma y se cree de la Trinidad; pues lo que se ama, sólo entendiendo se ama y tan sólo amando se entiende y únicamente amando y entendiendo se goza de aquello que merece gozarse. Allí pues tener o gozar es entender o amar</w:t>
      </w:r>
      <w:r w:rsidRPr="00222164">
        <w:rPr>
          <w:sz w:val="24"/>
          <w:vertAlign w:val="superscript"/>
        </w:rPr>
        <w:t>55</w:t>
      </w:r>
      <w:r w:rsidRPr="00222164">
        <w:rPr>
          <w:sz w:val="24"/>
        </w:rPr>
        <w:t>.</w:t>
      </w:r>
    </w:p>
    <w:p w14:paraId="004B2CCA" w14:textId="77777777" w:rsidR="00934DE9" w:rsidRPr="00222164" w:rsidRDefault="00934DE9" w:rsidP="004359A6">
      <w:pPr>
        <w:ind w:firstLine="708"/>
        <w:jc w:val="both"/>
        <w:rPr>
          <w:sz w:val="24"/>
        </w:rPr>
      </w:pPr>
      <w:r w:rsidRPr="00222164">
        <w:rPr>
          <w:sz w:val="24"/>
        </w:rPr>
        <w:t>Dichosa la conciencia cuyo afecto sigue el camino de la caridad bien ordenada</w:t>
      </w:r>
      <w:r w:rsidRPr="00222164">
        <w:rPr>
          <w:sz w:val="24"/>
          <w:vertAlign w:val="superscript"/>
        </w:rPr>
        <w:t>56</w:t>
      </w:r>
      <w:r w:rsidRPr="00222164">
        <w:rPr>
          <w:sz w:val="24"/>
        </w:rPr>
        <w:t xml:space="preserve"> y que avanza progresando con infatigable constancia hacia ti; y que cooperando con tu gracia medra en su avance para que no desfallezca mientras tú no la perfecci</w:t>
      </w:r>
      <w:r w:rsidR="000D0A00">
        <w:rPr>
          <w:sz w:val="24"/>
        </w:rPr>
        <w:t>ones; tú que guardas la abundan</w:t>
      </w:r>
      <w:r w:rsidRPr="00222164">
        <w:rPr>
          <w:sz w:val="24"/>
        </w:rPr>
        <w:t>cia de tu dulzura para los que te temen</w:t>
      </w:r>
      <w:r w:rsidRPr="00222164">
        <w:rPr>
          <w:sz w:val="24"/>
          <w:vertAlign w:val="superscript"/>
        </w:rPr>
        <w:t>57</w:t>
      </w:r>
      <w:r w:rsidRPr="00222164">
        <w:rPr>
          <w:sz w:val="24"/>
        </w:rPr>
        <w:t>, perfeccionas a los que esperan y sobre todo a aquellos cuyas obras brillan ante los hijos de los hombres en pro de tu gloria, oh Padre que estás en el cielo</w:t>
      </w:r>
      <w:r w:rsidRPr="00222164">
        <w:rPr>
          <w:sz w:val="24"/>
          <w:vertAlign w:val="superscript"/>
        </w:rPr>
        <w:t>58</w:t>
      </w:r>
      <w:r w:rsidRPr="00222164">
        <w:rPr>
          <w:sz w:val="24"/>
        </w:rPr>
        <w:t>.</w:t>
      </w:r>
    </w:p>
    <w:p w14:paraId="004B2CCB" w14:textId="77777777" w:rsidR="00934DE9" w:rsidRPr="00222164" w:rsidRDefault="00934DE9" w:rsidP="004359A6">
      <w:pPr>
        <w:ind w:firstLine="708"/>
        <w:jc w:val="both"/>
        <w:rPr>
          <w:sz w:val="24"/>
        </w:rPr>
      </w:pPr>
      <w:r w:rsidRPr="00222164">
        <w:rPr>
          <w:sz w:val="24"/>
        </w:rPr>
        <w:t>Esos son los que te aman; al verlos y no encontrarme entre ellos, la vida me da náuseas. Su sabiduría no es del espíritu de este mundo ni la prudencia del siglo presente, porque no conocieron ciencia humana, penetraron en el poder del Señor</w:t>
      </w:r>
      <w:r w:rsidRPr="00222164">
        <w:rPr>
          <w:sz w:val="24"/>
          <w:vertAlign w:val="superscript"/>
        </w:rPr>
        <w:t>59</w:t>
      </w:r>
      <w:r w:rsidRPr="00222164">
        <w:rPr>
          <w:sz w:val="24"/>
        </w:rPr>
        <w:t xml:space="preserve"> y, como pobres de espíritu</w:t>
      </w:r>
      <w:r w:rsidRPr="00222164">
        <w:rPr>
          <w:sz w:val="24"/>
          <w:vertAlign w:val="superscript"/>
        </w:rPr>
        <w:t>60</w:t>
      </w:r>
      <w:r w:rsidRPr="00222164">
        <w:rPr>
          <w:sz w:val="24"/>
        </w:rPr>
        <w:t xml:space="preserve">, se acuerdan tan solo de tu justicia. Tú les </w:t>
      </w:r>
      <w:r w:rsidR="001A4EAF" w:rsidRPr="00222164">
        <w:rPr>
          <w:sz w:val="24"/>
        </w:rPr>
        <w:t>instruiste</w:t>
      </w:r>
      <w:r w:rsidRPr="00222164">
        <w:rPr>
          <w:sz w:val="24"/>
        </w:rPr>
        <w:t xml:space="preserve"> para que en su vida y costumbr</w:t>
      </w:r>
      <w:r w:rsidR="001A4EAF" w:rsidRPr="00222164">
        <w:rPr>
          <w:sz w:val="24"/>
        </w:rPr>
        <w:t>e</w:t>
      </w:r>
      <w:r w:rsidRPr="00222164">
        <w:rPr>
          <w:sz w:val="24"/>
        </w:rPr>
        <w:t>s exalten tus maravillas</w:t>
      </w:r>
      <w:r w:rsidRPr="00222164">
        <w:rPr>
          <w:sz w:val="24"/>
          <w:vertAlign w:val="superscript"/>
        </w:rPr>
        <w:t>61</w:t>
      </w:r>
      <w:r w:rsidRPr="00222164">
        <w:rPr>
          <w:sz w:val="24"/>
        </w:rPr>
        <w:t>.</w:t>
      </w:r>
      <w:r w:rsidR="001A4EAF" w:rsidRPr="00222164">
        <w:rPr>
          <w:sz w:val="24"/>
        </w:rPr>
        <w:t xml:space="preserve"> Éstos son tus siervos sencillos con quienes te agrada conversar</w:t>
      </w:r>
      <w:r w:rsidR="001A4EAF" w:rsidRPr="00222164">
        <w:rPr>
          <w:sz w:val="24"/>
          <w:vertAlign w:val="superscript"/>
        </w:rPr>
        <w:t>62</w:t>
      </w:r>
      <w:r w:rsidR="001A4EAF" w:rsidRPr="00222164">
        <w:rPr>
          <w:sz w:val="24"/>
        </w:rPr>
        <w:t xml:space="preserve"> y que yendo hacia ti, no tienen su esperanza puesta en los carros de sus </w:t>
      </w:r>
      <w:proofErr w:type="spellStart"/>
      <w:r w:rsidR="001A4EAF" w:rsidRPr="00222164">
        <w:rPr>
          <w:sz w:val="24"/>
        </w:rPr>
        <w:t>inge</w:t>
      </w:r>
      <w:r w:rsidR="000D0A00">
        <w:rPr>
          <w:sz w:val="24"/>
        </w:rPr>
        <w:t>-</w:t>
      </w:r>
      <w:r w:rsidR="001A4EAF" w:rsidRPr="00222164">
        <w:rPr>
          <w:sz w:val="24"/>
        </w:rPr>
        <w:t>nios</w:t>
      </w:r>
      <w:proofErr w:type="spellEnd"/>
      <w:r w:rsidR="001A4EAF" w:rsidRPr="00222164">
        <w:rPr>
          <w:sz w:val="24"/>
        </w:rPr>
        <w:t xml:space="preserve"> ni en los caballos de sus fuerzas, sino solo en el nombre del Señor</w:t>
      </w:r>
      <w:r w:rsidR="001A4EAF" w:rsidRPr="00222164">
        <w:rPr>
          <w:sz w:val="24"/>
          <w:vertAlign w:val="superscript"/>
        </w:rPr>
        <w:t>63</w:t>
      </w:r>
      <w:r w:rsidR="001A4EAF" w:rsidRPr="00222164">
        <w:rPr>
          <w:sz w:val="24"/>
        </w:rPr>
        <w:t>.</w:t>
      </w:r>
    </w:p>
    <w:p w14:paraId="004B2CCC" w14:textId="77777777" w:rsidR="001A4EAF" w:rsidRPr="00222164" w:rsidRDefault="001A4EAF" w:rsidP="004359A6">
      <w:pPr>
        <w:ind w:firstLine="708"/>
        <w:jc w:val="both"/>
        <w:rPr>
          <w:sz w:val="24"/>
        </w:rPr>
      </w:pPr>
      <w:r w:rsidRPr="00222164">
        <w:rPr>
          <w:sz w:val="24"/>
        </w:rPr>
        <w:t>15. Por tanto, tu sabiduría les dispone todo con suavidad</w:t>
      </w:r>
      <w:r w:rsidRPr="00222164">
        <w:rPr>
          <w:sz w:val="24"/>
          <w:vertAlign w:val="superscript"/>
        </w:rPr>
        <w:t>64</w:t>
      </w:r>
      <w:r w:rsidRPr="00222164">
        <w:rPr>
          <w:sz w:val="24"/>
        </w:rPr>
        <w:t xml:space="preserve">, y por un corto atajo y con bagaje ligero, alcanzan el fin propuesto, mientras que los carros y caballeros </w:t>
      </w:r>
      <w:proofErr w:type="spellStart"/>
      <w:r w:rsidRPr="00222164">
        <w:rPr>
          <w:sz w:val="24"/>
        </w:rPr>
        <w:t>des</w:t>
      </w:r>
      <w:r w:rsidR="000D0A00">
        <w:rPr>
          <w:sz w:val="24"/>
        </w:rPr>
        <w:t>-</w:t>
      </w:r>
      <w:r w:rsidRPr="00222164">
        <w:rPr>
          <w:sz w:val="24"/>
        </w:rPr>
        <w:t>fallecen</w:t>
      </w:r>
      <w:proofErr w:type="spellEnd"/>
      <w:r w:rsidRPr="00222164">
        <w:rPr>
          <w:sz w:val="24"/>
        </w:rPr>
        <w:t xml:space="preserve">. Ellos no forman ni se conforman a tu amor indagando con sutilezas sino que </w:t>
      </w:r>
      <w:proofErr w:type="spellStart"/>
      <w:r w:rsidRPr="00222164">
        <w:rPr>
          <w:sz w:val="24"/>
        </w:rPr>
        <w:t>tu</w:t>
      </w:r>
      <w:proofErr w:type="spellEnd"/>
      <w:r w:rsidRPr="00222164">
        <w:rPr>
          <w:sz w:val="24"/>
        </w:rPr>
        <w:t xml:space="preserve"> mismo amor encontra</w:t>
      </w:r>
      <w:r w:rsidR="00E05B38" w:rsidRPr="00222164">
        <w:rPr>
          <w:sz w:val="24"/>
        </w:rPr>
        <w:t>n</w:t>
      </w:r>
      <w:r w:rsidRPr="00222164">
        <w:rPr>
          <w:sz w:val="24"/>
        </w:rPr>
        <w:t>do en ellos materia simple, los forma y los conforma a sí mismo por el afecto y los efectos. Aquí incluso se hace caso omiso de lo que se oculta en el interior</w:t>
      </w:r>
      <w:r w:rsidRPr="00222164">
        <w:rPr>
          <w:sz w:val="24"/>
          <w:vertAlign w:val="superscript"/>
        </w:rPr>
        <w:t>65</w:t>
      </w:r>
      <w:r w:rsidRPr="00222164">
        <w:rPr>
          <w:sz w:val="24"/>
        </w:rPr>
        <w:t xml:space="preserve">, es decir, de la gloria y riqueza que guardan en la casa de la buena conciencia; así, no por intento artificial, sino como por cierto engranaje natural, la luz interior reverbera en sus rostros exteriores de tal modo que de su figura y de sus modales emana </w:t>
      </w:r>
      <w:r w:rsidRPr="00222164">
        <w:rPr>
          <w:sz w:val="24"/>
        </w:rPr>
        <w:lastRenderedPageBreak/>
        <w:t xml:space="preserve">tal sencillez encantadora, tal contagio de tu caridad que a veces incluso los mismos </w:t>
      </w:r>
      <w:proofErr w:type="spellStart"/>
      <w:r w:rsidRPr="00222164">
        <w:rPr>
          <w:sz w:val="24"/>
        </w:rPr>
        <w:t>espíri</w:t>
      </w:r>
      <w:proofErr w:type="spellEnd"/>
      <w:r w:rsidR="0044058B">
        <w:rPr>
          <w:sz w:val="24"/>
        </w:rPr>
        <w:t>-</w:t>
      </w:r>
      <w:r w:rsidRPr="00222164">
        <w:rPr>
          <w:sz w:val="24"/>
        </w:rPr>
        <w:t>tus rudos e incultos con sólo mirarlos, se sienten punzados hacia tu amor.</w:t>
      </w:r>
    </w:p>
    <w:p w14:paraId="004B2CCD" w14:textId="77777777" w:rsidR="00E05B38" w:rsidRPr="00222164" w:rsidRDefault="00E05B38" w:rsidP="004359A6">
      <w:pPr>
        <w:ind w:firstLine="708"/>
        <w:jc w:val="both"/>
        <w:rPr>
          <w:sz w:val="24"/>
        </w:rPr>
      </w:pPr>
      <w:r w:rsidRPr="00222164">
        <w:rPr>
          <w:sz w:val="24"/>
        </w:rPr>
        <w:t>De este modo remontan la naturaleza a su origen sin ayuda de doctor alguno</w:t>
      </w:r>
      <w:r w:rsidRPr="00222164">
        <w:rPr>
          <w:sz w:val="24"/>
          <w:vertAlign w:val="superscript"/>
        </w:rPr>
        <w:t>66</w:t>
      </w:r>
      <w:r w:rsidRPr="00222164">
        <w:rPr>
          <w:sz w:val="24"/>
        </w:rPr>
        <w:t>, se convierten en los docentes de Dios</w:t>
      </w:r>
      <w:r w:rsidRPr="00222164">
        <w:rPr>
          <w:sz w:val="24"/>
          <w:vertAlign w:val="superscript"/>
        </w:rPr>
        <w:t>67</w:t>
      </w:r>
      <w:r w:rsidRPr="00222164">
        <w:rPr>
          <w:sz w:val="24"/>
        </w:rPr>
        <w:t>, y sus espíritus, gracias a tu Espíritu Santo que les sostiene en su debilidad</w:t>
      </w:r>
      <w:r w:rsidRPr="00222164">
        <w:rPr>
          <w:sz w:val="24"/>
          <w:vertAlign w:val="superscript"/>
        </w:rPr>
        <w:t>68</w:t>
      </w:r>
      <w:r w:rsidRPr="00222164">
        <w:rPr>
          <w:sz w:val="24"/>
        </w:rPr>
        <w:t xml:space="preserve">, pasan a las divinas afecciones, mientras que transformados por una disciplina espiritual sus mismos cuerpos reciben ciertas improntas espirituales y sus rostros, más que humanos, reflejan una gracia especial. Sus carnes sembradas en </w:t>
      </w:r>
      <w:proofErr w:type="spellStart"/>
      <w:r w:rsidRPr="00222164">
        <w:rPr>
          <w:sz w:val="24"/>
        </w:rPr>
        <w:t>corrup</w:t>
      </w:r>
      <w:r w:rsidR="0044058B">
        <w:rPr>
          <w:sz w:val="24"/>
        </w:rPr>
        <w:t>-</w:t>
      </w:r>
      <w:r w:rsidRPr="00222164">
        <w:rPr>
          <w:sz w:val="24"/>
        </w:rPr>
        <w:t>ción</w:t>
      </w:r>
      <w:proofErr w:type="spellEnd"/>
      <w:r w:rsidRPr="00222164">
        <w:rPr>
          <w:sz w:val="24"/>
        </w:rPr>
        <w:t>, comienzan ya a resucitar para la gloria mediante los ejercicios ascéticos</w:t>
      </w:r>
      <w:r w:rsidRPr="00222164">
        <w:rPr>
          <w:sz w:val="24"/>
          <w:vertAlign w:val="superscript"/>
        </w:rPr>
        <w:t>69</w:t>
      </w:r>
      <w:r w:rsidRPr="00222164">
        <w:rPr>
          <w:sz w:val="24"/>
        </w:rPr>
        <w:t xml:space="preserve"> para que en fin su corazón y su carne, juntos, exulten en el Dios vivo</w:t>
      </w:r>
      <w:r w:rsidRPr="00222164">
        <w:rPr>
          <w:sz w:val="24"/>
          <w:vertAlign w:val="superscript"/>
        </w:rPr>
        <w:t>70</w:t>
      </w:r>
      <w:r w:rsidRPr="00222164">
        <w:rPr>
          <w:sz w:val="24"/>
        </w:rPr>
        <w:t xml:space="preserve">. Así estando mi alma </w:t>
      </w:r>
      <w:proofErr w:type="spellStart"/>
      <w:r w:rsidRPr="00222164">
        <w:rPr>
          <w:sz w:val="24"/>
        </w:rPr>
        <w:t>sedien</w:t>
      </w:r>
      <w:r w:rsidR="0044058B">
        <w:rPr>
          <w:sz w:val="24"/>
        </w:rPr>
        <w:t>-</w:t>
      </w:r>
      <w:r w:rsidRPr="00222164">
        <w:rPr>
          <w:sz w:val="24"/>
        </w:rPr>
        <w:t>ta</w:t>
      </w:r>
      <w:proofErr w:type="spellEnd"/>
      <w:r w:rsidRPr="00222164">
        <w:rPr>
          <w:sz w:val="24"/>
        </w:rPr>
        <w:t xml:space="preserve"> de ti, mi carne sienta la misma sed</w:t>
      </w:r>
      <w:r w:rsidRPr="00222164">
        <w:rPr>
          <w:sz w:val="24"/>
          <w:vertAlign w:val="superscript"/>
        </w:rPr>
        <w:t>71</w:t>
      </w:r>
      <w:r w:rsidRPr="00222164">
        <w:rPr>
          <w:sz w:val="24"/>
        </w:rPr>
        <w:t>.</w:t>
      </w:r>
    </w:p>
    <w:p w14:paraId="004B2CCE" w14:textId="77777777" w:rsidR="00E05B38" w:rsidRPr="00222164" w:rsidRDefault="00E05B38" w:rsidP="004359A6">
      <w:pPr>
        <w:ind w:firstLine="708"/>
        <w:jc w:val="both"/>
        <w:rPr>
          <w:sz w:val="24"/>
        </w:rPr>
      </w:pPr>
      <w:r w:rsidRPr="00222164">
        <w:rPr>
          <w:sz w:val="24"/>
        </w:rPr>
        <w:t>En verdad, los mansos bienaventurados poseen la tierra de su cuerpo</w:t>
      </w:r>
      <w:r w:rsidRPr="00222164">
        <w:rPr>
          <w:sz w:val="24"/>
          <w:vertAlign w:val="superscript"/>
        </w:rPr>
        <w:t>72</w:t>
      </w:r>
      <w:r w:rsidRPr="00222164">
        <w:rPr>
          <w:sz w:val="24"/>
        </w:rPr>
        <w:t>, que fecundada por la ascesis de los ejercicios espirituales, por las buenas costumbres, y por otra parte abandonada incluso a sí mismo y en barbecho, fructifica espontáneamente con ayunos, vigilias y trabajos, y está dispuesta sin oposición ni pereza a cualquier obra buena.</w:t>
      </w:r>
    </w:p>
    <w:p w14:paraId="004B2CCF" w14:textId="77777777" w:rsidR="00E05B38" w:rsidRPr="00222164" w:rsidRDefault="00E05B38" w:rsidP="004359A6">
      <w:pPr>
        <w:ind w:firstLine="708"/>
        <w:jc w:val="both"/>
        <w:rPr>
          <w:sz w:val="24"/>
        </w:rPr>
      </w:pPr>
      <w:r w:rsidRPr="00222164">
        <w:rPr>
          <w:sz w:val="24"/>
        </w:rPr>
        <w:t>16. Viendo a estos hombres me siento afectado en el amor de tu amor que tales cosas obra en ellos y adquiero cierta experiencia bien conocida de los que aman. Les amo porque te aman; y mucho les amo como amo el amor por el que eres amado que en ellos amo. Y si los amo de tal modo que en ellos y en su afecto natural no amo otra cosa sino a ti, amo su misma afección porque está llena de ti. No amo empero mi afección en mí mismo sino cuando me siento afectado por ti. Amándoles en ti y en mí, que por otra parte no quiero amar más que en ti, ¿qué amo sino a ti?</w:t>
      </w:r>
      <w:r w:rsidR="000B4AFA" w:rsidRPr="00222164">
        <w:rPr>
          <w:sz w:val="24"/>
        </w:rPr>
        <w:t>; nada en absoluto. Pues si notara que a ellos o a mí mismo me amara de modo distinto se excitaría en mí más el odio que el amor.</w:t>
      </w:r>
    </w:p>
    <w:p w14:paraId="004B2CD0" w14:textId="77777777" w:rsidR="000B4AFA" w:rsidRPr="00222164" w:rsidRDefault="000B4AFA" w:rsidP="004359A6">
      <w:pPr>
        <w:ind w:firstLine="708"/>
        <w:jc w:val="both"/>
        <w:rPr>
          <w:sz w:val="24"/>
        </w:rPr>
      </w:pPr>
      <w:r w:rsidRPr="00222164">
        <w:rPr>
          <w:sz w:val="24"/>
        </w:rPr>
        <w:t xml:space="preserve">17. Te encuentro por tanto, Señor, en mi amor, </w:t>
      </w:r>
      <w:proofErr w:type="spellStart"/>
      <w:r w:rsidRPr="00222164">
        <w:rPr>
          <w:sz w:val="24"/>
        </w:rPr>
        <w:t>mas</w:t>
      </w:r>
      <w:proofErr w:type="spellEnd"/>
      <w:r w:rsidRPr="00222164">
        <w:rPr>
          <w:sz w:val="24"/>
        </w:rPr>
        <w:t xml:space="preserve"> ojalá que te encontrara siempre. Como no hay amor si no se ama, haz que sienta en mí una voluntad vehemente de ti, es decir, el amor que me lance en ti. ¿Por qué no estoy siempre afectado por ti?; ¿acaso una cosa es el amor y otra el afecto del mismo amor?</w:t>
      </w:r>
    </w:p>
    <w:p w14:paraId="004B2CD1" w14:textId="77777777" w:rsidR="000B4AFA" w:rsidRPr="00222164" w:rsidRDefault="000B4AFA" w:rsidP="004359A6">
      <w:pPr>
        <w:ind w:firstLine="708"/>
        <w:jc w:val="both"/>
        <w:rPr>
          <w:sz w:val="24"/>
        </w:rPr>
      </w:pPr>
      <w:r w:rsidRPr="00222164">
        <w:rPr>
          <w:sz w:val="24"/>
        </w:rPr>
        <w:t>Veo que el amor es propio de la naturaleza, el amarte lo es de la gracia y el afecto es la manifestación de tu gracia que hace exclamar al apóstol: “A cada cual se le otorga la manifestación del Espíritu para común utilidad</w:t>
      </w:r>
      <w:r w:rsidRPr="00222164">
        <w:rPr>
          <w:sz w:val="24"/>
          <w:vertAlign w:val="superscript"/>
        </w:rPr>
        <w:t>73</w:t>
      </w:r>
      <w:r w:rsidRPr="00222164">
        <w:rPr>
          <w:sz w:val="24"/>
        </w:rPr>
        <w:t>”. Si el cuerpo corruptible agrava al alma y la morada terrena deprime el sentido ocupado en muchas cosas, es preciso</w:t>
      </w:r>
      <w:r w:rsidRPr="00222164">
        <w:rPr>
          <w:sz w:val="24"/>
          <w:vertAlign w:val="superscript"/>
        </w:rPr>
        <w:t>74</w:t>
      </w:r>
      <w:r w:rsidRPr="00222164">
        <w:rPr>
          <w:sz w:val="24"/>
        </w:rPr>
        <w:t xml:space="preserve"> que el alma que ama sufra estos altibajos. Y si esta afección no la consolara a veces y la sostuviera, el desplome sería total de donde nadie se levantaría.</w:t>
      </w:r>
    </w:p>
    <w:p w14:paraId="004B2CD2" w14:textId="77777777" w:rsidR="000B4AFA" w:rsidRPr="00222164" w:rsidRDefault="000B4AFA" w:rsidP="004359A6">
      <w:pPr>
        <w:ind w:firstLine="708"/>
        <w:jc w:val="both"/>
        <w:rPr>
          <w:sz w:val="24"/>
        </w:rPr>
      </w:pPr>
      <w:r w:rsidRPr="00222164">
        <w:rPr>
          <w:sz w:val="24"/>
        </w:rPr>
        <w:t>18. Siempre, Dios mío, tu amor está en el alma de tu pobre, pero oculto como el rescoldo bajo las cenizas, hasta tanto que el espíritu, que sopla donde quiere</w:t>
      </w:r>
      <w:r w:rsidRPr="00222164">
        <w:rPr>
          <w:sz w:val="24"/>
          <w:vertAlign w:val="superscript"/>
        </w:rPr>
        <w:t>75</w:t>
      </w:r>
      <w:r w:rsidRPr="00222164">
        <w:rPr>
          <w:sz w:val="24"/>
        </w:rPr>
        <w:t xml:space="preserve"> quiera </w:t>
      </w:r>
      <w:proofErr w:type="spellStart"/>
      <w:r w:rsidRPr="00222164">
        <w:rPr>
          <w:sz w:val="24"/>
        </w:rPr>
        <w:t>ma</w:t>
      </w:r>
      <w:r w:rsidR="0044058B">
        <w:rPr>
          <w:sz w:val="24"/>
        </w:rPr>
        <w:t>-</w:t>
      </w:r>
      <w:r w:rsidRPr="00222164">
        <w:rPr>
          <w:sz w:val="24"/>
        </w:rPr>
        <w:t>nifestarlo</w:t>
      </w:r>
      <w:proofErr w:type="spellEnd"/>
      <w:r w:rsidRPr="00222164">
        <w:rPr>
          <w:sz w:val="24"/>
        </w:rPr>
        <w:t xml:space="preserve"> en la forma y medida que juzgue para común utilidad.</w:t>
      </w:r>
    </w:p>
    <w:p w14:paraId="004B2CD3" w14:textId="77777777" w:rsidR="000B4AFA" w:rsidRPr="00222164" w:rsidRDefault="000B4AFA" w:rsidP="004359A6">
      <w:pPr>
        <w:ind w:firstLine="708"/>
        <w:jc w:val="both"/>
        <w:rPr>
          <w:sz w:val="24"/>
        </w:rPr>
      </w:pPr>
      <w:r w:rsidRPr="00222164">
        <w:rPr>
          <w:sz w:val="24"/>
        </w:rPr>
        <w:t>Ven, ven, amor santo, ven fuego sagrado. Abrasa las delectaciones de los riñones y del corazón</w:t>
      </w:r>
      <w:r w:rsidRPr="00222164">
        <w:rPr>
          <w:sz w:val="24"/>
          <w:vertAlign w:val="superscript"/>
        </w:rPr>
        <w:t>76</w:t>
      </w:r>
      <w:r w:rsidRPr="00222164">
        <w:rPr>
          <w:sz w:val="24"/>
        </w:rPr>
        <w:t>. Cubre como quieras los pensamientos para ocasionar abundantísimo combustible de humillación a la llama de tu manifestación. Aparece cuando quieras para manifestar la gloria de la buena conciencia y las riquezas que tiene en su casa</w:t>
      </w:r>
      <w:r w:rsidRPr="00222164">
        <w:rPr>
          <w:sz w:val="24"/>
          <w:vertAlign w:val="superscript"/>
        </w:rPr>
        <w:t>77</w:t>
      </w:r>
      <w:r w:rsidRPr="00222164">
        <w:rPr>
          <w:sz w:val="24"/>
        </w:rPr>
        <w:t xml:space="preserve">. </w:t>
      </w:r>
      <w:r w:rsidRPr="00222164">
        <w:rPr>
          <w:sz w:val="24"/>
        </w:rPr>
        <w:lastRenderedPageBreak/>
        <w:t>Manifiesta, para hacerlo solícito en custodiar; esconde para que no lo vuelvas temerario y lo disipe, hasta que el que comenzó acabe</w:t>
      </w:r>
      <w:r w:rsidRPr="00222164">
        <w:rPr>
          <w:sz w:val="24"/>
          <w:vertAlign w:val="superscript"/>
        </w:rPr>
        <w:t>78</w:t>
      </w:r>
      <w:r w:rsidRPr="00222164">
        <w:rPr>
          <w:sz w:val="24"/>
        </w:rPr>
        <w:t>, el cual vive y reina por los siglos de los siglos.</w:t>
      </w:r>
    </w:p>
    <w:p w14:paraId="004B2CD4" w14:textId="77777777" w:rsidR="00A7115D" w:rsidRDefault="00A7115D">
      <w:pPr>
        <w:rPr>
          <w:sz w:val="24"/>
        </w:rPr>
      </w:pPr>
      <w:r>
        <w:rPr>
          <w:sz w:val="24"/>
        </w:rPr>
        <w:br w:type="page"/>
      </w:r>
    </w:p>
    <w:p w14:paraId="004B2CD5" w14:textId="77777777" w:rsidR="00A7115D" w:rsidRPr="00660AA0" w:rsidRDefault="00A7115D" w:rsidP="006D3859">
      <w:pPr>
        <w:pStyle w:val="Heading4"/>
      </w:pPr>
      <w:r w:rsidRPr="00660AA0">
        <w:lastRenderedPageBreak/>
        <w:t>NOTAS</w:t>
      </w:r>
    </w:p>
    <w:p w14:paraId="004B2CD6" w14:textId="77777777" w:rsidR="00A7115D" w:rsidRPr="00911A42" w:rsidRDefault="00A7115D" w:rsidP="00A7115D">
      <w:pPr>
        <w:spacing w:after="0"/>
        <w:jc w:val="both"/>
        <w:rPr>
          <w:sz w:val="20"/>
        </w:rPr>
      </w:pPr>
      <w:r w:rsidRPr="00911A42">
        <w:rPr>
          <w:sz w:val="20"/>
        </w:rPr>
        <w:t>1   Sal 16, 1.</w:t>
      </w:r>
    </w:p>
    <w:p w14:paraId="004B2CD7" w14:textId="77777777" w:rsidR="00A7115D" w:rsidRPr="00911A42" w:rsidRDefault="00A7115D" w:rsidP="00A7115D">
      <w:pPr>
        <w:tabs>
          <w:tab w:val="left" w:pos="5265"/>
        </w:tabs>
        <w:spacing w:after="0"/>
        <w:jc w:val="both"/>
        <w:rPr>
          <w:sz w:val="20"/>
        </w:rPr>
      </w:pPr>
      <w:r w:rsidRPr="00911A42">
        <w:rPr>
          <w:sz w:val="20"/>
        </w:rPr>
        <w:t>2   Sal 68, 14.</w:t>
      </w:r>
    </w:p>
    <w:p w14:paraId="004B2CD8" w14:textId="77777777" w:rsidR="00A7115D" w:rsidRPr="00911A42" w:rsidRDefault="00A7115D" w:rsidP="00A7115D">
      <w:pPr>
        <w:tabs>
          <w:tab w:val="left" w:pos="5265"/>
        </w:tabs>
        <w:spacing w:after="0"/>
        <w:jc w:val="both"/>
        <w:rPr>
          <w:sz w:val="20"/>
        </w:rPr>
      </w:pPr>
      <w:r w:rsidRPr="00911A42">
        <w:rPr>
          <w:sz w:val="20"/>
        </w:rPr>
        <w:t>3   Sal 76, 11</w:t>
      </w:r>
    </w:p>
    <w:p w14:paraId="004B2CD9" w14:textId="77777777" w:rsidR="00A7115D" w:rsidRPr="00911A42" w:rsidRDefault="00A7115D" w:rsidP="00A7115D">
      <w:pPr>
        <w:tabs>
          <w:tab w:val="left" w:pos="5265"/>
        </w:tabs>
        <w:spacing w:after="0"/>
        <w:jc w:val="both"/>
        <w:rPr>
          <w:sz w:val="20"/>
        </w:rPr>
      </w:pPr>
      <w:r w:rsidRPr="00911A42">
        <w:rPr>
          <w:sz w:val="20"/>
        </w:rPr>
        <w:t>4   Job 7, 20.</w:t>
      </w:r>
    </w:p>
    <w:p w14:paraId="004B2CDA" w14:textId="77777777" w:rsidR="00A7115D" w:rsidRPr="00911A42" w:rsidRDefault="00A7115D" w:rsidP="00A7115D">
      <w:pPr>
        <w:tabs>
          <w:tab w:val="left" w:pos="5265"/>
        </w:tabs>
        <w:spacing w:after="0"/>
        <w:jc w:val="both"/>
        <w:rPr>
          <w:sz w:val="20"/>
        </w:rPr>
      </w:pPr>
      <w:r w:rsidRPr="00911A42">
        <w:rPr>
          <w:sz w:val="20"/>
        </w:rPr>
        <w:t>5   Sal 68, 14.</w:t>
      </w:r>
    </w:p>
    <w:p w14:paraId="004B2CDB" w14:textId="77777777" w:rsidR="00A7115D" w:rsidRPr="00861CB4" w:rsidRDefault="00A7115D" w:rsidP="00A7115D">
      <w:pPr>
        <w:tabs>
          <w:tab w:val="left" w:pos="5265"/>
        </w:tabs>
        <w:spacing w:after="0"/>
        <w:jc w:val="both"/>
        <w:rPr>
          <w:sz w:val="20"/>
        </w:rPr>
      </w:pPr>
      <w:r w:rsidRPr="00861CB4">
        <w:rPr>
          <w:sz w:val="20"/>
        </w:rPr>
        <w:t xml:space="preserve">6   </w:t>
      </w:r>
      <w:r>
        <w:rPr>
          <w:sz w:val="20"/>
        </w:rPr>
        <w:t>Sal 24</w:t>
      </w:r>
      <w:r w:rsidRPr="00861CB4">
        <w:rPr>
          <w:sz w:val="20"/>
        </w:rPr>
        <w:t xml:space="preserve">, </w:t>
      </w:r>
      <w:r>
        <w:rPr>
          <w:sz w:val="20"/>
        </w:rPr>
        <w:t>7</w:t>
      </w:r>
      <w:r w:rsidRPr="00861CB4">
        <w:rPr>
          <w:sz w:val="20"/>
        </w:rPr>
        <w:t>.</w:t>
      </w:r>
    </w:p>
    <w:p w14:paraId="004B2CDC" w14:textId="77777777" w:rsidR="00A7115D" w:rsidRPr="00A7115D" w:rsidRDefault="00A7115D" w:rsidP="00A7115D">
      <w:pPr>
        <w:tabs>
          <w:tab w:val="left" w:pos="5265"/>
        </w:tabs>
        <w:spacing w:after="0"/>
        <w:jc w:val="both"/>
        <w:rPr>
          <w:sz w:val="20"/>
        </w:rPr>
      </w:pPr>
      <w:r w:rsidRPr="00A7115D">
        <w:rPr>
          <w:sz w:val="20"/>
        </w:rPr>
        <w:t>7   Sal 134, 8.</w:t>
      </w:r>
    </w:p>
    <w:p w14:paraId="004B2CDD" w14:textId="77777777" w:rsidR="00A7115D" w:rsidRPr="00A7115D" w:rsidRDefault="00A7115D" w:rsidP="00A7115D">
      <w:pPr>
        <w:tabs>
          <w:tab w:val="left" w:pos="5265"/>
        </w:tabs>
        <w:spacing w:after="0"/>
        <w:jc w:val="both"/>
        <w:rPr>
          <w:sz w:val="20"/>
        </w:rPr>
      </w:pPr>
      <w:r w:rsidRPr="00A7115D">
        <w:rPr>
          <w:sz w:val="20"/>
        </w:rPr>
        <w:t xml:space="preserve">8   </w:t>
      </w:r>
      <w:r w:rsidRPr="00A7115D">
        <w:rPr>
          <w:b/>
          <w:sz w:val="20"/>
        </w:rPr>
        <w:t xml:space="preserve">Egipto, “exitus de </w:t>
      </w:r>
      <w:proofErr w:type="spellStart"/>
      <w:r w:rsidRPr="00A7115D">
        <w:rPr>
          <w:b/>
          <w:sz w:val="20"/>
        </w:rPr>
        <w:t>Egypto</w:t>
      </w:r>
      <w:proofErr w:type="spellEnd"/>
      <w:r w:rsidRPr="00A7115D">
        <w:rPr>
          <w:b/>
          <w:sz w:val="20"/>
        </w:rPr>
        <w:t>”</w:t>
      </w:r>
      <w:r w:rsidRPr="00A7115D">
        <w:rPr>
          <w:sz w:val="20"/>
        </w:rPr>
        <w:t xml:space="preserve">, </w:t>
      </w:r>
      <w:r>
        <w:rPr>
          <w:sz w:val="20"/>
        </w:rPr>
        <w:t>expresió</w:t>
      </w:r>
      <w:r w:rsidRPr="00A7115D">
        <w:rPr>
          <w:sz w:val="20"/>
        </w:rPr>
        <w:t>n escrituraria</w:t>
      </w:r>
      <w:r>
        <w:rPr>
          <w:sz w:val="20"/>
        </w:rPr>
        <w:t xml:space="preserve"> equivalente a vuelta (</w:t>
      </w:r>
      <w:proofErr w:type="spellStart"/>
      <w:r>
        <w:rPr>
          <w:sz w:val="20"/>
        </w:rPr>
        <w:t>redditus</w:t>
      </w:r>
      <w:proofErr w:type="spellEnd"/>
      <w:r>
        <w:rPr>
          <w:sz w:val="20"/>
        </w:rPr>
        <w:t xml:space="preserve">) hacia Dios desde la región de la desemejanza (cf. </w:t>
      </w:r>
      <w:proofErr w:type="spellStart"/>
      <w:r>
        <w:rPr>
          <w:b/>
          <w:sz w:val="20"/>
        </w:rPr>
        <w:t>Med</w:t>
      </w:r>
      <w:proofErr w:type="spellEnd"/>
      <w:r>
        <w:rPr>
          <w:b/>
          <w:sz w:val="20"/>
        </w:rPr>
        <w:t xml:space="preserve">. </w:t>
      </w:r>
      <w:r>
        <w:rPr>
          <w:sz w:val="20"/>
        </w:rPr>
        <w:t>IV, 8.</w:t>
      </w:r>
      <w:r w:rsidRPr="00A7115D">
        <w:rPr>
          <w:sz w:val="20"/>
        </w:rPr>
        <w:t xml:space="preserve"> 12).</w:t>
      </w:r>
      <w:r>
        <w:rPr>
          <w:sz w:val="20"/>
        </w:rPr>
        <w:t xml:space="preserve"> Expresiones semejantes en Guillermo: Egipto, región de</w:t>
      </w:r>
      <w:r w:rsidR="005523E6">
        <w:rPr>
          <w:sz w:val="20"/>
        </w:rPr>
        <w:t xml:space="preserve"> </w:t>
      </w:r>
      <w:r>
        <w:rPr>
          <w:sz w:val="20"/>
        </w:rPr>
        <w:t xml:space="preserve">las tinieblas, </w:t>
      </w:r>
      <w:r>
        <w:rPr>
          <w:b/>
          <w:sz w:val="20"/>
        </w:rPr>
        <w:t xml:space="preserve">“a </w:t>
      </w:r>
      <w:proofErr w:type="spellStart"/>
      <w:r>
        <w:rPr>
          <w:b/>
          <w:sz w:val="20"/>
        </w:rPr>
        <w:t>regione</w:t>
      </w:r>
      <w:proofErr w:type="spellEnd"/>
      <w:r>
        <w:rPr>
          <w:b/>
          <w:sz w:val="20"/>
        </w:rPr>
        <w:t xml:space="preserve"> </w:t>
      </w:r>
      <w:proofErr w:type="spellStart"/>
      <w:r>
        <w:rPr>
          <w:b/>
          <w:sz w:val="20"/>
        </w:rPr>
        <w:t>tenebrarum</w:t>
      </w:r>
      <w:proofErr w:type="spellEnd"/>
      <w:r>
        <w:rPr>
          <w:b/>
          <w:sz w:val="20"/>
        </w:rPr>
        <w:t xml:space="preserve">, </w:t>
      </w:r>
      <w:proofErr w:type="spellStart"/>
      <w:r>
        <w:rPr>
          <w:b/>
          <w:sz w:val="20"/>
        </w:rPr>
        <w:t>quod</w:t>
      </w:r>
      <w:proofErr w:type="spellEnd"/>
      <w:r>
        <w:rPr>
          <w:b/>
          <w:sz w:val="20"/>
        </w:rPr>
        <w:t xml:space="preserve"> es </w:t>
      </w:r>
      <w:proofErr w:type="spellStart"/>
      <w:r>
        <w:rPr>
          <w:rFonts w:cstheme="minorHAnsi"/>
          <w:b/>
          <w:sz w:val="20"/>
        </w:rPr>
        <w:t>Æ</w:t>
      </w:r>
      <w:r>
        <w:rPr>
          <w:b/>
          <w:sz w:val="20"/>
        </w:rPr>
        <w:t>gyptus</w:t>
      </w:r>
      <w:proofErr w:type="spellEnd"/>
      <w:r>
        <w:rPr>
          <w:b/>
          <w:sz w:val="20"/>
        </w:rPr>
        <w:t>” (</w:t>
      </w:r>
      <w:proofErr w:type="spellStart"/>
      <w:r>
        <w:rPr>
          <w:b/>
          <w:sz w:val="20"/>
        </w:rPr>
        <w:t>Exp</w:t>
      </w:r>
      <w:proofErr w:type="spellEnd"/>
      <w:r>
        <w:rPr>
          <w:b/>
          <w:sz w:val="20"/>
        </w:rPr>
        <w:t xml:space="preserve">. </w:t>
      </w:r>
      <w:r w:rsidRPr="00911A42">
        <w:rPr>
          <w:b/>
          <w:sz w:val="20"/>
          <w:lang w:val="fr-FR"/>
        </w:rPr>
        <w:t>Super Cant.</w:t>
      </w:r>
      <w:r w:rsidRPr="00911A42">
        <w:rPr>
          <w:sz w:val="20"/>
          <w:lang w:val="fr-FR"/>
        </w:rPr>
        <w:t xml:space="preserve"> </w:t>
      </w:r>
      <w:r w:rsidRPr="00A7115D">
        <w:rPr>
          <w:sz w:val="20"/>
          <w:lang w:val="fr-FR"/>
        </w:rPr>
        <w:t xml:space="preserve">I, V, 68) </w:t>
      </w:r>
      <w:r w:rsidRPr="00A7115D">
        <w:rPr>
          <w:b/>
          <w:sz w:val="20"/>
          <w:lang w:val="fr-FR"/>
        </w:rPr>
        <w:t xml:space="preserve">“terra Naim, id est </w:t>
      </w:r>
      <w:proofErr w:type="spellStart"/>
      <w:r w:rsidRPr="00A7115D">
        <w:rPr>
          <w:b/>
          <w:sz w:val="20"/>
          <w:lang w:val="fr-FR"/>
        </w:rPr>
        <w:t>commotionis</w:t>
      </w:r>
      <w:proofErr w:type="spellEnd"/>
      <w:r w:rsidRPr="00A7115D">
        <w:rPr>
          <w:b/>
          <w:sz w:val="20"/>
          <w:lang w:val="fr-FR"/>
        </w:rPr>
        <w:t xml:space="preserve">” (De </w:t>
      </w:r>
      <w:proofErr w:type="spellStart"/>
      <w:r w:rsidRPr="00A7115D">
        <w:rPr>
          <w:b/>
          <w:sz w:val="20"/>
          <w:lang w:val="fr-FR"/>
        </w:rPr>
        <w:t>nat</w:t>
      </w:r>
      <w:proofErr w:type="spellEnd"/>
      <w:r w:rsidRPr="00A7115D">
        <w:rPr>
          <w:b/>
          <w:sz w:val="20"/>
          <w:lang w:val="fr-FR"/>
        </w:rPr>
        <w:t xml:space="preserve">. corp. </w:t>
      </w:r>
      <w:r>
        <w:rPr>
          <w:b/>
          <w:sz w:val="20"/>
          <w:lang w:val="fr-FR"/>
        </w:rPr>
        <w:t>e</w:t>
      </w:r>
      <w:r w:rsidRPr="00A7115D">
        <w:rPr>
          <w:b/>
          <w:sz w:val="20"/>
          <w:lang w:val="fr-FR"/>
        </w:rPr>
        <w:t xml:space="preserve">t </w:t>
      </w:r>
      <w:proofErr w:type="spellStart"/>
      <w:r w:rsidRPr="00A7115D">
        <w:rPr>
          <w:b/>
          <w:sz w:val="20"/>
          <w:lang w:val="fr-FR"/>
        </w:rPr>
        <w:t>anim</w:t>
      </w:r>
      <w:r w:rsidRPr="00A7115D">
        <w:rPr>
          <w:rFonts w:cstheme="minorHAnsi"/>
          <w:b/>
          <w:sz w:val="20"/>
          <w:lang w:val="fr-FR"/>
        </w:rPr>
        <w:t>æ</w:t>
      </w:r>
      <w:proofErr w:type="spellEnd"/>
      <w:r>
        <w:rPr>
          <w:rFonts w:cstheme="minorHAnsi"/>
          <w:sz w:val="20"/>
          <w:lang w:val="fr-FR"/>
        </w:rPr>
        <w:t xml:space="preserve"> PL 180, 725c</w:t>
      </w:r>
      <w:r w:rsidRPr="00A7115D">
        <w:rPr>
          <w:sz w:val="20"/>
          <w:lang w:val="fr-FR"/>
        </w:rPr>
        <w:t>)</w:t>
      </w:r>
      <w:r>
        <w:rPr>
          <w:sz w:val="20"/>
          <w:lang w:val="fr-FR"/>
        </w:rPr>
        <w:t xml:space="preserve">. </w:t>
      </w:r>
      <w:r w:rsidRPr="00A7115D">
        <w:rPr>
          <w:sz w:val="20"/>
        </w:rPr>
        <w:t xml:space="preserve">Toda esta topografía bíblica tiene un valor </w:t>
      </w:r>
      <w:proofErr w:type="spellStart"/>
      <w:r w:rsidRPr="00A7115D">
        <w:rPr>
          <w:sz w:val="20"/>
        </w:rPr>
        <w:t>axio</w:t>
      </w:r>
      <w:proofErr w:type="spellEnd"/>
      <w:r w:rsidR="000F78DC">
        <w:rPr>
          <w:sz w:val="20"/>
        </w:rPr>
        <w:t>-</w:t>
      </w:r>
      <w:r w:rsidRPr="00A7115D">
        <w:rPr>
          <w:sz w:val="20"/>
        </w:rPr>
        <w:t xml:space="preserve">lógico; la </w:t>
      </w:r>
      <w:r w:rsidRPr="00A7115D">
        <w:rPr>
          <w:b/>
          <w:sz w:val="20"/>
        </w:rPr>
        <w:t>región</w:t>
      </w:r>
      <w:r>
        <w:rPr>
          <w:sz w:val="20"/>
        </w:rPr>
        <w:t xml:space="preserve"> es una especie de campo de conciencia dinámica, corresponde a las estructuras </w:t>
      </w:r>
      <w:proofErr w:type="spellStart"/>
      <w:r>
        <w:rPr>
          <w:sz w:val="20"/>
        </w:rPr>
        <w:t>fundamen</w:t>
      </w:r>
      <w:proofErr w:type="spellEnd"/>
      <w:r w:rsidR="00F90D05">
        <w:rPr>
          <w:sz w:val="20"/>
        </w:rPr>
        <w:t>-</w:t>
      </w:r>
      <w:r>
        <w:rPr>
          <w:sz w:val="20"/>
        </w:rPr>
        <w:t>tales de la interioridad en sus relaciones con el “yo” y el “Tú” de Dios y el mundo.</w:t>
      </w:r>
    </w:p>
    <w:p w14:paraId="004B2CDE" w14:textId="77777777" w:rsidR="00A7115D" w:rsidRDefault="00A7115D" w:rsidP="00A7115D">
      <w:pPr>
        <w:spacing w:after="0"/>
        <w:jc w:val="both"/>
        <w:rPr>
          <w:sz w:val="20"/>
        </w:rPr>
      </w:pPr>
      <w:r w:rsidRPr="00A7115D">
        <w:rPr>
          <w:sz w:val="20"/>
        </w:rPr>
        <w:t xml:space="preserve">9   </w:t>
      </w:r>
      <w:r w:rsidRPr="00A7115D">
        <w:rPr>
          <w:b/>
          <w:sz w:val="20"/>
        </w:rPr>
        <w:t>Desierto</w:t>
      </w:r>
      <w:r>
        <w:rPr>
          <w:sz w:val="20"/>
        </w:rPr>
        <w:t xml:space="preserve"> = vida monástica</w:t>
      </w:r>
      <w:r w:rsidRPr="00A7115D">
        <w:rPr>
          <w:sz w:val="20"/>
        </w:rPr>
        <w:t>.</w:t>
      </w:r>
    </w:p>
    <w:p w14:paraId="004B2CDF" w14:textId="77777777" w:rsidR="00A7115D" w:rsidRPr="00911A42" w:rsidRDefault="00A7115D" w:rsidP="00A7115D">
      <w:pPr>
        <w:spacing w:after="0"/>
        <w:jc w:val="both"/>
        <w:rPr>
          <w:sz w:val="20"/>
        </w:rPr>
      </w:pPr>
      <w:r w:rsidRPr="00911A42">
        <w:rPr>
          <w:sz w:val="20"/>
        </w:rPr>
        <w:t xml:space="preserve">10 </w:t>
      </w:r>
      <w:proofErr w:type="spellStart"/>
      <w:r w:rsidRPr="00911A42">
        <w:rPr>
          <w:sz w:val="20"/>
        </w:rPr>
        <w:t>Dt</w:t>
      </w:r>
      <w:proofErr w:type="spellEnd"/>
      <w:r w:rsidRPr="00911A42">
        <w:rPr>
          <w:sz w:val="20"/>
        </w:rPr>
        <w:t xml:space="preserve"> 32, 10.</w:t>
      </w:r>
    </w:p>
    <w:p w14:paraId="004B2CE0" w14:textId="77777777" w:rsidR="00A7115D" w:rsidRPr="00911A42" w:rsidRDefault="00A7115D" w:rsidP="00A7115D">
      <w:pPr>
        <w:spacing w:after="0"/>
        <w:jc w:val="both"/>
        <w:rPr>
          <w:sz w:val="20"/>
        </w:rPr>
      </w:pPr>
      <w:r w:rsidRPr="00911A42">
        <w:rPr>
          <w:sz w:val="20"/>
        </w:rPr>
        <w:t xml:space="preserve">11 Sal 26, 13; </w:t>
      </w:r>
      <w:proofErr w:type="spellStart"/>
      <w:r w:rsidRPr="00911A42">
        <w:rPr>
          <w:sz w:val="20"/>
        </w:rPr>
        <w:t>Dt</w:t>
      </w:r>
      <w:proofErr w:type="spellEnd"/>
      <w:r w:rsidRPr="00911A42">
        <w:rPr>
          <w:sz w:val="20"/>
        </w:rPr>
        <w:t xml:space="preserve"> 32, 52.</w:t>
      </w:r>
    </w:p>
    <w:p w14:paraId="004B2CE1" w14:textId="77777777" w:rsidR="005523E6" w:rsidRPr="005523E6" w:rsidRDefault="00A7115D" w:rsidP="00A7115D">
      <w:pPr>
        <w:spacing w:after="0"/>
        <w:rPr>
          <w:sz w:val="20"/>
          <w:lang w:val="en-US"/>
        </w:rPr>
      </w:pPr>
      <w:r w:rsidRPr="005523E6">
        <w:rPr>
          <w:sz w:val="20"/>
          <w:lang w:val="en-US"/>
        </w:rPr>
        <w:t>12 Mt 13, 3</w:t>
      </w:r>
      <w:r w:rsidR="005523E6" w:rsidRPr="005523E6">
        <w:rPr>
          <w:sz w:val="20"/>
          <w:lang w:val="en-US"/>
        </w:rPr>
        <w:t>0.</w:t>
      </w:r>
    </w:p>
    <w:p w14:paraId="004B2CE2" w14:textId="77777777" w:rsidR="005523E6" w:rsidRPr="005523E6" w:rsidRDefault="005523E6" w:rsidP="00A7115D">
      <w:pPr>
        <w:spacing w:after="0"/>
        <w:rPr>
          <w:sz w:val="20"/>
          <w:lang w:val="en-US"/>
        </w:rPr>
      </w:pPr>
      <w:r w:rsidRPr="005523E6">
        <w:rPr>
          <w:sz w:val="20"/>
          <w:lang w:val="en-US"/>
        </w:rPr>
        <w:t>13 Sal 21, 12.</w:t>
      </w:r>
    </w:p>
    <w:p w14:paraId="004B2CE3" w14:textId="77777777" w:rsidR="00A7115D" w:rsidRPr="005523E6" w:rsidRDefault="005523E6" w:rsidP="00A7115D">
      <w:pPr>
        <w:spacing w:after="0"/>
        <w:rPr>
          <w:sz w:val="20"/>
          <w:lang w:val="en-US"/>
        </w:rPr>
      </w:pPr>
      <w:r>
        <w:rPr>
          <w:sz w:val="20"/>
          <w:lang w:val="en-US"/>
        </w:rPr>
        <w:t>14 Job 13, 3</w:t>
      </w:r>
      <w:r w:rsidR="00A7115D" w:rsidRPr="005523E6">
        <w:rPr>
          <w:sz w:val="20"/>
          <w:lang w:val="en-US"/>
        </w:rPr>
        <w:t>0.</w:t>
      </w:r>
    </w:p>
    <w:p w14:paraId="004B2CE4" w14:textId="77777777" w:rsidR="005523E6" w:rsidRPr="005523E6" w:rsidRDefault="005523E6" w:rsidP="00A7115D">
      <w:pPr>
        <w:spacing w:after="0"/>
        <w:rPr>
          <w:sz w:val="20"/>
          <w:lang w:val="en-US"/>
        </w:rPr>
      </w:pPr>
      <w:r w:rsidRPr="005523E6">
        <w:rPr>
          <w:sz w:val="20"/>
          <w:lang w:val="en-US"/>
        </w:rPr>
        <w:t>15 Job 13, 26.</w:t>
      </w:r>
    </w:p>
    <w:p w14:paraId="004B2CE5" w14:textId="77777777" w:rsidR="005523E6" w:rsidRPr="005523E6" w:rsidRDefault="005523E6" w:rsidP="00A7115D">
      <w:pPr>
        <w:spacing w:after="0"/>
        <w:rPr>
          <w:sz w:val="20"/>
          <w:lang w:val="en-US"/>
        </w:rPr>
      </w:pPr>
      <w:r w:rsidRPr="005523E6">
        <w:rPr>
          <w:sz w:val="20"/>
          <w:lang w:val="en-US"/>
        </w:rPr>
        <w:t>16 Job 7, 20. 21.</w:t>
      </w:r>
    </w:p>
    <w:p w14:paraId="004B2CE6" w14:textId="77777777" w:rsidR="005523E6" w:rsidRPr="005523E6" w:rsidRDefault="005523E6" w:rsidP="00A7115D">
      <w:pPr>
        <w:spacing w:after="0"/>
        <w:rPr>
          <w:sz w:val="20"/>
          <w:lang w:val="en-US"/>
        </w:rPr>
      </w:pPr>
      <w:r w:rsidRPr="005523E6">
        <w:rPr>
          <w:sz w:val="20"/>
          <w:lang w:val="en-US"/>
        </w:rPr>
        <w:t>17 Is 59, 2.</w:t>
      </w:r>
    </w:p>
    <w:p w14:paraId="004B2CE7" w14:textId="77777777" w:rsidR="005523E6" w:rsidRDefault="005523E6" w:rsidP="00A7115D">
      <w:pPr>
        <w:spacing w:after="0"/>
        <w:rPr>
          <w:sz w:val="20"/>
          <w:lang w:val="en-US"/>
        </w:rPr>
      </w:pPr>
      <w:r w:rsidRPr="005523E6">
        <w:rPr>
          <w:sz w:val="20"/>
          <w:lang w:val="en-US"/>
        </w:rPr>
        <w:t>18 Sal 37, 18. 19.</w:t>
      </w:r>
    </w:p>
    <w:p w14:paraId="004B2CE8" w14:textId="77777777" w:rsidR="005523E6" w:rsidRDefault="005523E6" w:rsidP="00A7115D">
      <w:pPr>
        <w:spacing w:after="0"/>
        <w:rPr>
          <w:sz w:val="20"/>
          <w:lang w:val="en-US"/>
        </w:rPr>
      </w:pPr>
      <w:r>
        <w:rPr>
          <w:sz w:val="20"/>
          <w:lang w:val="en-US"/>
        </w:rPr>
        <w:t>19 Sal 137, 7.</w:t>
      </w:r>
    </w:p>
    <w:p w14:paraId="004B2CE9" w14:textId="77777777" w:rsidR="005523E6" w:rsidRDefault="005523E6" w:rsidP="00A7115D">
      <w:pPr>
        <w:spacing w:after="0"/>
        <w:rPr>
          <w:sz w:val="20"/>
          <w:lang w:val="en-US"/>
        </w:rPr>
      </w:pPr>
      <w:r>
        <w:rPr>
          <w:sz w:val="20"/>
          <w:lang w:val="en-US"/>
        </w:rPr>
        <w:t>20 Sal 87, 15.</w:t>
      </w:r>
    </w:p>
    <w:p w14:paraId="004B2CEA" w14:textId="77777777" w:rsidR="005523E6" w:rsidRDefault="005523E6" w:rsidP="00A7115D">
      <w:pPr>
        <w:spacing w:after="0"/>
        <w:rPr>
          <w:sz w:val="20"/>
          <w:lang w:val="en-US"/>
        </w:rPr>
      </w:pPr>
      <w:r>
        <w:rPr>
          <w:sz w:val="20"/>
          <w:lang w:val="en-US"/>
        </w:rPr>
        <w:t>21 Dt 28, 23.</w:t>
      </w:r>
    </w:p>
    <w:p w14:paraId="004B2CEB" w14:textId="77777777" w:rsidR="005523E6" w:rsidRPr="00FC5A6F" w:rsidRDefault="005523E6" w:rsidP="00A7115D">
      <w:pPr>
        <w:spacing w:after="0"/>
        <w:rPr>
          <w:sz w:val="20"/>
          <w:lang w:val="en-US"/>
        </w:rPr>
      </w:pPr>
      <w:r w:rsidRPr="00FC5A6F">
        <w:rPr>
          <w:sz w:val="20"/>
          <w:lang w:val="en-US"/>
        </w:rPr>
        <w:t>22 Sal 66, 2.</w:t>
      </w:r>
    </w:p>
    <w:p w14:paraId="004B2CEC" w14:textId="77777777" w:rsidR="005523E6" w:rsidRPr="006607A0" w:rsidRDefault="005523E6" w:rsidP="00A7115D">
      <w:pPr>
        <w:spacing w:after="0"/>
        <w:rPr>
          <w:sz w:val="20"/>
        </w:rPr>
      </w:pPr>
      <w:r w:rsidRPr="006607A0">
        <w:rPr>
          <w:sz w:val="20"/>
        </w:rPr>
        <w:t>23 Sal 93, 1.</w:t>
      </w:r>
    </w:p>
    <w:p w14:paraId="004B2CED" w14:textId="77777777" w:rsidR="005523E6" w:rsidRPr="006607A0" w:rsidRDefault="005523E6" w:rsidP="00A7115D">
      <w:pPr>
        <w:spacing w:after="0"/>
        <w:rPr>
          <w:sz w:val="20"/>
        </w:rPr>
      </w:pPr>
      <w:r w:rsidRPr="006607A0">
        <w:rPr>
          <w:sz w:val="20"/>
        </w:rPr>
        <w:t>24 Sal 20, 12.</w:t>
      </w:r>
    </w:p>
    <w:p w14:paraId="004B2CEE" w14:textId="77777777" w:rsidR="005523E6" w:rsidRPr="006607A0" w:rsidRDefault="005523E6" w:rsidP="00A7115D">
      <w:pPr>
        <w:spacing w:after="0"/>
        <w:rPr>
          <w:sz w:val="20"/>
        </w:rPr>
      </w:pPr>
      <w:r w:rsidRPr="006607A0">
        <w:rPr>
          <w:sz w:val="20"/>
        </w:rPr>
        <w:t>25 Sal 68, 5.</w:t>
      </w:r>
    </w:p>
    <w:p w14:paraId="004B2CEF" w14:textId="77777777" w:rsidR="005523E6" w:rsidRPr="006607A0" w:rsidRDefault="004B4687" w:rsidP="00A7115D">
      <w:pPr>
        <w:spacing w:after="0"/>
        <w:rPr>
          <w:sz w:val="20"/>
        </w:rPr>
      </w:pPr>
      <w:r>
        <w:rPr>
          <w:sz w:val="20"/>
        </w:rPr>
        <w:t>26 Sal 9, 8</w:t>
      </w:r>
      <w:r w:rsidR="005523E6" w:rsidRPr="006607A0">
        <w:rPr>
          <w:sz w:val="20"/>
        </w:rPr>
        <w:t>.</w:t>
      </w:r>
    </w:p>
    <w:p w14:paraId="004B2CF0" w14:textId="77777777" w:rsidR="005523E6" w:rsidRPr="006607A0" w:rsidRDefault="005523E6" w:rsidP="00A7115D">
      <w:pPr>
        <w:spacing w:after="0"/>
        <w:rPr>
          <w:sz w:val="20"/>
        </w:rPr>
      </w:pPr>
      <w:r w:rsidRPr="006607A0">
        <w:rPr>
          <w:sz w:val="20"/>
        </w:rPr>
        <w:t>27 Sal 118, 175.</w:t>
      </w:r>
    </w:p>
    <w:p w14:paraId="004B2CF1" w14:textId="77777777" w:rsidR="005523E6" w:rsidRPr="006607A0" w:rsidRDefault="005523E6" w:rsidP="00A7115D">
      <w:pPr>
        <w:spacing w:after="0"/>
        <w:rPr>
          <w:sz w:val="20"/>
        </w:rPr>
      </w:pPr>
      <w:r w:rsidRPr="006607A0">
        <w:rPr>
          <w:sz w:val="20"/>
        </w:rPr>
        <w:t>28 Sal 118, 132.</w:t>
      </w:r>
    </w:p>
    <w:p w14:paraId="004B2CF2" w14:textId="77777777" w:rsidR="005523E6" w:rsidRPr="006607A0" w:rsidRDefault="005523E6" w:rsidP="00A7115D">
      <w:pPr>
        <w:spacing w:after="0"/>
        <w:rPr>
          <w:sz w:val="20"/>
        </w:rPr>
      </w:pPr>
      <w:r w:rsidRPr="006607A0">
        <w:rPr>
          <w:sz w:val="20"/>
        </w:rPr>
        <w:t xml:space="preserve">29 </w:t>
      </w:r>
      <w:proofErr w:type="spellStart"/>
      <w:r w:rsidRPr="006607A0">
        <w:rPr>
          <w:sz w:val="20"/>
        </w:rPr>
        <w:t>Lc</w:t>
      </w:r>
      <w:proofErr w:type="spellEnd"/>
      <w:r w:rsidRPr="006607A0">
        <w:rPr>
          <w:sz w:val="20"/>
        </w:rPr>
        <w:t xml:space="preserve"> 7, 47.</w:t>
      </w:r>
    </w:p>
    <w:p w14:paraId="004B2CF3" w14:textId="77777777" w:rsidR="005523E6" w:rsidRPr="006607A0" w:rsidRDefault="005523E6" w:rsidP="00A7115D">
      <w:pPr>
        <w:spacing w:after="0"/>
        <w:rPr>
          <w:sz w:val="20"/>
        </w:rPr>
      </w:pPr>
      <w:r w:rsidRPr="006607A0">
        <w:rPr>
          <w:sz w:val="20"/>
        </w:rPr>
        <w:t>30 Mt 10, 33.</w:t>
      </w:r>
    </w:p>
    <w:p w14:paraId="004B2CF4" w14:textId="77777777" w:rsidR="005523E6" w:rsidRPr="006607A0" w:rsidRDefault="005523E6" w:rsidP="00A7115D">
      <w:pPr>
        <w:spacing w:after="0"/>
        <w:rPr>
          <w:sz w:val="20"/>
        </w:rPr>
      </w:pPr>
      <w:r w:rsidRPr="006607A0">
        <w:rPr>
          <w:sz w:val="20"/>
        </w:rPr>
        <w:t xml:space="preserve">31 </w:t>
      </w:r>
      <w:proofErr w:type="spellStart"/>
      <w:r w:rsidRPr="006607A0">
        <w:rPr>
          <w:sz w:val="20"/>
        </w:rPr>
        <w:t>Lc</w:t>
      </w:r>
      <w:proofErr w:type="spellEnd"/>
      <w:r w:rsidRPr="006607A0">
        <w:rPr>
          <w:sz w:val="20"/>
        </w:rPr>
        <w:t xml:space="preserve"> 9, 26.</w:t>
      </w:r>
    </w:p>
    <w:p w14:paraId="004B2CF5" w14:textId="77777777" w:rsidR="005523E6" w:rsidRPr="006607A0" w:rsidRDefault="005523E6" w:rsidP="00A7115D">
      <w:pPr>
        <w:spacing w:after="0"/>
        <w:rPr>
          <w:sz w:val="20"/>
        </w:rPr>
      </w:pPr>
      <w:r w:rsidRPr="006607A0">
        <w:rPr>
          <w:sz w:val="20"/>
        </w:rPr>
        <w:t>32 Sal 42, 1.</w:t>
      </w:r>
    </w:p>
    <w:p w14:paraId="004B2CF6" w14:textId="77777777" w:rsidR="005523E6" w:rsidRPr="006607A0" w:rsidRDefault="005523E6" w:rsidP="00A7115D">
      <w:pPr>
        <w:spacing w:after="0"/>
        <w:rPr>
          <w:sz w:val="20"/>
        </w:rPr>
      </w:pPr>
      <w:r w:rsidRPr="006607A0">
        <w:rPr>
          <w:sz w:val="20"/>
        </w:rPr>
        <w:t xml:space="preserve">33 </w:t>
      </w:r>
      <w:proofErr w:type="spellStart"/>
      <w:r w:rsidRPr="006607A0">
        <w:rPr>
          <w:sz w:val="20"/>
        </w:rPr>
        <w:t>Ecl</w:t>
      </w:r>
      <w:proofErr w:type="spellEnd"/>
      <w:r w:rsidRPr="006607A0">
        <w:rPr>
          <w:sz w:val="20"/>
        </w:rPr>
        <w:t xml:space="preserve"> 15, 3.</w:t>
      </w:r>
    </w:p>
    <w:p w14:paraId="004B2CF7" w14:textId="77777777" w:rsidR="005523E6" w:rsidRPr="006607A0" w:rsidRDefault="005523E6" w:rsidP="00A7115D">
      <w:pPr>
        <w:spacing w:after="0"/>
        <w:rPr>
          <w:sz w:val="20"/>
        </w:rPr>
      </w:pPr>
      <w:r w:rsidRPr="006607A0">
        <w:rPr>
          <w:sz w:val="20"/>
        </w:rPr>
        <w:t>34 Sal 103, 15.</w:t>
      </w:r>
    </w:p>
    <w:p w14:paraId="004B2CF8" w14:textId="77777777" w:rsidR="005523E6" w:rsidRPr="006607A0" w:rsidRDefault="005523E6" w:rsidP="00A7115D">
      <w:pPr>
        <w:spacing w:after="0"/>
        <w:rPr>
          <w:sz w:val="20"/>
        </w:rPr>
      </w:pPr>
      <w:r w:rsidRPr="006607A0">
        <w:rPr>
          <w:sz w:val="20"/>
        </w:rPr>
        <w:t xml:space="preserve">35 </w:t>
      </w:r>
      <w:proofErr w:type="spellStart"/>
      <w:r w:rsidRPr="006607A0">
        <w:rPr>
          <w:sz w:val="20"/>
        </w:rPr>
        <w:t>Gn</w:t>
      </w:r>
      <w:proofErr w:type="spellEnd"/>
      <w:r w:rsidRPr="006607A0">
        <w:rPr>
          <w:sz w:val="20"/>
        </w:rPr>
        <w:t xml:space="preserve"> 3, 19.</w:t>
      </w:r>
    </w:p>
    <w:p w14:paraId="004B2CF9" w14:textId="77777777" w:rsidR="005523E6" w:rsidRPr="006607A0" w:rsidRDefault="005523E6" w:rsidP="00A7115D">
      <w:pPr>
        <w:spacing w:after="0"/>
        <w:rPr>
          <w:sz w:val="20"/>
        </w:rPr>
      </w:pPr>
      <w:r w:rsidRPr="006607A0">
        <w:rPr>
          <w:sz w:val="20"/>
        </w:rPr>
        <w:t xml:space="preserve">36 </w:t>
      </w:r>
      <w:proofErr w:type="spellStart"/>
      <w:r w:rsidRPr="006607A0">
        <w:rPr>
          <w:sz w:val="20"/>
        </w:rPr>
        <w:t>Jn</w:t>
      </w:r>
      <w:proofErr w:type="spellEnd"/>
      <w:r w:rsidRPr="006607A0">
        <w:rPr>
          <w:sz w:val="20"/>
        </w:rPr>
        <w:t xml:space="preserve"> 3, 8.</w:t>
      </w:r>
    </w:p>
    <w:p w14:paraId="004B2CFA" w14:textId="77777777" w:rsidR="005523E6" w:rsidRPr="006607A0" w:rsidRDefault="005523E6" w:rsidP="00A7115D">
      <w:pPr>
        <w:spacing w:after="0"/>
        <w:rPr>
          <w:sz w:val="20"/>
        </w:rPr>
      </w:pPr>
      <w:r w:rsidRPr="006607A0">
        <w:rPr>
          <w:sz w:val="20"/>
        </w:rPr>
        <w:t xml:space="preserve">37 </w:t>
      </w:r>
      <w:proofErr w:type="spellStart"/>
      <w:r w:rsidRPr="006607A0">
        <w:rPr>
          <w:sz w:val="20"/>
        </w:rPr>
        <w:t>Jn</w:t>
      </w:r>
      <w:proofErr w:type="spellEnd"/>
      <w:r w:rsidRPr="006607A0">
        <w:rPr>
          <w:sz w:val="20"/>
        </w:rPr>
        <w:t xml:space="preserve"> 6, 33.</w:t>
      </w:r>
    </w:p>
    <w:p w14:paraId="004B2CFB" w14:textId="77777777" w:rsidR="005523E6" w:rsidRPr="005523E6" w:rsidRDefault="005523E6" w:rsidP="00A7115D">
      <w:pPr>
        <w:spacing w:after="0"/>
        <w:rPr>
          <w:sz w:val="20"/>
        </w:rPr>
      </w:pPr>
      <w:r w:rsidRPr="005523E6">
        <w:rPr>
          <w:sz w:val="20"/>
        </w:rPr>
        <w:t>38 Sal 33, 3.</w:t>
      </w:r>
    </w:p>
    <w:p w14:paraId="004B2CFC" w14:textId="77777777" w:rsidR="005523E6" w:rsidRDefault="005523E6" w:rsidP="005523E6">
      <w:pPr>
        <w:spacing w:after="0"/>
        <w:jc w:val="both"/>
        <w:rPr>
          <w:sz w:val="20"/>
        </w:rPr>
      </w:pPr>
      <w:r w:rsidRPr="005523E6">
        <w:rPr>
          <w:sz w:val="20"/>
        </w:rPr>
        <w:t xml:space="preserve">39 Tener el </w:t>
      </w:r>
      <w:r w:rsidRPr="005523E6">
        <w:rPr>
          <w:b/>
          <w:sz w:val="20"/>
        </w:rPr>
        <w:t>amor de tu amor</w:t>
      </w:r>
      <w:r>
        <w:rPr>
          <w:sz w:val="20"/>
        </w:rPr>
        <w:t xml:space="preserve"> o amar el amor de Dios equivale a amar la </w:t>
      </w:r>
      <w:r>
        <w:rPr>
          <w:b/>
          <w:sz w:val="20"/>
        </w:rPr>
        <w:t xml:space="preserve">experiencia de Dios </w:t>
      </w:r>
      <w:r>
        <w:rPr>
          <w:sz w:val="20"/>
        </w:rPr>
        <w:t xml:space="preserve">teniendo siempre la semejanza con Dios viva en el corazón. Semejanza anticipada del cielo, porque el amor nos </w:t>
      </w:r>
      <w:proofErr w:type="spellStart"/>
      <w:r>
        <w:rPr>
          <w:sz w:val="20"/>
        </w:rPr>
        <w:t>co</w:t>
      </w:r>
      <w:r w:rsidR="0044058B">
        <w:rPr>
          <w:sz w:val="20"/>
        </w:rPr>
        <w:t>-</w:t>
      </w:r>
      <w:r>
        <w:rPr>
          <w:sz w:val="20"/>
        </w:rPr>
        <w:t>munica</w:t>
      </w:r>
      <w:proofErr w:type="spellEnd"/>
      <w:r>
        <w:rPr>
          <w:sz w:val="20"/>
        </w:rPr>
        <w:t xml:space="preserve"> en cierto modo el ser de Dios. En la </w:t>
      </w:r>
      <w:r>
        <w:rPr>
          <w:b/>
          <w:sz w:val="20"/>
        </w:rPr>
        <w:t>experiencia</w:t>
      </w:r>
      <w:r>
        <w:rPr>
          <w:sz w:val="20"/>
        </w:rPr>
        <w:t xml:space="preserve"> del amor esta participación se siente a través del </w:t>
      </w:r>
      <w:r>
        <w:rPr>
          <w:b/>
          <w:sz w:val="20"/>
        </w:rPr>
        <w:t>sentido espiritual del tacto: “siento</w:t>
      </w:r>
      <w:r>
        <w:rPr>
          <w:sz w:val="20"/>
        </w:rPr>
        <w:t xml:space="preserve"> y confieso que tengo el amor de tu amor”. Por el sentido del amor se da un proceso de conocimiento  semejante al descrito en la sensación (</w:t>
      </w:r>
      <w:proofErr w:type="spellStart"/>
      <w:r w:rsidRPr="00911A42">
        <w:rPr>
          <w:b/>
          <w:sz w:val="20"/>
        </w:rPr>
        <w:t>Med</w:t>
      </w:r>
      <w:proofErr w:type="spellEnd"/>
      <w:r w:rsidRPr="00911A42">
        <w:rPr>
          <w:b/>
          <w:sz w:val="20"/>
        </w:rPr>
        <w:t>.</w:t>
      </w:r>
      <w:r w:rsidR="000D0A00">
        <w:rPr>
          <w:sz w:val="20"/>
        </w:rPr>
        <w:t xml:space="preserve"> III, 7). Toda la espi</w:t>
      </w:r>
      <w:r>
        <w:rPr>
          <w:sz w:val="20"/>
        </w:rPr>
        <w:t xml:space="preserve">ritualidad de Guillermo se expresa en un amor e inteligencia </w:t>
      </w:r>
      <w:r w:rsidR="00911A42">
        <w:rPr>
          <w:b/>
          <w:sz w:val="20"/>
        </w:rPr>
        <w:t xml:space="preserve">“que sienten” “… </w:t>
      </w:r>
      <w:r w:rsidR="00911A42" w:rsidRPr="00EE69B3">
        <w:rPr>
          <w:b/>
          <w:sz w:val="20"/>
          <w:lang w:val="la-Latn"/>
        </w:rPr>
        <w:t>si senti</w:t>
      </w:r>
      <w:r w:rsidRPr="00EE69B3">
        <w:rPr>
          <w:b/>
          <w:sz w:val="20"/>
          <w:lang w:val="la-Latn"/>
        </w:rPr>
        <w:t>o te e</w:t>
      </w:r>
      <w:r w:rsidR="00911A42" w:rsidRPr="00EE69B3">
        <w:rPr>
          <w:b/>
          <w:sz w:val="20"/>
          <w:lang w:val="la-Latn"/>
        </w:rPr>
        <w:t>s</w:t>
      </w:r>
      <w:r w:rsidRPr="00EE69B3">
        <w:rPr>
          <w:b/>
          <w:sz w:val="20"/>
          <w:lang w:val="la-Latn"/>
        </w:rPr>
        <w:t xml:space="preserve">se mecum” </w:t>
      </w:r>
      <w:r w:rsidRPr="00EE69B3">
        <w:rPr>
          <w:sz w:val="20"/>
          <w:lang w:val="la-Latn"/>
        </w:rPr>
        <w:t>(</w:t>
      </w:r>
      <w:r w:rsidRPr="00EE69B3">
        <w:rPr>
          <w:b/>
          <w:sz w:val="20"/>
          <w:lang w:val="la-Latn"/>
        </w:rPr>
        <w:t xml:space="preserve">Med. </w:t>
      </w:r>
      <w:r w:rsidRPr="00EE69B3">
        <w:rPr>
          <w:sz w:val="20"/>
          <w:lang w:val="la-Latn"/>
        </w:rPr>
        <w:t>II, 2)</w:t>
      </w:r>
      <w:r w:rsidRPr="00EE69B3">
        <w:rPr>
          <w:b/>
          <w:sz w:val="20"/>
          <w:lang w:val="la-Latn"/>
        </w:rPr>
        <w:t xml:space="preserve"> “… rutilant …verberant… con</w:t>
      </w:r>
      <w:r w:rsidR="00911A42" w:rsidRPr="00EE69B3">
        <w:rPr>
          <w:b/>
          <w:sz w:val="20"/>
          <w:lang w:val="la-Latn"/>
        </w:rPr>
        <w:t>c</w:t>
      </w:r>
      <w:r w:rsidRPr="00EE69B3">
        <w:rPr>
          <w:b/>
          <w:sz w:val="20"/>
          <w:lang w:val="la-Latn"/>
        </w:rPr>
        <w:t xml:space="preserve">utiunt… vellicant… et strepitu suo contundunt surditatem aurium mearum (facta tua)” </w:t>
      </w:r>
      <w:r w:rsidRPr="00EE69B3">
        <w:rPr>
          <w:sz w:val="20"/>
          <w:lang w:val="la-Latn"/>
        </w:rPr>
        <w:t>(</w:t>
      </w:r>
      <w:r w:rsidRPr="00EE69B3">
        <w:rPr>
          <w:b/>
          <w:sz w:val="20"/>
          <w:lang w:val="la-Latn"/>
        </w:rPr>
        <w:t>Med.</w:t>
      </w:r>
      <w:r w:rsidRPr="00EE69B3">
        <w:rPr>
          <w:sz w:val="20"/>
          <w:lang w:val="la-Latn"/>
        </w:rPr>
        <w:t xml:space="preserve"> II, 4).</w:t>
      </w:r>
      <w:r w:rsidRPr="00EE69B3">
        <w:rPr>
          <w:b/>
          <w:sz w:val="20"/>
          <w:lang w:val="la-Latn"/>
        </w:rPr>
        <w:t xml:space="preserve"> “Audio et concutio</w:t>
      </w:r>
      <w:r w:rsidR="00911A42" w:rsidRPr="00EE69B3">
        <w:rPr>
          <w:b/>
          <w:sz w:val="20"/>
          <w:lang w:val="la-Latn"/>
        </w:rPr>
        <w:t>r</w:t>
      </w:r>
      <w:r w:rsidRPr="00EE69B3">
        <w:rPr>
          <w:b/>
          <w:sz w:val="20"/>
          <w:lang w:val="la-Latn"/>
        </w:rPr>
        <w:t>…”</w:t>
      </w:r>
      <w:r w:rsidR="00593D9B" w:rsidRPr="00EE69B3">
        <w:rPr>
          <w:b/>
          <w:sz w:val="20"/>
          <w:lang w:val="la-Latn"/>
        </w:rPr>
        <w:t xml:space="preserve"> </w:t>
      </w:r>
      <w:r w:rsidR="00593D9B" w:rsidRPr="00EE69B3">
        <w:rPr>
          <w:sz w:val="20"/>
          <w:lang w:val="la-Latn"/>
        </w:rPr>
        <w:t>(</w:t>
      </w:r>
      <w:r w:rsidR="00593D9B" w:rsidRPr="00EE69B3">
        <w:rPr>
          <w:b/>
          <w:sz w:val="20"/>
          <w:lang w:val="la-Latn"/>
        </w:rPr>
        <w:t>Med.</w:t>
      </w:r>
      <w:r w:rsidR="00593D9B" w:rsidRPr="00EE69B3">
        <w:rPr>
          <w:sz w:val="20"/>
          <w:lang w:val="la-Latn"/>
        </w:rPr>
        <w:t xml:space="preserve"> II, 6)</w:t>
      </w:r>
      <w:r w:rsidR="00911A42" w:rsidRPr="00EE69B3">
        <w:rPr>
          <w:sz w:val="20"/>
          <w:lang w:val="la-Latn"/>
        </w:rPr>
        <w:t xml:space="preserve">. </w:t>
      </w:r>
      <w:r w:rsidR="00911A42" w:rsidRPr="00EE69B3">
        <w:rPr>
          <w:b/>
          <w:sz w:val="20"/>
          <w:lang w:val="la-Latn"/>
        </w:rPr>
        <w:t>“sentio saluberrim</w:t>
      </w:r>
      <w:r w:rsidR="00D219EF" w:rsidRPr="00EE69B3">
        <w:rPr>
          <w:b/>
          <w:sz w:val="20"/>
          <w:lang w:val="la-Latn"/>
        </w:rPr>
        <w:t>e</w:t>
      </w:r>
      <w:r w:rsidR="00911A42" w:rsidRPr="00911A42">
        <w:rPr>
          <w:b/>
          <w:sz w:val="20"/>
          <w:lang w:val="fr-FR"/>
        </w:rPr>
        <w:t xml:space="preserve">…” </w:t>
      </w:r>
      <w:r w:rsidR="00911A42" w:rsidRPr="00911A42">
        <w:rPr>
          <w:sz w:val="20"/>
          <w:lang w:val="fr-FR"/>
        </w:rPr>
        <w:t>(</w:t>
      </w:r>
      <w:r w:rsidR="00911A42" w:rsidRPr="00911A42">
        <w:rPr>
          <w:b/>
          <w:sz w:val="20"/>
          <w:lang w:val="fr-FR"/>
        </w:rPr>
        <w:t xml:space="preserve">Med. </w:t>
      </w:r>
      <w:r w:rsidR="00911A42" w:rsidRPr="00911A42">
        <w:rPr>
          <w:sz w:val="20"/>
          <w:lang w:val="fr-FR"/>
        </w:rPr>
        <w:lastRenderedPageBreak/>
        <w:t>I</w:t>
      </w:r>
      <w:r w:rsidR="00911A42">
        <w:rPr>
          <w:sz w:val="20"/>
          <w:lang w:val="fr-FR"/>
        </w:rPr>
        <w:t>II</w:t>
      </w:r>
      <w:r w:rsidR="00911A42" w:rsidRPr="00911A42">
        <w:rPr>
          <w:sz w:val="20"/>
          <w:lang w:val="fr-FR"/>
        </w:rPr>
        <w:t xml:space="preserve">, </w:t>
      </w:r>
      <w:r w:rsidR="00911A42">
        <w:rPr>
          <w:sz w:val="20"/>
          <w:lang w:val="fr-FR"/>
        </w:rPr>
        <w:t>4</w:t>
      </w:r>
      <w:r w:rsidR="00911A42" w:rsidRPr="00911A42">
        <w:rPr>
          <w:sz w:val="20"/>
          <w:lang w:val="fr-FR"/>
        </w:rPr>
        <w:t>)</w:t>
      </w:r>
      <w:r w:rsidR="00911A42">
        <w:rPr>
          <w:sz w:val="20"/>
          <w:lang w:val="fr-FR"/>
        </w:rPr>
        <w:t xml:space="preserve">. </w:t>
      </w:r>
      <w:r w:rsidR="00911A42" w:rsidRPr="006607A0">
        <w:rPr>
          <w:b/>
          <w:sz w:val="20"/>
          <w:lang w:val="fr-FR"/>
        </w:rPr>
        <w:t>“</w:t>
      </w:r>
      <w:r w:rsidR="00911A42" w:rsidRPr="00EE69B3">
        <w:rPr>
          <w:b/>
          <w:sz w:val="20"/>
          <w:lang w:val="la-Latn"/>
        </w:rPr>
        <w:t>Scio et sentio et adoro</w:t>
      </w:r>
      <w:r w:rsidR="00911A42" w:rsidRPr="006607A0">
        <w:rPr>
          <w:b/>
          <w:sz w:val="20"/>
          <w:lang w:val="fr-FR"/>
        </w:rPr>
        <w:t xml:space="preserve">…” </w:t>
      </w:r>
      <w:r w:rsidR="00911A42" w:rsidRPr="00911A42">
        <w:rPr>
          <w:sz w:val="20"/>
        </w:rPr>
        <w:t>(</w:t>
      </w:r>
      <w:proofErr w:type="spellStart"/>
      <w:r w:rsidR="00911A42" w:rsidRPr="00911A42">
        <w:rPr>
          <w:b/>
          <w:sz w:val="20"/>
        </w:rPr>
        <w:t>ib</w:t>
      </w:r>
      <w:proofErr w:type="spellEnd"/>
      <w:r w:rsidR="00911A42" w:rsidRPr="00911A42">
        <w:rPr>
          <w:sz w:val="20"/>
        </w:rPr>
        <w:t>)</w:t>
      </w:r>
      <w:r w:rsidR="00911A42">
        <w:rPr>
          <w:sz w:val="20"/>
        </w:rPr>
        <w:t>.</w:t>
      </w:r>
      <w:r w:rsidR="00911A42" w:rsidRPr="00911A42">
        <w:rPr>
          <w:sz w:val="20"/>
        </w:rPr>
        <w:t xml:space="preserve"> Ver también: </w:t>
      </w:r>
      <w:proofErr w:type="spellStart"/>
      <w:r w:rsidR="00911A42" w:rsidRPr="00911A42">
        <w:rPr>
          <w:b/>
          <w:sz w:val="20"/>
        </w:rPr>
        <w:t>Med</w:t>
      </w:r>
      <w:proofErr w:type="spellEnd"/>
      <w:r w:rsidR="00911A42" w:rsidRPr="00911A42">
        <w:rPr>
          <w:b/>
          <w:sz w:val="20"/>
        </w:rPr>
        <w:t>.</w:t>
      </w:r>
      <w:r w:rsidR="00911A42" w:rsidRPr="00911A42">
        <w:rPr>
          <w:sz w:val="20"/>
        </w:rPr>
        <w:t xml:space="preserve"> III 7. 8. 9</w:t>
      </w:r>
      <w:r w:rsidR="00911A42">
        <w:rPr>
          <w:sz w:val="20"/>
        </w:rPr>
        <w:t xml:space="preserve">… </w:t>
      </w:r>
      <w:proofErr w:type="spellStart"/>
      <w:r w:rsidR="00911A42">
        <w:rPr>
          <w:b/>
          <w:sz w:val="20"/>
        </w:rPr>
        <w:t>Med</w:t>
      </w:r>
      <w:proofErr w:type="spellEnd"/>
      <w:r w:rsidR="00911A42">
        <w:rPr>
          <w:b/>
          <w:sz w:val="20"/>
        </w:rPr>
        <w:t>.</w:t>
      </w:r>
      <w:r w:rsidR="00911A42">
        <w:rPr>
          <w:sz w:val="20"/>
        </w:rPr>
        <w:t xml:space="preserve"> IV, 9. 11); </w:t>
      </w:r>
      <w:proofErr w:type="spellStart"/>
      <w:r w:rsidR="00911A42">
        <w:rPr>
          <w:b/>
          <w:sz w:val="20"/>
        </w:rPr>
        <w:t>Med</w:t>
      </w:r>
      <w:proofErr w:type="spellEnd"/>
      <w:r w:rsidR="00911A42">
        <w:rPr>
          <w:b/>
          <w:sz w:val="20"/>
        </w:rPr>
        <w:t>.</w:t>
      </w:r>
      <w:r w:rsidR="00911A42">
        <w:rPr>
          <w:sz w:val="20"/>
        </w:rPr>
        <w:t xml:space="preserve"> V, 7; VII, 4; VIII, 5; XII, 8. 10. 18. Presencia del objeto amado, Dios, implicando una </w:t>
      </w:r>
      <w:r w:rsidR="00911A42" w:rsidRPr="00911A42">
        <w:rPr>
          <w:b/>
          <w:sz w:val="20"/>
        </w:rPr>
        <w:t>posesión pasiva</w:t>
      </w:r>
      <w:r w:rsidR="00911A42">
        <w:rPr>
          <w:sz w:val="20"/>
        </w:rPr>
        <w:t xml:space="preserve"> traducida en amor, y una </w:t>
      </w:r>
      <w:r w:rsidR="00911A42" w:rsidRPr="00911A42">
        <w:rPr>
          <w:b/>
          <w:sz w:val="20"/>
        </w:rPr>
        <w:t>posesión activa</w:t>
      </w:r>
      <w:r w:rsidR="00911A42">
        <w:rPr>
          <w:sz w:val="20"/>
        </w:rPr>
        <w:t xml:space="preserve"> traducida en conocimiento. La intelección por el amor no incluye abdicación del entendimiento humano, sino sublimación, en virtud del elemento pasivo que informa el activo.</w:t>
      </w:r>
    </w:p>
    <w:p w14:paraId="004B2CFD" w14:textId="77777777" w:rsidR="00D219EF" w:rsidRDefault="00D219EF" w:rsidP="005523E6">
      <w:pPr>
        <w:spacing w:after="0"/>
        <w:jc w:val="both"/>
        <w:rPr>
          <w:sz w:val="20"/>
        </w:rPr>
      </w:pPr>
      <w:r>
        <w:rPr>
          <w:sz w:val="20"/>
        </w:rPr>
        <w:t xml:space="preserve">40 </w:t>
      </w:r>
      <w:proofErr w:type="spellStart"/>
      <w:r>
        <w:rPr>
          <w:sz w:val="20"/>
        </w:rPr>
        <w:t>Jn</w:t>
      </w:r>
      <w:proofErr w:type="spellEnd"/>
      <w:r>
        <w:rPr>
          <w:sz w:val="20"/>
        </w:rPr>
        <w:t xml:space="preserve"> 21, 17.</w:t>
      </w:r>
    </w:p>
    <w:p w14:paraId="004B2CFE" w14:textId="77777777" w:rsidR="00D219EF" w:rsidRDefault="00D219EF" w:rsidP="005523E6">
      <w:pPr>
        <w:spacing w:after="0"/>
        <w:jc w:val="both"/>
        <w:rPr>
          <w:sz w:val="20"/>
        </w:rPr>
      </w:pPr>
      <w:r>
        <w:rPr>
          <w:sz w:val="20"/>
        </w:rPr>
        <w:t>41 Sal 118, 18.</w:t>
      </w:r>
    </w:p>
    <w:p w14:paraId="004B2CFF" w14:textId="77777777" w:rsidR="00D219EF" w:rsidRDefault="00D219EF" w:rsidP="005523E6">
      <w:pPr>
        <w:spacing w:after="0"/>
        <w:jc w:val="both"/>
        <w:rPr>
          <w:sz w:val="20"/>
        </w:rPr>
      </w:pPr>
      <w:r>
        <w:rPr>
          <w:sz w:val="20"/>
        </w:rPr>
        <w:t>42 Sal 15, 9.</w:t>
      </w:r>
    </w:p>
    <w:p w14:paraId="004B2D00" w14:textId="77777777" w:rsidR="00D219EF" w:rsidRDefault="00D219EF" w:rsidP="005523E6">
      <w:pPr>
        <w:spacing w:after="0"/>
        <w:jc w:val="both"/>
        <w:rPr>
          <w:sz w:val="20"/>
        </w:rPr>
      </w:pPr>
      <w:r>
        <w:rPr>
          <w:sz w:val="20"/>
        </w:rPr>
        <w:t>43 Sal 38, 5.</w:t>
      </w:r>
    </w:p>
    <w:p w14:paraId="004B2D01" w14:textId="77777777" w:rsidR="00D219EF" w:rsidRDefault="00D219EF" w:rsidP="005523E6">
      <w:pPr>
        <w:spacing w:after="0"/>
        <w:jc w:val="both"/>
        <w:rPr>
          <w:sz w:val="20"/>
        </w:rPr>
      </w:pPr>
      <w:r>
        <w:rPr>
          <w:sz w:val="20"/>
        </w:rPr>
        <w:t>44 Sal 83, 6.</w:t>
      </w:r>
    </w:p>
    <w:p w14:paraId="004B2D02" w14:textId="10081365" w:rsidR="00D219EF" w:rsidRDefault="00D219EF" w:rsidP="005523E6">
      <w:pPr>
        <w:spacing w:after="0"/>
        <w:jc w:val="both"/>
        <w:rPr>
          <w:sz w:val="20"/>
        </w:rPr>
      </w:pPr>
      <w:r>
        <w:rPr>
          <w:sz w:val="20"/>
        </w:rPr>
        <w:t xml:space="preserve">45 Las relaciones más íntimas y profundas del alma con Dios se expresan mediante la </w:t>
      </w:r>
      <w:r>
        <w:rPr>
          <w:b/>
          <w:sz w:val="20"/>
        </w:rPr>
        <w:t>“afección”</w:t>
      </w:r>
      <w:r>
        <w:rPr>
          <w:sz w:val="20"/>
        </w:rPr>
        <w:t xml:space="preserve">: el verbo </w:t>
      </w:r>
      <w:r>
        <w:rPr>
          <w:b/>
          <w:sz w:val="20"/>
        </w:rPr>
        <w:t>“</w:t>
      </w:r>
      <w:r w:rsidRPr="00EE69B3">
        <w:rPr>
          <w:b/>
          <w:sz w:val="20"/>
          <w:lang w:val="la-Latn"/>
        </w:rPr>
        <w:t>afficere</w:t>
      </w:r>
      <w:r>
        <w:rPr>
          <w:b/>
          <w:sz w:val="20"/>
        </w:rPr>
        <w:t xml:space="preserve">” </w:t>
      </w:r>
      <w:r>
        <w:rPr>
          <w:sz w:val="20"/>
        </w:rPr>
        <w:t xml:space="preserve">equivale a </w:t>
      </w:r>
      <w:r>
        <w:rPr>
          <w:b/>
          <w:sz w:val="20"/>
        </w:rPr>
        <w:t xml:space="preserve">informar, asumir, deificar. “Siendo el Espíritu la voluntad substancial del Padre y del Hijo, al afectar la voluntad del hombre, el alma ama a Dios de tal modo que, de súbito se </w:t>
      </w:r>
      <w:proofErr w:type="spellStart"/>
      <w:r>
        <w:rPr>
          <w:b/>
          <w:sz w:val="20"/>
        </w:rPr>
        <w:t>trans</w:t>
      </w:r>
      <w:r w:rsidR="0044058B">
        <w:rPr>
          <w:b/>
          <w:sz w:val="20"/>
        </w:rPr>
        <w:t>-</w:t>
      </w:r>
      <w:r>
        <w:rPr>
          <w:b/>
          <w:sz w:val="20"/>
        </w:rPr>
        <w:t>forma</w:t>
      </w:r>
      <w:proofErr w:type="spellEnd"/>
      <w:r>
        <w:rPr>
          <w:b/>
          <w:sz w:val="20"/>
        </w:rPr>
        <w:t xml:space="preserve"> no en naturaleza divina, sino en cierta forma sobrehumana de beatitud, próxima a la divina (citra </w:t>
      </w:r>
      <w:proofErr w:type="gramStart"/>
      <w:r>
        <w:rPr>
          <w:b/>
          <w:sz w:val="20"/>
        </w:rPr>
        <w:t>divina)…</w:t>
      </w:r>
      <w:proofErr w:type="gramEnd"/>
      <w:r>
        <w:rPr>
          <w:b/>
          <w:sz w:val="20"/>
        </w:rPr>
        <w:t xml:space="preserve"> de tal modo que ya puede exclamar con todos los hijos de adopción: “Abba, Padre”</w:t>
      </w:r>
      <w:r>
        <w:rPr>
          <w:sz w:val="20"/>
        </w:rPr>
        <w:t xml:space="preserve"> (</w:t>
      </w:r>
      <w:r w:rsidRPr="00EE69B3">
        <w:rPr>
          <w:sz w:val="20"/>
          <w:lang w:val="la-Latn"/>
        </w:rPr>
        <w:t>Speculum fidei</w:t>
      </w:r>
      <w:r>
        <w:rPr>
          <w:sz w:val="20"/>
        </w:rPr>
        <w:t xml:space="preserve">, 391d). El fin de la </w:t>
      </w:r>
      <w:r>
        <w:rPr>
          <w:b/>
          <w:sz w:val="20"/>
        </w:rPr>
        <w:t>afección</w:t>
      </w:r>
      <w:r>
        <w:rPr>
          <w:sz w:val="20"/>
        </w:rPr>
        <w:t xml:space="preserve"> es la consecución de la </w:t>
      </w:r>
      <w:r>
        <w:rPr>
          <w:b/>
          <w:sz w:val="20"/>
        </w:rPr>
        <w:t>“</w:t>
      </w:r>
      <w:r w:rsidRPr="00EE69B3">
        <w:rPr>
          <w:b/>
          <w:sz w:val="20"/>
          <w:lang w:val="la-Latn"/>
        </w:rPr>
        <w:t>u</w:t>
      </w:r>
      <w:r w:rsidR="00EE69B3" w:rsidRPr="00EE69B3">
        <w:rPr>
          <w:b/>
          <w:sz w:val="20"/>
          <w:lang w:val="la-Latn"/>
        </w:rPr>
        <w:t>n</w:t>
      </w:r>
      <w:r w:rsidRPr="00EE69B3">
        <w:rPr>
          <w:b/>
          <w:sz w:val="20"/>
          <w:lang w:val="la-Latn"/>
        </w:rPr>
        <w:t>itas spiritus</w:t>
      </w:r>
      <w:r>
        <w:rPr>
          <w:b/>
          <w:sz w:val="20"/>
        </w:rPr>
        <w:t>”</w:t>
      </w:r>
      <w:r>
        <w:rPr>
          <w:sz w:val="20"/>
        </w:rPr>
        <w:t xml:space="preserve"> con Dios.</w:t>
      </w:r>
    </w:p>
    <w:p w14:paraId="004B2D03" w14:textId="77777777" w:rsidR="00D219EF" w:rsidRDefault="00D219EF" w:rsidP="005523E6">
      <w:pPr>
        <w:spacing w:after="0"/>
        <w:jc w:val="both"/>
        <w:rPr>
          <w:sz w:val="20"/>
        </w:rPr>
      </w:pPr>
      <w:r>
        <w:rPr>
          <w:sz w:val="20"/>
        </w:rPr>
        <w:t xml:space="preserve">46 </w:t>
      </w:r>
      <w:proofErr w:type="spellStart"/>
      <w:r>
        <w:rPr>
          <w:sz w:val="20"/>
        </w:rPr>
        <w:t>Sab</w:t>
      </w:r>
      <w:proofErr w:type="spellEnd"/>
      <w:r>
        <w:rPr>
          <w:sz w:val="20"/>
        </w:rPr>
        <w:t xml:space="preserve"> 7, 25. 26.</w:t>
      </w:r>
    </w:p>
    <w:p w14:paraId="004B2D04" w14:textId="77777777" w:rsidR="00D219EF" w:rsidRDefault="00D219EF" w:rsidP="005523E6">
      <w:pPr>
        <w:spacing w:after="0"/>
        <w:jc w:val="both"/>
        <w:rPr>
          <w:sz w:val="20"/>
        </w:rPr>
      </w:pPr>
      <w:r>
        <w:rPr>
          <w:sz w:val="20"/>
        </w:rPr>
        <w:t xml:space="preserve">47 La </w:t>
      </w:r>
      <w:r>
        <w:rPr>
          <w:b/>
          <w:sz w:val="20"/>
        </w:rPr>
        <w:t>afección</w:t>
      </w:r>
      <w:r>
        <w:rPr>
          <w:sz w:val="20"/>
        </w:rPr>
        <w:t xml:space="preserve">, clave de la </w:t>
      </w:r>
      <w:r>
        <w:rPr>
          <w:b/>
          <w:sz w:val="20"/>
        </w:rPr>
        <w:t>experiencia</w:t>
      </w:r>
      <w:r>
        <w:rPr>
          <w:sz w:val="20"/>
        </w:rPr>
        <w:t xml:space="preserve"> mística sentiente, es incomunicable a causa de los elementos que la integran.</w:t>
      </w:r>
    </w:p>
    <w:p w14:paraId="004B2D05" w14:textId="77777777" w:rsidR="00D219EF" w:rsidRPr="00D219EF" w:rsidRDefault="00D219EF" w:rsidP="005523E6">
      <w:pPr>
        <w:spacing w:after="0"/>
        <w:jc w:val="both"/>
        <w:rPr>
          <w:sz w:val="20"/>
          <w:lang w:val="en-US"/>
        </w:rPr>
      </w:pPr>
      <w:r w:rsidRPr="00D219EF">
        <w:rPr>
          <w:sz w:val="20"/>
          <w:lang w:val="en-US"/>
        </w:rPr>
        <w:t>48 Sal 5, 13.</w:t>
      </w:r>
    </w:p>
    <w:p w14:paraId="004B2D06" w14:textId="77777777" w:rsidR="00D219EF" w:rsidRPr="00D219EF" w:rsidRDefault="00D219EF" w:rsidP="005523E6">
      <w:pPr>
        <w:spacing w:after="0"/>
        <w:jc w:val="both"/>
        <w:rPr>
          <w:sz w:val="20"/>
          <w:lang w:val="en-US"/>
        </w:rPr>
      </w:pPr>
      <w:r w:rsidRPr="00D219EF">
        <w:rPr>
          <w:sz w:val="20"/>
          <w:lang w:val="en-US"/>
        </w:rPr>
        <w:t>49 Sal 123, 2. 5.</w:t>
      </w:r>
    </w:p>
    <w:p w14:paraId="004B2D07" w14:textId="77777777" w:rsidR="00D219EF" w:rsidRPr="00D219EF" w:rsidRDefault="00D219EF" w:rsidP="005523E6">
      <w:pPr>
        <w:spacing w:after="0"/>
        <w:jc w:val="both"/>
        <w:rPr>
          <w:sz w:val="20"/>
          <w:lang w:val="en-US"/>
        </w:rPr>
      </w:pPr>
      <w:r w:rsidRPr="00D219EF">
        <w:rPr>
          <w:sz w:val="20"/>
          <w:lang w:val="en-US"/>
        </w:rPr>
        <w:t>50 Sal 41, 4.</w:t>
      </w:r>
    </w:p>
    <w:p w14:paraId="004B2D08" w14:textId="77777777" w:rsidR="00D219EF" w:rsidRPr="00D219EF" w:rsidRDefault="00D219EF" w:rsidP="005523E6">
      <w:pPr>
        <w:spacing w:after="0"/>
        <w:jc w:val="both"/>
        <w:rPr>
          <w:sz w:val="20"/>
          <w:lang w:val="en-US"/>
        </w:rPr>
      </w:pPr>
      <w:r w:rsidRPr="00D219EF">
        <w:rPr>
          <w:sz w:val="20"/>
          <w:lang w:val="en-US"/>
        </w:rPr>
        <w:t>51 II Cor 1, 22.</w:t>
      </w:r>
    </w:p>
    <w:p w14:paraId="004B2D09" w14:textId="77777777" w:rsidR="00D219EF" w:rsidRPr="00D219EF" w:rsidRDefault="00D219EF" w:rsidP="005523E6">
      <w:pPr>
        <w:spacing w:after="0"/>
        <w:jc w:val="both"/>
        <w:rPr>
          <w:sz w:val="20"/>
          <w:lang w:val="en-US"/>
        </w:rPr>
      </w:pPr>
      <w:r w:rsidRPr="00D219EF">
        <w:rPr>
          <w:sz w:val="20"/>
          <w:lang w:val="en-US"/>
        </w:rPr>
        <w:t>52 Mt 15, 32.</w:t>
      </w:r>
    </w:p>
    <w:p w14:paraId="004B2D0A" w14:textId="77777777" w:rsidR="00D219EF" w:rsidRPr="006607A0" w:rsidRDefault="00D219EF" w:rsidP="005523E6">
      <w:pPr>
        <w:spacing w:after="0"/>
        <w:jc w:val="both"/>
        <w:rPr>
          <w:sz w:val="20"/>
          <w:lang w:val="en-US"/>
        </w:rPr>
      </w:pPr>
      <w:r w:rsidRPr="006607A0">
        <w:rPr>
          <w:sz w:val="20"/>
          <w:lang w:val="en-US"/>
        </w:rPr>
        <w:t>53 Job 36, 3.</w:t>
      </w:r>
    </w:p>
    <w:p w14:paraId="004B2D0B" w14:textId="77777777" w:rsidR="00D219EF" w:rsidRPr="00D219EF" w:rsidRDefault="00D219EF" w:rsidP="005523E6">
      <w:pPr>
        <w:spacing w:after="0"/>
        <w:jc w:val="both"/>
        <w:rPr>
          <w:sz w:val="20"/>
        </w:rPr>
      </w:pPr>
      <w:r w:rsidRPr="00D219EF">
        <w:rPr>
          <w:sz w:val="20"/>
        </w:rPr>
        <w:t xml:space="preserve">54 </w:t>
      </w:r>
      <w:proofErr w:type="spellStart"/>
      <w:r w:rsidR="00AF3CE9">
        <w:rPr>
          <w:sz w:val="20"/>
        </w:rPr>
        <w:t>G</w:t>
      </w:r>
      <w:r w:rsidRPr="00D219EF">
        <w:rPr>
          <w:sz w:val="20"/>
        </w:rPr>
        <w:t>n</w:t>
      </w:r>
      <w:proofErr w:type="spellEnd"/>
      <w:r w:rsidRPr="00D219EF">
        <w:rPr>
          <w:sz w:val="20"/>
        </w:rPr>
        <w:t xml:space="preserve"> 1, 27.</w:t>
      </w:r>
    </w:p>
    <w:p w14:paraId="004B2D0C" w14:textId="77777777" w:rsidR="00D219EF" w:rsidRDefault="00D219EF" w:rsidP="005523E6">
      <w:pPr>
        <w:spacing w:after="0"/>
        <w:jc w:val="both"/>
        <w:rPr>
          <w:sz w:val="20"/>
        </w:rPr>
      </w:pPr>
      <w:r w:rsidRPr="00D219EF">
        <w:rPr>
          <w:sz w:val="20"/>
        </w:rPr>
        <w:t xml:space="preserve">55  </w:t>
      </w:r>
      <w:r w:rsidRPr="00D219EF">
        <w:rPr>
          <w:b/>
          <w:sz w:val="20"/>
        </w:rPr>
        <w:t>Amor intelección-gozo</w:t>
      </w:r>
      <w:r w:rsidRPr="00D219EF">
        <w:rPr>
          <w:sz w:val="20"/>
        </w:rPr>
        <w:t xml:space="preserve">, quintaesencia de la </w:t>
      </w:r>
      <w:r>
        <w:rPr>
          <w:b/>
          <w:sz w:val="20"/>
        </w:rPr>
        <w:t>experiencia</w:t>
      </w:r>
      <w:r>
        <w:rPr>
          <w:sz w:val="20"/>
        </w:rPr>
        <w:t>, es la efectuación más perfecta posible de la imagen de la Trinidad en el alma, la semejanza lograda.</w:t>
      </w:r>
    </w:p>
    <w:p w14:paraId="004B2D0D" w14:textId="77777777" w:rsidR="00D219EF" w:rsidRPr="00656DE2" w:rsidRDefault="00D219EF" w:rsidP="005523E6">
      <w:pPr>
        <w:spacing w:after="0"/>
        <w:jc w:val="both"/>
        <w:rPr>
          <w:rFonts w:cstheme="minorHAnsi"/>
          <w:sz w:val="20"/>
          <w:lang w:val="en-US"/>
        </w:rPr>
      </w:pPr>
      <w:r>
        <w:rPr>
          <w:sz w:val="20"/>
        </w:rPr>
        <w:t>56</w:t>
      </w:r>
      <w:r w:rsidR="00656DE2">
        <w:rPr>
          <w:sz w:val="20"/>
        </w:rPr>
        <w:t xml:space="preserve"> </w:t>
      </w:r>
      <w:r w:rsidR="00656DE2">
        <w:rPr>
          <w:b/>
          <w:sz w:val="20"/>
        </w:rPr>
        <w:t>Caridad ordenada</w:t>
      </w:r>
      <w:r w:rsidR="00656DE2">
        <w:rPr>
          <w:sz w:val="20"/>
        </w:rPr>
        <w:t xml:space="preserve"> consiste </w:t>
      </w:r>
      <w:r w:rsidR="00656DE2">
        <w:rPr>
          <w:b/>
          <w:sz w:val="20"/>
        </w:rPr>
        <w:t>“ante todo en amar a Dios en espíritu y en verdad¸ después, en amar al prójimo por Dios, pero no a todos por igual¸ se amará más al que esté más estrechamente unido a Dios, pues es a Dios a quien se ama en el prójimo (</w:t>
      </w:r>
      <w:proofErr w:type="spellStart"/>
      <w:r w:rsidR="00656DE2">
        <w:rPr>
          <w:b/>
          <w:sz w:val="20"/>
        </w:rPr>
        <w:t>Exp</w:t>
      </w:r>
      <w:proofErr w:type="spellEnd"/>
      <w:r w:rsidR="00656DE2">
        <w:rPr>
          <w:b/>
          <w:sz w:val="20"/>
        </w:rPr>
        <w:t xml:space="preserve">. Super </w:t>
      </w:r>
      <w:proofErr w:type="spellStart"/>
      <w:r w:rsidR="00656DE2">
        <w:rPr>
          <w:b/>
          <w:sz w:val="20"/>
        </w:rPr>
        <w:t>Cant</w:t>
      </w:r>
      <w:proofErr w:type="spellEnd"/>
      <w:r w:rsidR="00656DE2">
        <w:rPr>
          <w:b/>
          <w:sz w:val="20"/>
        </w:rPr>
        <w:t>.</w:t>
      </w:r>
      <w:r w:rsidR="00656DE2">
        <w:rPr>
          <w:sz w:val="20"/>
        </w:rPr>
        <w:t xml:space="preserve"> I, X, 127). La </w:t>
      </w:r>
      <w:r w:rsidR="00656DE2">
        <w:rPr>
          <w:b/>
          <w:sz w:val="20"/>
        </w:rPr>
        <w:t>caridad ordenada</w:t>
      </w:r>
      <w:r w:rsidR="00656DE2">
        <w:rPr>
          <w:sz w:val="20"/>
        </w:rPr>
        <w:t xml:space="preserve"> es ya realidad en los perfectos, pues es una </w:t>
      </w:r>
      <w:r w:rsidR="00656DE2">
        <w:rPr>
          <w:b/>
          <w:sz w:val="20"/>
        </w:rPr>
        <w:t>conformación</w:t>
      </w:r>
      <w:r w:rsidR="00656DE2">
        <w:rPr>
          <w:sz w:val="20"/>
        </w:rPr>
        <w:t xml:space="preserve"> con la voluntad de Dios en el Espíritu Santo, </w:t>
      </w:r>
      <w:r w:rsidR="00656DE2" w:rsidRPr="00656DE2">
        <w:rPr>
          <w:b/>
          <w:sz w:val="20"/>
          <w:lang w:val="la-Latn"/>
        </w:rPr>
        <w:t>“ordo caritatis a lege Spiritus vit</w:t>
      </w:r>
      <w:r w:rsidR="00656DE2" w:rsidRPr="00656DE2">
        <w:rPr>
          <w:rFonts w:cstheme="minorHAnsi"/>
          <w:b/>
          <w:sz w:val="20"/>
          <w:lang w:val="la-Latn"/>
        </w:rPr>
        <w:t>æ</w:t>
      </w:r>
      <w:r w:rsidR="00656DE2" w:rsidRPr="00656DE2">
        <w:rPr>
          <w:b/>
          <w:sz w:val="20"/>
          <w:lang w:val="la-Latn"/>
        </w:rPr>
        <w:t xml:space="preserve"> ordinatus”</w:t>
      </w:r>
      <w:r w:rsidR="00656DE2" w:rsidRPr="00656DE2">
        <w:rPr>
          <w:sz w:val="20"/>
          <w:lang w:val="la-Latn"/>
        </w:rPr>
        <w:t xml:space="preserve"> (Ib. 129). El </w:t>
      </w:r>
      <w:r w:rsidR="00656DE2" w:rsidRPr="00656DE2">
        <w:rPr>
          <w:b/>
          <w:sz w:val="20"/>
          <w:lang w:val="la-Latn"/>
        </w:rPr>
        <w:t>ordo caritatis</w:t>
      </w:r>
      <w:r w:rsidR="00656DE2" w:rsidRPr="00656DE2">
        <w:rPr>
          <w:sz w:val="20"/>
          <w:lang w:val="la-Latn"/>
        </w:rPr>
        <w:t xml:space="preserve"> equivales al </w:t>
      </w:r>
      <w:r w:rsidR="00656DE2" w:rsidRPr="00656DE2">
        <w:rPr>
          <w:b/>
          <w:sz w:val="20"/>
          <w:lang w:val="la-Latn"/>
        </w:rPr>
        <w:t>ordo natur</w:t>
      </w:r>
      <w:r w:rsidR="00656DE2" w:rsidRPr="00656DE2">
        <w:rPr>
          <w:rFonts w:cstheme="minorHAnsi"/>
          <w:b/>
          <w:sz w:val="20"/>
          <w:lang w:val="la-Latn"/>
        </w:rPr>
        <w:t>æ</w:t>
      </w:r>
      <w:r w:rsidR="00656DE2" w:rsidRPr="00656DE2">
        <w:rPr>
          <w:b/>
          <w:sz w:val="20"/>
          <w:lang w:val="la-Latn"/>
        </w:rPr>
        <w:t>: “Ars est artium ars amoris, cuius magisterium ipsa sibi retinuit natura, et Deus auctor natur</w:t>
      </w:r>
      <w:r w:rsidR="00656DE2" w:rsidRPr="00656DE2">
        <w:rPr>
          <w:rFonts w:cstheme="minorHAnsi"/>
          <w:b/>
          <w:sz w:val="20"/>
          <w:lang w:val="la-Latn"/>
        </w:rPr>
        <w:t xml:space="preserve">æ… (est)” (Nat. </w:t>
      </w:r>
      <w:r w:rsidR="00656DE2" w:rsidRPr="00656DE2">
        <w:rPr>
          <w:rFonts w:cstheme="minorHAnsi"/>
          <w:b/>
          <w:sz w:val="20"/>
          <w:lang w:val="en-US"/>
        </w:rPr>
        <w:t>Am.</w:t>
      </w:r>
      <w:r w:rsidR="00656DE2" w:rsidRPr="00656DE2">
        <w:rPr>
          <w:rFonts w:cstheme="minorHAnsi"/>
          <w:sz w:val="20"/>
          <w:lang w:val="en-US"/>
        </w:rPr>
        <w:t xml:space="preserve"> PP. CC. Vol. 1 (1976), p. 83).</w:t>
      </w:r>
    </w:p>
    <w:p w14:paraId="004B2D0E" w14:textId="77777777" w:rsidR="00656DE2" w:rsidRPr="00656DE2" w:rsidRDefault="00656DE2" w:rsidP="005523E6">
      <w:pPr>
        <w:spacing w:after="0"/>
        <w:jc w:val="both"/>
        <w:rPr>
          <w:rFonts w:cstheme="minorHAnsi"/>
          <w:sz w:val="20"/>
          <w:lang w:val="en-US"/>
        </w:rPr>
      </w:pPr>
      <w:r w:rsidRPr="00656DE2">
        <w:rPr>
          <w:rFonts w:cstheme="minorHAnsi"/>
          <w:sz w:val="20"/>
          <w:lang w:val="en-US"/>
        </w:rPr>
        <w:t>57 Sal 30, 20.</w:t>
      </w:r>
    </w:p>
    <w:p w14:paraId="004B2D0F" w14:textId="77777777" w:rsidR="00656DE2" w:rsidRPr="00656DE2" w:rsidRDefault="00656DE2" w:rsidP="005523E6">
      <w:pPr>
        <w:spacing w:after="0"/>
        <w:jc w:val="both"/>
        <w:rPr>
          <w:rFonts w:cstheme="minorHAnsi"/>
          <w:sz w:val="20"/>
          <w:lang w:val="en-US"/>
        </w:rPr>
      </w:pPr>
      <w:r w:rsidRPr="00656DE2">
        <w:rPr>
          <w:rFonts w:cstheme="minorHAnsi"/>
          <w:sz w:val="20"/>
          <w:lang w:val="en-US"/>
        </w:rPr>
        <w:t>58 Mt 5, 16.</w:t>
      </w:r>
    </w:p>
    <w:p w14:paraId="004B2D10" w14:textId="77777777" w:rsidR="00656DE2" w:rsidRPr="00656DE2" w:rsidRDefault="00656DE2" w:rsidP="005523E6">
      <w:pPr>
        <w:spacing w:after="0"/>
        <w:jc w:val="both"/>
        <w:rPr>
          <w:rFonts w:cstheme="minorHAnsi"/>
          <w:sz w:val="20"/>
          <w:lang w:val="en-US"/>
        </w:rPr>
      </w:pPr>
      <w:r w:rsidRPr="00656DE2">
        <w:rPr>
          <w:rFonts w:cstheme="minorHAnsi"/>
          <w:sz w:val="20"/>
          <w:lang w:val="en-US"/>
        </w:rPr>
        <w:t>59 Sal 70, 15. 16.</w:t>
      </w:r>
    </w:p>
    <w:p w14:paraId="004B2D11" w14:textId="77777777" w:rsidR="00656DE2" w:rsidRPr="00656DE2" w:rsidRDefault="00656DE2" w:rsidP="005523E6">
      <w:pPr>
        <w:spacing w:after="0"/>
        <w:jc w:val="both"/>
        <w:rPr>
          <w:rFonts w:cstheme="minorHAnsi"/>
          <w:sz w:val="20"/>
          <w:lang w:val="en-US"/>
        </w:rPr>
      </w:pPr>
      <w:r w:rsidRPr="00656DE2">
        <w:rPr>
          <w:rFonts w:cstheme="minorHAnsi"/>
          <w:sz w:val="20"/>
          <w:lang w:val="en-US"/>
        </w:rPr>
        <w:t>60 Mt 5, 3.</w:t>
      </w:r>
    </w:p>
    <w:p w14:paraId="004B2D12" w14:textId="77777777" w:rsidR="00656DE2" w:rsidRPr="00656DE2" w:rsidRDefault="00656DE2" w:rsidP="005523E6">
      <w:pPr>
        <w:spacing w:after="0"/>
        <w:jc w:val="both"/>
        <w:rPr>
          <w:rFonts w:cstheme="minorHAnsi"/>
          <w:sz w:val="20"/>
          <w:lang w:val="en-US"/>
        </w:rPr>
      </w:pPr>
      <w:r w:rsidRPr="00656DE2">
        <w:rPr>
          <w:rFonts w:cstheme="minorHAnsi"/>
          <w:sz w:val="20"/>
          <w:lang w:val="en-US"/>
        </w:rPr>
        <w:t>61 Sal 70, 17.</w:t>
      </w:r>
    </w:p>
    <w:p w14:paraId="004B2D13" w14:textId="77777777" w:rsidR="00656DE2" w:rsidRPr="00656DE2" w:rsidRDefault="00656DE2" w:rsidP="005523E6">
      <w:pPr>
        <w:spacing w:after="0"/>
        <w:jc w:val="both"/>
        <w:rPr>
          <w:rFonts w:cstheme="minorHAnsi"/>
          <w:sz w:val="20"/>
          <w:lang w:val="en-US"/>
        </w:rPr>
      </w:pPr>
      <w:r w:rsidRPr="00656DE2">
        <w:rPr>
          <w:rFonts w:cstheme="minorHAnsi"/>
          <w:sz w:val="20"/>
          <w:lang w:val="en-US"/>
        </w:rPr>
        <w:t>62 Prov 3, 32.</w:t>
      </w:r>
    </w:p>
    <w:p w14:paraId="004B2D14" w14:textId="77777777" w:rsidR="00656DE2" w:rsidRPr="00656DE2" w:rsidRDefault="00656DE2" w:rsidP="005523E6">
      <w:pPr>
        <w:spacing w:after="0"/>
        <w:jc w:val="both"/>
        <w:rPr>
          <w:rFonts w:cstheme="minorHAnsi"/>
          <w:sz w:val="20"/>
          <w:lang w:val="en-US"/>
        </w:rPr>
      </w:pPr>
      <w:r w:rsidRPr="00656DE2">
        <w:rPr>
          <w:rFonts w:cstheme="minorHAnsi"/>
          <w:sz w:val="20"/>
          <w:lang w:val="en-US"/>
        </w:rPr>
        <w:t>63 Sal 19, 8.</w:t>
      </w:r>
    </w:p>
    <w:p w14:paraId="004B2D15" w14:textId="77777777" w:rsidR="00656DE2" w:rsidRPr="00D419C7" w:rsidRDefault="00656DE2" w:rsidP="005523E6">
      <w:pPr>
        <w:spacing w:after="0"/>
        <w:jc w:val="both"/>
        <w:rPr>
          <w:rFonts w:cstheme="minorHAnsi"/>
          <w:sz w:val="20"/>
          <w:lang w:val="en-US"/>
        </w:rPr>
      </w:pPr>
      <w:r w:rsidRPr="00D419C7">
        <w:rPr>
          <w:rFonts w:cstheme="minorHAnsi"/>
          <w:sz w:val="20"/>
          <w:lang w:val="en-US"/>
        </w:rPr>
        <w:t>64 Sab 8, 1.</w:t>
      </w:r>
    </w:p>
    <w:p w14:paraId="004B2D16" w14:textId="77777777" w:rsidR="00656DE2" w:rsidRPr="00D419C7" w:rsidRDefault="00656DE2" w:rsidP="005523E6">
      <w:pPr>
        <w:spacing w:after="0"/>
        <w:jc w:val="both"/>
        <w:rPr>
          <w:rFonts w:cstheme="minorHAnsi"/>
          <w:sz w:val="20"/>
          <w:lang w:val="en-US"/>
        </w:rPr>
      </w:pPr>
      <w:r w:rsidRPr="00D419C7">
        <w:rPr>
          <w:rFonts w:cstheme="minorHAnsi"/>
          <w:sz w:val="20"/>
          <w:lang w:val="en-US"/>
        </w:rPr>
        <w:t xml:space="preserve">65 </w:t>
      </w:r>
      <w:proofErr w:type="gramStart"/>
      <w:r w:rsidRPr="00D419C7">
        <w:rPr>
          <w:rFonts w:cstheme="minorHAnsi"/>
          <w:sz w:val="20"/>
          <w:lang w:val="en-US"/>
        </w:rPr>
        <w:t>Cant</w:t>
      </w:r>
      <w:proofErr w:type="gramEnd"/>
      <w:r w:rsidRPr="00D419C7">
        <w:rPr>
          <w:rFonts w:cstheme="minorHAnsi"/>
          <w:sz w:val="20"/>
          <w:lang w:val="en-US"/>
        </w:rPr>
        <w:t xml:space="preserve"> 4, 1. 3.</w:t>
      </w:r>
    </w:p>
    <w:p w14:paraId="004B2D17" w14:textId="77777777" w:rsidR="00656DE2" w:rsidRPr="00D419C7" w:rsidRDefault="00656DE2" w:rsidP="005523E6">
      <w:pPr>
        <w:spacing w:after="0"/>
        <w:jc w:val="both"/>
        <w:rPr>
          <w:rFonts w:cstheme="minorHAnsi"/>
          <w:sz w:val="20"/>
          <w:lang w:val="en-US"/>
        </w:rPr>
      </w:pPr>
      <w:r w:rsidRPr="00D419C7">
        <w:rPr>
          <w:rFonts w:cstheme="minorHAnsi"/>
          <w:sz w:val="20"/>
          <w:lang w:val="en-US"/>
        </w:rPr>
        <w:t xml:space="preserve">66 II </w:t>
      </w:r>
      <w:proofErr w:type="spellStart"/>
      <w:r w:rsidRPr="00D419C7">
        <w:rPr>
          <w:rFonts w:cstheme="minorHAnsi"/>
          <w:sz w:val="20"/>
          <w:lang w:val="en-US"/>
        </w:rPr>
        <w:t>Crón</w:t>
      </w:r>
      <w:proofErr w:type="spellEnd"/>
      <w:r w:rsidRPr="00D419C7">
        <w:rPr>
          <w:rFonts w:cstheme="minorHAnsi"/>
          <w:sz w:val="20"/>
          <w:lang w:val="en-US"/>
        </w:rPr>
        <w:t xml:space="preserve"> 15, 3.</w:t>
      </w:r>
    </w:p>
    <w:p w14:paraId="004B2D18" w14:textId="77777777" w:rsidR="00656DE2" w:rsidRPr="00D419C7" w:rsidRDefault="00656DE2" w:rsidP="005523E6">
      <w:pPr>
        <w:spacing w:after="0"/>
        <w:jc w:val="both"/>
        <w:rPr>
          <w:rFonts w:cstheme="minorHAnsi"/>
          <w:sz w:val="20"/>
          <w:lang w:val="en-US"/>
        </w:rPr>
      </w:pPr>
      <w:r w:rsidRPr="00D419C7">
        <w:rPr>
          <w:rFonts w:cstheme="minorHAnsi"/>
          <w:sz w:val="20"/>
          <w:lang w:val="en-US"/>
        </w:rPr>
        <w:t>67 Jn 6, 45.</w:t>
      </w:r>
    </w:p>
    <w:p w14:paraId="004B2D19" w14:textId="77777777" w:rsidR="00656DE2" w:rsidRPr="00656DE2" w:rsidRDefault="00656DE2" w:rsidP="005523E6">
      <w:pPr>
        <w:spacing w:after="0"/>
        <w:jc w:val="both"/>
        <w:rPr>
          <w:rFonts w:cstheme="minorHAnsi"/>
          <w:sz w:val="20"/>
          <w:lang w:val="en-US"/>
        </w:rPr>
      </w:pPr>
      <w:r w:rsidRPr="00656DE2">
        <w:rPr>
          <w:rFonts w:cstheme="minorHAnsi"/>
          <w:sz w:val="20"/>
          <w:lang w:val="en-US"/>
        </w:rPr>
        <w:t>68 Rom 8, 26.</w:t>
      </w:r>
    </w:p>
    <w:p w14:paraId="004B2D1A" w14:textId="77777777" w:rsidR="00656DE2" w:rsidRPr="00656DE2" w:rsidRDefault="00656DE2" w:rsidP="005523E6">
      <w:pPr>
        <w:spacing w:after="0"/>
        <w:jc w:val="both"/>
        <w:rPr>
          <w:rFonts w:cstheme="minorHAnsi"/>
          <w:sz w:val="20"/>
          <w:lang w:val="en-US"/>
        </w:rPr>
      </w:pPr>
      <w:r w:rsidRPr="00656DE2">
        <w:rPr>
          <w:rFonts w:cstheme="minorHAnsi"/>
          <w:sz w:val="20"/>
          <w:lang w:val="en-US"/>
        </w:rPr>
        <w:t>69 I Cor 15, 42. 43.</w:t>
      </w:r>
    </w:p>
    <w:p w14:paraId="004B2D1B" w14:textId="77777777" w:rsidR="00656DE2" w:rsidRPr="00656DE2" w:rsidRDefault="00656DE2" w:rsidP="005523E6">
      <w:pPr>
        <w:spacing w:after="0"/>
        <w:jc w:val="both"/>
        <w:rPr>
          <w:rFonts w:cstheme="minorHAnsi"/>
          <w:sz w:val="20"/>
          <w:lang w:val="en-US"/>
        </w:rPr>
      </w:pPr>
      <w:r w:rsidRPr="00656DE2">
        <w:rPr>
          <w:rFonts w:cstheme="minorHAnsi"/>
          <w:sz w:val="20"/>
          <w:lang w:val="en-US"/>
        </w:rPr>
        <w:t>70 Sal 83, 3.</w:t>
      </w:r>
    </w:p>
    <w:p w14:paraId="004B2D1C" w14:textId="77777777" w:rsidR="00656DE2" w:rsidRPr="00656DE2" w:rsidRDefault="00656DE2" w:rsidP="005523E6">
      <w:pPr>
        <w:spacing w:after="0"/>
        <w:jc w:val="both"/>
        <w:rPr>
          <w:rFonts w:cstheme="minorHAnsi"/>
          <w:sz w:val="20"/>
          <w:lang w:val="en-US"/>
        </w:rPr>
      </w:pPr>
      <w:r w:rsidRPr="00656DE2">
        <w:rPr>
          <w:rFonts w:cstheme="minorHAnsi"/>
          <w:sz w:val="20"/>
          <w:lang w:val="en-US"/>
        </w:rPr>
        <w:t>71 Sal 62, 2,</w:t>
      </w:r>
    </w:p>
    <w:p w14:paraId="004B2D1D" w14:textId="77777777" w:rsidR="00656DE2" w:rsidRDefault="00656DE2" w:rsidP="005523E6">
      <w:pPr>
        <w:spacing w:after="0"/>
        <w:jc w:val="both"/>
        <w:rPr>
          <w:rFonts w:cstheme="minorHAnsi"/>
          <w:sz w:val="20"/>
          <w:lang w:val="en-US"/>
        </w:rPr>
      </w:pPr>
      <w:r>
        <w:rPr>
          <w:rFonts w:cstheme="minorHAnsi"/>
          <w:sz w:val="20"/>
          <w:lang w:val="en-US"/>
        </w:rPr>
        <w:t>72 Mt 5, 4.</w:t>
      </w:r>
    </w:p>
    <w:p w14:paraId="004B2D1E" w14:textId="77777777" w:rsidR="00656DE2" w:rsidRDefault="00656DE2" w:rsidP="005523E6">
      <w:pPr>
        <w:spacing w:after="0"/>
        <w:jc w:val="both"/>
        <w:rPr>
          <w:rFonts w:cstheme="minorHAnsi"/>
          <w:sz w:val="20"/>
          <w:lang w:val="en-US"/>
        </w:rPr>
      </w:pPr>
      <w:r>
        <w:rPr>
          <w:rFonts w:cstheme="minorHAnsi"/>
          <w:sz w:val="20"/>
          <w:lang w:val="en-US"/>
        </w:rPr>
        <w:t>73 I Cor 2, 7.</w:t>
      </w:r>
    </w:p>
    <w:p w14:paraId="004B2D1F" w14:textId="77777777" w:rsidR="00656DE2" w:rsidRDefault="00656DE2" w:rsidP="005523E6">
      <w:pPr>
        <w:spacing w:after="0"/>
        <w:jc w:val="both"/>
        <w:rPr>
          <w:rFonts w:cstheme="minorHAnsi"/>
          <w:sz w:val="20"/>
          <w:lang w:val="en-US"/>
        </w:rPr>
      </w:pPr>
      <w:r>
        <w:rPr>
          <w:rFonts w:cstheme="minorHAnsi"/>
          <w:sz w:val="20"/>
          <w:lang w:val="en-US"/>
        </w:rPr>
        <w:t>74 Sab 9, 5.</w:t>
      </w:r>
    </w:p>
    <w:p w14:paraId="004B2D20" w14:textId="77777777" w:rsidR="00656DE2" w:rsidRDefault="00656DE2" w:rsidP="005523E6">
      <w:pPr>
        <w:spacing w:after="0"/>
        <w:jc w:val="both"/>
        <w:rPr>
          <w:rFonts w:cstheme="minorHAnsi"/>
          <w:sz w:val="20"/>
          <w:lang w:val="en-US"/>
        </w:rPr>
      </w:pPr>
      <w:r>
        <w:rPr>
          <w:rFonts w:cstheme="minorHAnsi"/>
          <w:sz w:val="20"/>
          <w:lang w:val="en-US"/>
        </w:rPr>
        <w:t>75 Jn 3, 8.</w:t>
      </w:r>
    </w:p>
    <w:p w14:paraId="004B2D21" w14:textId="77777777" w:rsidR="00656DE2" w:rsidRPr="00D419C7" w:rsidRDefault="00656DE2" w:rsidP="005523E6">
      <w:pPr>
        <w:spacing w:after="0"/>
        <w:jc w:val="both"/>
        <w:rPr>
          <w:rFonts w:cstheme="minorHAnsi"/>
          <w:sz w:val="20"/>
          <w:lang w:val="en-US"/>
        </w:rPr>
      </w:pPr>
      <w:r w:rsidRPr="00D419C7">
        <w:rPr>
          <w:rFonts w:cstheme="minorHAnsi"/>
          <w:sz w:val="20"/>
          <w:lang w:val="en-US"/>
        </w:rPr>
        <w:lastRenderedPageBreak/>
        <w:t>76 Sal 25, 2.</w:t>
      </w:r>
    </w:p>
    <w:p w14:paraId="004B2D22" w14:textId="77777777" w:rsidR="00656DE2" w:rsidRPr="00D419C7" w:rsidRDefault="00656DE2" w:rsidP="005523E6">
      <w:pPr>
        <w:spacing w:after="0"/>
        <w:jc w:val="both"/>
        <w:rPr>
          <w:rFonts w:cstheme="minorHAnsi"/>
          <w:sz w:val="20"/>
          <w:lang w:val="en-US"/>
        </w:rPr>
      </w:pPr>
      <w:r w:rsidRPr="00D419C7">
        <w:rPr>
          <w:rFonts w:cstheme="minorHAnsi"/>
          <w:sz w:val="20"/>
          <w:lang w:val="en-US"/>
        </w:rPr>
        <w:t>77 Sal 111, 3.</w:t>
      </w:r>
    </w:p>
    <w:p w14:paraId="004B2D23" w14:textId="77777777" w:rsidR="00656DE2" w:rsidRPr="00D419C7" w:rsidRDefault="00656DE2" w:rsidP="005523E6">
      <w:pPr>
        <w:spacing w:after="0"/>
        <w:jc w:val="both"/>
        <w:rPr>
          <w:rFonts w:cstheme="minorHAnsi"/>
          <w:sz w:val="20"/>
          <w:lang w:val="en-US"/>
        </w:rPr>
      </w:pPr>
      <w:r w:rsidRPr="00D419C7">
        <w:rPr>
          <w:rFonts w:cstheme="minorHAnsi"/>
          <w:sz w:val="20"/>
          <w:lang w:val="en-US"/>
        </w:rPr>
        <w:t xml:space="preserve">78 </w:t>
      </w:r>
      <w:proofErr w:type="spellStart"/>
      <w:r w:rsidRPr="00D419C7">
        <w:rPr>
          <w:rFonts w:cstheme="minorHAnsi"/>
          <w:sz w:val="20"/>
          <w:lang w:val="en-US"/>
        </w:rPr>
        <w:t>Flp</w:t>
      </w:r>
      <w:proofErr w:type="spellEnd"/>
      <w:r w:rsidRPr="00D419C7">
        <w:rPr>
          <w:rFonts w:cstheme="minorHAnsi"/>
          <w:sz w:val="20"/>
          <w:lang w:val="en-US"/>
        </w:rPr>
        <w:t xml:space="preserve"> 1, 6. </w:t>
      </w:r>
    </w:p>
    <w:p w14:paraId="004B2D24" w14:textId="77777777" w:rsidR="006607A0" w:rsidRPr="00D419C7" w:rsidRDefault="006607A0">
      <w:pPr>
        <w:rPr>
          <w:rFonts w:cstheme="minorHAnsi"/>
          <w:sz w:val="20"/>
          <w:lang w:val="en-US"/>
        </w:rPr>
      </w:pPr>
      <w:r w:rsidRPr="00D419C7">
        <w:rPr>
          <w:rFonts w:cstheme="minorHAnsi"/>
          <w:sz w:val="20"/>
          <w:lang w:val="en-US"/>
        </w:rPr>
        <w:br w:type="page"/>
      </w:r>
    </w:p>
    <w:p w14:paraId="004B2D25" w14:textId="77777777" w:rsidR="006607A0" w:rsidRDefault="006607A0" w:rsidP="004B4216">
      <w:pPr>
        <w:pStyle w:val="Heading2"/>
      </w:pPr>
      <w:r>
        <w:lastRenderedPageBreak/>
        <w:t>XIII</w:t>
      </w:r>
      <w:r w:rsidRPr="004D4007">
        <w:t xml:space="preserve"> Meditación</w:t>
      </w:r>
    </w:p>
    <w:p w14:paraId="004B2D26" w14:textId="77777777" w:rsidR="006607A0" w:rsidRDefault="006607A0" w:rsidP="006607A0">
      <w:pPr>
        <w:jc w:val="right"/>
        <w:rPr>
          <w:b/>
          <w:sz w:val="32"/>
        </w:rPr>
      </w:pPr>
    </w:p>
    <w:p w14:paraId="004B2D27" w14:textId="77777777" w:rsidR="006607A0" w:rsidRDefault="006607A0" w:rsidP="004B4216">
      <w:pPr>
        <w:pStyle w:val="Heading3"/>
      </w:pPr>
      <w:r>
        <w:t>Peso de la soledad cisterciense.</w:t>
      </w:r>
    </w:p>
    <w:p w14:paraId="004B2D28" w14:textId="77777777" w:rsidR="006607A0" w:rsidRDefault="006607A0" w:rsidP="006607A0">
      <w:pPr>
        <w:jc w:val="both"/>
      </w:pPr>
      <w:r>
        <w:tab/>
        <w:t xml:space="preserve">Esta última meditación fue añadida hace algunos años al </w:t>
      </w:r>
      <w:r w:rsidRPr="006607A0">
        <w:rPr>
          <w:b/>
        </w:rPr>
        <w:t xml:space="preserve">corpus </w:t>
      </w:r>
      <w:proofErr w:type="spellStart"/>
      <w:r w:rsidRPr="006607A0">
        <w:rPr>
          <w:b/>
        </w:rPr>
        <w:t>meditativum</w:t>
      </w:r>
      <w:proofErr w:type="spellEnd"/>
      <w:r>
        <w:t xml:space="preserve"> formado por las doce primeras</w:t>
      </w:r>
      <w:r>
        <w:rPr>
          <w:vertAlign w:val="superscript"/>
        </w:rPr>
        <w:t>1</w:t>
      </w:r>
      <w:r>
        <w:t>. En un principio se dudaba si pertenecía a la pluma de nuestro autor. Su composición en forma dialogada, la distingue de todas las anteriores. Tampoco contiene tanta profundidad. La viveza y los giros tan enrevesados y obscuros están ausentes. Es breve, pero bella dentro de su sencillez.</w:t>
      </w:r>
    </w:p>
    <w:p w14:paraId="004B2D29" w14:textId="77777777" w:rsidR="006607A0" w:rsidRDefault="006607A0" w:rsidP="006607A0">
      <w:pPr>
        <w:jc w:val="both"/>
      </w:pPr>
      <w:r>
        <w:tab/>
        <w:t xml:space="preserve">Un agobio enorme embarga el corazón de Guillermo. Se le hace pesado el yugo del Señor, quizá por algunos de sus achaques o por la sentida dureza de su nueva soledad en </w:t>
      </w:r>
      <w:proofErr w:type="spellStart"/>
      <w:r>
        <w:rPr>
          <w:b/>
        </w:rPr>
        <w:t>Signy</w:t>
      </w:r>
      <w:proofErr w:type="spellEnd"/>
      <w:r>
        <w:t xml:space="preserve">. La </w:t>
      </w:r>
      <w:proofErr w:type="spellStart"/>
      <w:r>
        <w:t>pre</w:t>
      </w:r>
      <w:r w:rsidR="0044058B">
        <w:t>-</w:t>
      </w:r>
      <w:r>
        <w:t>sente</w:t>
      </w:r>
      <w:proofErr w:type="spellEnd"/>
      <w:r>
        <w:t xml:space="preserve"> oración refleja perfectamente su estado de ánimo.</w:t>
      </w:r>
    </w:p>
    <w:p w14:paraId="004B2D2A" w14:textId="77777777" w:rsidR="006607A0" w:rsidRDefault="006607A0" w:rsidP="006607A0">
      <w:pPr>
        <w:jc w:val="both"/>
      </w:pPr>
      <w:r>
        <w:tab/>
        <w:t xml:space="preserve">La respuesta del Señor no se hace esperar: el dolor es la prueba más grande del amor de Dios como Padre, aunque a veces no se comprenda. La caridad da energías para soportarlo. </w:t>
      </w:r>
      <w:proofErr w:type="spellStart"/>
      <w:r>
        <w:t>Gui-llermo</w:t>
      </w:r>
      <w:proofErr w:type="spellEnd"/>
      <w:r>
        <w:t xml:space="preserve"> pide esa caridad… pero deberá al mismo tiempo percatarse si puede a simple vista percibir sus efectos. Es suficiente que siga el camino del dolor, que por ser el camino de Cristo, es obediencia y la obediencia a su vez, es la senda segura del amor.</w:t>
      </w:r>
    </w:p>
    <w:p w14:paraId="004B2D2B" w14:textId="77777777" w:rsidR="006607A0" w:rsidRDefault="006607A0" w:rsidP="006607A0">
      <w:pPr>
        <w:jc w:val="both"/>
      </w:pPr>
      <w:r>
        <w:tab/>
        <w:t>Basta la fidelidad, de lo demás se preocupa el Señor.</w:t>
      </w:r>
    </w:p>
    <w:p w14:paraId="004B2D2C" w14:textId="77777777" w:rsidR="006607A0" w:rsidRDefault="006607A0" w:rsidP="006607A0">
      <w:pPr>
        <w:jc w:val="both"/>
      </w:pPr>
      <w:r>
        <w:tab/>
        <w:t>Guillermo entonces se entrega con la más absoluta indiferencia en las manos de Dios. Sólo pide esa caridad, fin de la ley, que le dará energías para mantenerse siempre fiel.</w:t>
      </w:r>
    </w:p>
    <w:p w14:paraId="004B2D2D" w14:textId="77777777" w:rsidR="006607A0" w:rsidRDefault="006607A0" w:rsidP="006607A0">
      <w:pPr>
        <w:jc w:val="both"/>
      </w:pPr>
    </w:p>
    <w:p w14:paraId="004B2D2E" w14:textId="77777777" w:rsidR="006607A0" w:rsidRDefault="006607A0" w:rsidP="006607A0">
      <w:pPr>
        <w:jc w:val="both"/>
        <w:rPr>
          <w:sz w:val="24"/>
        </w:rPr>
      </w:pPr>
      <w:r>
        <w:rPr>
          <w:sz w:val="24"/>
        </w:rPr>
        <w:tab/>
        <w:t>1. “</w:t>
      </w:r>
      <w:proofErr w:type="spellStart"/>
      <w:r>
        <w:rPr>
          <w:sz w:val="24"/>
        </w:rPr>
        <w:t>Sedujísteme</w:t>
      </w:r>
      <w:proofErr w:type="spellEnd"/>
      <w:r>
        <w:rPr>
          <w:sz w:val="24"/>
        </w:rPr>
        <w:t>, Señor, y quedé seducido; fuiste más</w:t>
      </w:r>
      <w:r w:rsidR="009C33C3">
        <w:rPr>
          <w:sz w:val="24"/>
        </w:rPr>
        <w:t xml:space="preserve"> fuerte y ganaste”</w:t>
      </w:r>
      <w:r w:rsidR="009C33C3">
        <w:rPr>
          <w:sz w:val="24"/>
          <w:vertAlign w:val="superscript"/>
        </w:rPr>
        <w:t>2</w:t>
      </w:r>
      <w:r w:rsidR="009C33C3">
        <w:rPr>
          <w:sz w:val="24"/>
        </w:rPr>
        <w:t>. Oí tu voz que decía: “Venid a mí todos los que trabajáis y estáis cargados y yo os aliviaré”</w:t>
      </w:r>
      <w:r w:rsidR="009C33C3">
        <w:rPr>
          <w:sz w:val="24"/>
          <w:vertAlign w:val="superscript"/>
        </w:rPr>
        <w:t>3</w:t>
      </w:r>
      <w:r w:rsidR="009C33C3">
        <w:rPr>
          <w:sz w:val="24"/>
        </w:rPr>
        <w:t>. Fui a ti, creí lo que dijiste, mas ¿en qué me has aliviado? Antes no trabajaba, pero ahora trabajo y casi desfallezco bajo la fatiga. También dijiste: “Mi yugo es suave y mi carga ligera”</w:t>
      </w:r>
      <w:r w:rsidR="009C33C3">
        <w:rPr>
          <w:sz w:val="24"/>
          <w:vertAlign w:val="superscript"/>
        </w:rPr>
        <w:t>4</w:t>
      </w:r>
      <w:r w:rsidR="009C33C3">
        <w:rPr>
          <w:sz w:val="24"/>
        </w:rPr>
        <w:t>. ¿Dónde está esa suavidad?, ¿dónde aquella ligereza?; ya me fatigo bajo el yugo y desfallezco bajo la carga. Miré alrededor y no encontré auxilios; busqué y no hubo quien me ayudara</w:t>
      </w:r>
      <w:r w:rsidR="009C33C3">
        <w:rPr>
          <w:sz w:val="24"/>
          <w:vertAlign w:val="superscript"/>
        </w:rPr>
        <w:t>5</w:t>
      </w:r>
      <w:r w:rsidR="009C33C3">
        <w:rPr>
          <w:sz w:val="24"/>
        </w:rPr>
        <w:t>.</w:t>
      </w:r>
    </w:p>
    <w:p w14:paraId="004B2D2F" w14:textId="77777777" w:rsidR="009C33C3" w:rsidRDefault="009C33C3" w:rsidP="006607A0">
      <w:pPr>
        <w:jc w:val="both"/>
        <w:rPr>
          <w:sz w:val="24"/>
        </w:rPr>
      </w:pPr>
      <w:r>
        <w:rPr>
          <w:sz w:val="24"/>
        </w:rPr>
        <w:tab/>
        <w:t>¿Qué es esto, Señor? Compadécete de mí porque soy débil</w:t>
      </w:r>
      <w:r>
        <w:rPr>
          <w:sz w:val="24"/>
          <w:vertAlign w:val="superscript"/>
        </w:rPr>
        <w:t>6</w:t>
      </w:r>
      <w:r>
        <w:rPr>
          <w:sz w:val="24"/>
        </w:rPr>
        <w:t>. ¿Dónde están tus anteriores misericordias?</w:t>
      </w:r>
      <w:r>
        <w:rPr>
          <w:sz w:val="24"/>
          <w:vertAlign w:val="superscript"/>
        </w:rPr>
        <w:t>7</w:t>
      </w:r>
      <w:r>
        <w:rPr>
          <w:sz w:val="24"/>
        </w:rPr>
        <w:t xml:space="preserve"> Nuestros padres, predecesores nuestros por este camino, ¿con</w:t>
      </w:r>
      <w:r w:rsidR="000D0A00">
        <w:rPr>
          <w:sz w:val="24"/>
        </w:rPr>
        <w:t>-</w:t>
      </w:r>
      <w:r>
        <w:rPr>
          <w:sz w:val="24"/>
        </w:rPr>
        <w:t>quistaron acaso la tierra con su espada? De ninguna manera, fue tu brazo y la iluminación de tu rostro. ¿Por qué? Porque en ellos te complaciste; tú eres, Rey mío y Dios mío, el que has enviado la salvación a Jacob</w:t>
      </w:r>
      <w:r>
        <w:rPr>
          <w:sz w:val="24"/>
          <w:vertAlign w:val="superscript"/>
        </w:rPr>
        <w:t>8</w:t>
      </w:r>
      <w:r>
        <w:rPr>
          <w:sz w:val="24"/>
        </w:rPr>
        <w:t>.</w:t>
      </w:r>
    </w:p>
    <w:p w14:paraId="004B2D30" w14:textId="77777777" w:rsidR="009C33C3" w:rsidRDefault="009C33C3" w:rsidP="006607A0">
      <w:pPr>
        <w:jc w:val="both"/>
        <w:rPr>
          <w:sz w:val="24"/>
        </w:rPr>
      </w:pPr>
      <w:r>
        <w:rPr>
          <w:sz w:val="24"/>
        </w:rPr>
        <w:tab/>
        <w:t>Señor, ¿qué te ha desagradado en mí?, ¿por qué no juzgar a tu siervo? Ante el obsequio de la pecadora dijiste: “ha hecho lo que ha podido”</w:t>
      </w:r>
      <w:r>
        <w:rPr>
          <w:sz w:val="24"/>
          <w:vertAlign w:val="superscript"/>
        </w:rPr>
        <w:t>9</w:t>
      </w:r>
      <w:r>
        <w:rPr>
          <w:sz w:val="24"/>
        </w:rPr>
        <w:t>. ¿Acaso no hice yo lo que pude?; paréceme incluso haber excedido mis fuerzas.</w:t>
      </w:r>
    </w:p>
    <w:p w14:paraId="004B2D31" w14:textId="77777777" w:rsidR="009C33C3" w:rsidRDefault="009C33C3" w:rsidP="006607A0">
      <w:pPr>
        <w:jc w:val="both"/>
        <w:rPr>
          <w:sz w:val="24"/>
        </w:rPr>
      </w:pPr>
      <w:r>
        <w:rPr>
          <w:sz w:val="24"/>
        </w:rPr>
        <w:tab/>
        <w:t xml:space="preserve">2. Respuesta del Señor: “Hijo mío, no desdeñes la disciplina de tu Padre, ni te abatas cuando te contradice, pues el Señor castiga al que ama, azota a quien adopta por </w:t>
      </w:r>
      <w:r>
        <w:rPr>
          <w:sz w:val="24"/>
        </w:rPr>
        <w:lastRenderedPageBreak/>
        <w:t>hijo suyo</w:t>
      </w:r>
      <w:r>
        <w:rPr>
          <w:sz w:val="24"/>
          <w:vertAlign w:val="superscript"/>
        </w:rPr>
        <w:t>10</w:t>
      </w:r>
      <w:r>
        <w:rPr>
          <w:sz w:val="24"/>
        </w:rPr>
        <w:t>. ¿Qué hijo hay a quien no le corrija su Padre? Si te encuentras fuera de la disciplina no eres hijo sino bastardo.</w:t>
      </w:r>
    </w:p>
    <w:p w14:paraId="004B2D32" w14:textId="77777777" w:rsidR="009C33C3" w:rsidRDefault="009C33C3" w:rsidP="006607A0">
      <w:pPr>
        <w:jc w:val="both"/>
        <w:rPr>
          <w:sz w:val="24"/>
        </w:rPr>
      </w:pPr>
      <w:r>
        <w:rPr>
          <w:sz w:val="24"/>
        </w:rPr>
        <w:tab/>
        <w:t xml:space="preserve">No te seduje, hijo, te </w:t>
      </w:r>
      <w:proofErr w:type="spellStart"/>
      <w:r>
        <w:rPr>
          <w:sz w:val="24"/>
        </w:rPr>
        <w:t>guié</w:t>
      </w:r>
      <w:proofErr w:type="spellEnd"/>
      <w:r>
        <w:rPr>
          <w:sz w:val="24"/>
        </w:rPr>
        <w:t xml:space="preserve"> dulcemente hacia aquí. Lo que te dije y lo que se te gritó, “venid a mí”, </w:t>
      </w:r>
      <w:proofErr w:type="spellStart"/>
      <w:r>
        <w:rPr>
          <w:sz w:val="24"/>
        </w:rPr>
        <w:t>gritóse</w:t>
      </w:r>
      <w:proofErr w:type="spellEnd"/>
      <w:r>
        <w:rPr>
          <w:sz w:val="24"/>
        </w:rPr>
        <w:t xml:space="preserve"> a todos, mas no a todos les es dado el venir. Pero a ti se te ha dado y con preferencia a otros muchos que se tienen por ricos y poderosos. ¿Me porté mal beneficiándote?, ¿murmuras porque no te alivio? Si no te hubiese aliviado ya habrías sucumbido.</w:t>
      </w:r>
    </w:p>
    <w:p w14:paraId="004B2D33" w14:textId="77777777" w:rsidR="009C33C3" w:rsidRDefault="009C33C3" w:rsidP="006607A0">
      <w:pPr>
        <w:jc w:val="both"/>
        <w:rPr>
          <w:sz w:val="24"/>
        </w:rPr>
      </w:pPr>
      <w:r>
        <w:rPr>
          <w:sz w:val="24"/>
        </w:rPr>
        <w:tab/>
        <w:t xml:space="preserve">Gimes bajo mi yugo, te fatigas bajo mi carga. La caridad da la suavidad a mi yugo y la ligereza a mi carga. Si tuvieras caridad sentirías esa suavidad. Si amaras, la carne no penaría, y si penara, la caridad la suavizaría. Mi carga y mi yugo no los podrás soportar tú solo, </w:t>
      </w:r>
      <w:proofErr w:type="spellStart"/>
      <w:r>
        <w:rPr>
          <w:sz w:val="24"/>
        </w:rPr>
        <w:t>mas</w:t>
      </w:r>
      <w:proofErr w:type="spellEnd"/>
      <w:r>
        <w:rPr>
          <w:sz w:val="24"/>
        </w:rPr>
        <w:t xml:space="preserve"> si los llevaras teniendo por compañera a la caridad, inmediatamente te mara</w:t>
      </w:r>
      <w:r w:rsidR="000D0A00">
        <w:rPr>
          <w:sz w:val="24"/>
        </w:rPr>
        <w:t>-</w:t>
      </w:r>
      <w:proofErr w:type="spellStart"/>
      <w:r>
        <w:rPr>
          <w:sz w:val="24"/>
        </w:rPr>
        <w:t>villarías</w:t>
      </w:r>
      <w:proofErr w:type="spellEnd"/>
      <w:r>
        <w:rPr>
          <w:sz w:val="24"/>
        </w:rPr>
        <w:t xml:space="preserve"> de sus suavidades.</w:t>
      </w:r>
    </w:p>
    <w:p w14:paraId="004B2D34" w14:textId="77777777" w:rsidR="00E24031" w:rsidRDefault="00E24031" w:rsidP="006607A0">
      <w:pPr>
        <w:jc w:val="both"/>
        <w:rPr>
          <w:sz w:val="24"/>
        </w:rPr>
      </w:pPr>
      <w:r>
        <w:rPr>
          <w:sz w:val="24"/>
        </w:rPr>
        <w:tab/>
        <w:t xml:space="preserve">3. Respuesta: Señor, acabo de decirte que hice cuanto pude. Lo que me parecía haber recibido como mío, mi pobre cuerpo y mis débiles miembros, lo he puesto a tu servicio. Si hubiese estado en mi mano el poseer la caridad, tiempo </w:t>
      </w:r>
      <w:proofErr w:type="spellStart"/>
      <w:r>
        <w:rPr>
          <w:sz w:val="24"/>
        </w:rPr>
        <w:t>ha</w:t>
      </w:r>
      <w:proofErr w:type="spellEnd"/>
      <w:r>
        <w:rPr>
          <w:sz w:val="24"/>
        </w:rPr>
        <w:t xml:space="preserve"> que hubiera sido perfecto. Si no me la das no la tendré; y si me falta, no podré subsistir. Tú sabes lo poco que puedo, tú lo ves; de esto, quita cuanto quieras, pero concédeme la íntegra y perfecta caridad.</w:t>
      </w:r>
    </w:p>
    <w:p w14:paraId="004B2D35" w14:textId="77777777" w:rsidR="00E24031" w:rsidRDefault="00E24031" w:rsidP="00E24031">
      <w:pPr>
        <w:ind w:firstLine="708"/>
        <w:jc w:val="both"/>
        <w:rPr>
          <w:sz w:val="24"/>
        </w:rPr>
      </w:pPr>
      <w:r>
        <w:rPr>
          <w:sz w:val="24"/>
        </w:rPr>
        <w:t>4. El Señor: ¿supliré acaso tu impotencia y te daré en supererogación la virtud que solicitas?</w:t>
      </w:r>
    </w:p>
    <w:p w14:paraId="004B2D36" w14:textId="77777777" w:rsidR="00E24031" w:rsidRDefault="00E24031" w:rsidP="00E24031">
      <w:pPr>
        <w:ind w:firstLine="708"/>
        <w:jc w:val="both"/>
        <w:rPr>
          <w:sz w:val="24"/>
        </w:rPr>
      </w:pPr>
      <w:r>
        <w:rPr>
          <w:sz w:val="24"/>
        </w:rPr>
        <w:t>Vamos, hijo, acoge la disciplina</w:t>
      </w:r>
      <w:r>
        <w:rPr>
          <w:sz w:val="24"/>
          <w:vertAlign w:val="superscript"/>
        </w:rPr>
        <w:t>11</w:t>
      </w:r>
      <w:r>
        <w:rPr>
          <w:sz w:val="24"/>
        </w:rPr>
        <w:t>; sin camino no se va a ninguna parte. ¿Buscas la caridad?, pues ya estás en camino que conduce a la vida</w:t>
      </w:r>
      <w:r>
        <w:rPr>
          <w:sz w:val="24"/>
          <w:vertAlign w:val="superscript"/>
        </w:rPr>
        <w:t>12</w:t>
      </w:r>
      <w:r>
        <w:rPr>
          <w:sz w:val="24"/>
        </w:rPr>
        <w:t>. Si no dejas el camino, llegarás a donde tiende. Yo te precedo, sigue</w:t>
      </w:r>
      <w:r>
        <w:rPr>
          <w:sz w:val="24"/>
          <w:vertAlign w:val="superscript"/>
        </w:rPr>
        <w:t>13</w:t>
      </w:r>
      <w:r>
        <w:rPr>
          <w:sz w:val="24"/>
        </w:rPr>
        <w:t xml:space="preserve">, me ves cómo voy delante. Sufrí fatigas y conviene que tú las sufras; padecí muchísimo y conviene que tú padezcas algo. La </w:t>
      </w:r>
      <w:proofErr w:type="spellStart"/>
      <w:r>
        <w:rPr>
          <w:sz w:val="24"/>
        </w:rPr>
        <w:t>obe-diencia</w:t>
      </w:r>
      <w:proofErr w:type="spellEnd"/>
      <w:r>
        <w:rPr>
          <w:sz w:val="24"/>
        </w:rPr>
        <w:t xml:space="preserve"> es el camino de la caridad, abrázala y llegarás. No pierdas de vista la excelencia de la caridad, valorada a muy alto precio pues Dios es caridad</w:t>
      </w:r>
      <w:r>
        <w:rPr>
          <w:sz w:val="24"/>
          <w:vertAlign w:val="superscript"/>
        </w:rPr>
        <w:t>14</w:t>
      </w:r>
      <w:r>
        <w:rPr>
          <w:sz w:val="24"/>
        </w:rPr>
        <w:t>; y cuando la alcances, ya no penarás más.</w:t>
      </w:r>
    </w:p>
    <w:p w14:paraId="004B2D37" w14:textId="77777777" w:rsidR="00E24031" w:rsidRDefault="00E24031" w:rsidP="00E24031">
      <w:pPr>
        <w:ind w:firstLine="708"/>
        <w:jc w:val="both"/>
        <w:rPr>
          <w:sz w:val="24"/>
        </w:rPr>
      </w:pPr>
      <w:r>
        <w:rPr>
          <w:sz w:val="24"/>
        </w:rPr>
        <w:t>5. Respuesta: Señor, no se oculta a tu mirada ninguno de los huesos que tú formas</w:t>
      </w:r>
      <w:r w:rsidR="000D0A00">
        <w:rPr>
          <w:sz w:val="24"/>
        </w:rPr>
        <w:t>-</w:t>
      </w:r>
      <w:r>
        <w:rPr>
          <w:sz w:val="24"/>
        </w:rPr>
        <w:t>te, ni se oculta mi substancia en las profundidades de la tierra</w:t>
      </w:r>
      <w:r>
        <w:rPr>
          <w:sz w:val="24"/>
          <w:vertAlign w:val="superscript"/>
        </w:rPr>
        <w:t>15</w:t>
      </w:r>
      <w:r>
        <w:rPr>
          <w:sz w:val="24"/>
        </w:rPr>
        <w:t>. Tus ojos han visto mi miseria. No me atrevo ni quiero pedirte que me eximas del trabajo, pero mientras carezco de amor, ¿quién me ayudará?</w:t>
      </w:r>
    </w:p>
    <w:p w14:paraId="004B2D38" w14:textId="77777777" w:rsidR="00E24031" w:rsidRDefault="00E24031" w:rsidP="00E24031">
      <w:pPr>
        <w:ind w:firstLine="708"/>
        <w:jc w:val="both"/>
        <w:rPr>
          <w:sz w:val="24"/>
        </w:rPr>
      </w:pPr>
      <w:r>
        <w:rPr>
          <w:sz w:val="24"/>
        </w:rPr>
        <w:t>6. El Señor: Yo lo hice, yo lo llevaré</w:t>
      </w:r>
      <w:r>
        <w:rPr>
          <w:sz w:val="24"/>
          <w:vertAlign w:val="superscript"/>
        </w:rPr>
        <w:t>16</w:t>
      </w:r>
      <w:r>
        <w:rPr>
          <w:sz w:val="24"/>
        </w:rPr>
        <w:t xml:space="preserve">; </w:t>
      </w:r>
      <w:proofErr w:type="spellStart"/>
      <w:r>
        <w:rPr>
          <w:sz w:val="24"/>
        </w:rPr>
        <w:t>mas</w:t>
      </w:r>
      <w:proofErr w:type="spellEnd"/>
      <w:r>
        <w:rPr>
          <w:sz w:val="24"/>
        </w:rPr>
        <w:t xml:space="preserve"> si t</w:t>
      </w:r>
      <w:r w:rsidR="000D0A00">
        <w:rPr>
          <w:sz w:val="24"/>
        </w:rPr>
        <w:t xml:space="preserve">e muestras ingrato por los </w:t>
      </w:r>
      <w:proofErr w:type="spellStart"/>
      <w:r w:rsidR="000D0A00">
        <w:rPr>
          <w:sz w:val="24"/>
        </w:rPr>
        <w:t>bene</w:t>
      </w:r>
      <w:r>
        <w:rPr>
          <w:sz w:val="24"/>
        </w:rPr>
        <w:t>fi</w:t>
      </w:r>
      <w:r w:rsidR="000D0A00">
        <w:rPr>
          <w:sz w:val="24"/>
        </w:rPr>
        <w:t>-</w:t>
      </w:r>
      <w:r>
        <w:rPr>
          <w:sz w:val="24"/>
        </w:rPr>
        <w:t>cios</w:t>
      </w:r>
      <w:proofErr w:type="spellEnd"/>
      <w:r>
        <w:rPr>
          <w:sz w:val="24"/>
        </w:rPr>
        <w:t xml:space="preserve"> recibidos, se te juzgará indigno de recibirlos mayores. Ya has recibido en parte la caridad, pero tú o lo ignoras o eres un ingrato. La caridad es la misma sabiduría; y el </w:t>
      </w:r>
      <w:proofErr w:type="spellStart"/>
      <w:r>
        <w:rPr>
          <w:sz w:val="24"/>
        </w:rPr>
        <w:t>prin</w:t>
      </w:r>
      <w:r w:rsidR="000D0A00">
        <w:rPr>
          <w:sz w:val="24"/>
        </w:rPr>
        <w:t>-</w:t>
      </w:r>
      <w:r>
        <w:rPr>
          <w:sz w:val="24"/>
        </w:rPr>
        <w:t>cipio</w:t>
      </w:r>
      <w:proofErr w:type="spellEnd"/>
      <w:r>
        <w:rPr>
          <w:sz w:val="24"/>
        </w:rPr>
        <w:t xml:space="preserve"> de la sabiduría es el temor del Señor</w:t>
      </w:r>
      <w:r>
        <w:rPr>
          <w:sz w:val="24"/>
          <w:vertAlign w:val="superscript"/>
        </w:rPr>
        <w:t>17</w:t>
      </w:r>
      <w:r>
        <w:rPr>
          <w:sz w:val="24"/>
        </w:rPr>
        <w:t>. El temor de Dios te trajo ya hasta aquí, te estableció ya en este lugar en donde si te llegare el fin, partirás seguro. Hasta aquí te trajo, aquí te estableció, aquí te mantiene. ¿Tan poco has progresado?, ¿tan poco has recibido?</w:t>
      </w:r>
    </w:p>
    <w:p w14:paraId="004B2D39" w14:textId="77777777" w:rsidR="00E24031" w:rsidRDefault="00E24031" w:rsidP="00E24031">
      <w:pPr>
        <w:ind w:firstLine="708"/>
        <w:jc w:val="both"/>
        <w:rPr>
          <w:sz w:val="24"/>
        </w:rPr>
      </w:pPr>
      <w:r>
        <w:rPr>
          <w:sz w:val="24"/>
        </w:rPr>
        <w:t>7. Respuesta:</w:t>
      </w:r>
      <w:r w:rsidR="004627C5">
        <w:rPr>
          <w:sz w:val="24"/>
        </w:rPr>
        <w:t xml:space="preserve"> En verdad, Señor, te has hecho nuestro refugio</w:t>
      </w:r>
      <w:r w:rsidR="004627C5">
        <w:rPr>
          <w:sz w:val="24"/>
          <w:vertAlign w:val="superscript"/>
        </w:rPr>
        <w:t>18</w:t>
      </w:r>
      <w:r w:rsidR="000D0A00">
        <w:rPr>
          <w:sz w:val="24"/>
        </w:rPr>
        <w:t xml:space="preserve">. En ti me he </w:t>
      </w:r>
      <w:proofErr w:type="spellStart"/>
      <w:r w:rsidR="000D0A00">
        <w:rPr>
          <w:sz w:val="24"/>
        </w:rPr>
        <w:t>aco</w:t>
      </w:r>
      <w:r w:rsidR="004627C5">
        <w:rPr>
          <w:sz w:val="24"/>
        </w:rPr>
        <w:t>gi</w:t>
      </w:r>
      <w:proofErr w:type="spellEnd"/>
      <w:r w:rsidR="000D0A00">
        <w:rPr>
          <w:sz w:val="24"/>
        </w:rPr>
        <w:t>-</w:t>
      </w:r>
      <w:r w:rsidR="004627C5">
        <w:rPr>
          <w:sz w:val="24"/>
        </w:rPr>
        <w:t>do, enséñame y haz que cumpla tu voluntad</w:t>
      </w:r>
      <w:r w:rsidR="004627C5">
        <w:rPr>
          <w:sz w:val="24"/>
          <w:vertAlign w:val="superscript"/>
        </w:rPr>
        <w:t>19</w:t>
      </w:r>
      <w:r w:rsidR="004627C5">
        <w:rPr>
          <w:sz w:val="24"/>
        </w:rPr>
        <w:t>. Te has compadecido y apiadado de tu pue</w:t>
      </w:r>
      <w:r w:rsidR="000D0A00">
        <w:rPr>
          <w:sz w:val="24"/>
        </w:rPr>
        <w:t>-</w:t>
      </w:r>
      <w:proofErr w:type="spellStart"/>
      <w:r w:rsidR="004627C5">
        <w:rPr>
          <w:sz w:val="24"/>
        </w:rPr>
        <w:lastRenderedPageBreak/>
        <w:t>blo</w:t>
      </w:r>
      <w:proofErr w:type="spellEnd"/>
      <w:r w:rsidR="004627C5">
        <w:rPr>
          <w:sz w:val="24"/>
        </w:rPr>
        <w:t xml:space="preserve"> que te seguía en el desierto y le has dado alimento para que no desfalleciera en el camino</w:t>
      </w:r>
      <w:r w:rsidR="004627C5">
        <w:rPr>
          <w:sz w:val="24"/>
          <w:vertAlign w:val="superscript"/>
        </w:rPr>
        <w:t>20</w:t>
      </w:r>
      <w:r w:rsidR="004627C5">
        <w:rPr>
          <w:sz w:val="24"/>
        </w:rPr>
        <w:t>. También yo comencé a seguirte en el desierto, prometí y resolví guardar los juicios de tu justicia</w:t>
      </w:r>
      <w:r w:rsidR="004627C5">
        <w:rPr>
          <w:sz w:val="24"/>
          <w:vertAlign w:val="superscript"/>
        </w:rPr>
        <w:t>21</w:t>
      </w:r>
      <w:r w:rsidR="004627C5">
        <w:rPr>
          <w:sz w:val="24"/>
        </w:rPr>
        <w:t>. Con tu gracia, no desertaré, no te abandonaré hasta que me lleves al fin o desfallezca tras de ti, si es que pudiere desfallecer detrás de ti. Sé que incluso si el cuerpo se debilita y desfallece alguna vez, si no me apa</w:t>
      </w:r>
      <w:r w:rsidR="000D0A00">
        <w:rPr>
          <w:sz w:val="24"/>
        </w:rPr>
        <w:t xml:space="preserve">rto de ti, no caeré; por el </w:t>
      </w:r>
      <w:proofErr w:type="spellStart"/>
      <w:r w:rsidR="000D0A00">
        <w:rPr>
          <w:sz w:val="24"/>
        </w:rPr>
        <w:t>con</w:t>
      </w:r>
      <w:r w:rsidR="004627C5">
        <w:rPr>
          <w:sz w:val="24"/>
        </w:rPr>
        <w:t>tra</w:t>
      </w:r>
      <w:r w:rsidR="000D0A00">
        <w:rPr>
          <w:sz w:val="24"/>
        </w:rPr>
        <w:t>-</w:t>
      </w:r>
      <w:r w:rsidR="004627C5">
        <w:rPr>
          <w:sz w:val="24"/>
        </w:rPr>
        <w:t>rio</w:t>
      </w:r>
      <w:proofErr w:type="spellEnd"/>
      <w:r w:rsidR="004627C5">
        <w:rPr>
          <w:sz w:val="24"/>
        </w:rPr>
        <w:t xml:space="preserve">, aún de mis debilidades sacaré provecho si </w:t>
      </w:r>
      <w:r w:rsidR="000D0A00">
        <w:rPr>
          <w:sz w:val="24"/>
        </w:rPr>
        <w:t>es que tú no me abandonas retirá</w:t>
      </w:r>
      <w:r w:rsidR="004627C5">
        <w:rPr>
          <w:sz w:val="24"/>
        </w:rPr>
        <w:t>ndome la paciencia.</w:t>
      </w:r>
    </w:p>
    <w:p w14:paraId="004B2D3A" w14:textId="77777777" w:rsidR="004627C5" w:rsidRDefault="004627C5" w:rsidP="00E24031">
      <w:pPr>
        <w:ind w:firstLine="708"/>
        <w:jc w:val="both"/>
        <w:rPr>
          <w:sz w:val="24"/>
        </w:rPr>
      </w:pPr>
      <w:r>
        <w:rPr>
          <w:sz w:val="24"/>
        </w:rPr>
        <w:t>Piedad, Señor, mira mi pequeñez y pobreza</w:t>
      </w:r>
      <w:r>
        <w:rPr>
          <w:sz w:val="24"/>
          <w:vertAlign w:val="superscript"/>
        </w:rPr>
        <w:t>22</w:t>
      </w:r>
      <w:r>
        <w:rPr>
          <w:sz w:val="24"/>
        </w:rPr>
        <w:t xml:space="preserve">; ayúdame y llévame, estoy enfermo y débil en cuerpo y alma. Inspira a tus hijos que te aman y a tus siervos para que me </w:t>
      </w:r>
      <w:proofErr w:type="spellStart"/>
      <w:r>
        <w:rPr>
          <w:sz w:val="24"/>
        </w:rPr>
        <w:t>ayu</w:t>
      </w:r>
      <w:proofErr w:type="spellEnd"/>
      <w:r w:rsidR="0044058B">
        <w:rPr>
          <w:sz w:val="24"/>
        </w:rPr>
        <w:t>-</w:t>
      </w:r>
      <w:r>
        <w:rPr>
          <w:sz w:val="24"/>
        </w:rPr>
        <w:t>den y me lleven, y que por mi miseria, se les aumente el premio de su paciencia y de su misericordia.</w:t>
      </w:r>
    </w:p>
    <w:p w14:paraId="004B2D3B" w14:textId="77777777" w:rsidR="004627C5" w:rsidRDefault="004627C5" w:rsidP="00E24031">
      <w:pPr>
        <w:ind w:firstLine="708"/>
        <w:jc w:val="both"/>
        <w:rPr>
          <w:sz w:val="24"/>
        </w:rPr>
      </w:pPr>
      <w:r>
        <w:rPr>
          <w:sz w:val="24"/>
        </w:rPr>
        <w:t>Soy tuyo, sálvame</w:t>
      </w:r>
      <w:r>
        <w:rPr>
          <w:sz w:val="24"/>
          <w:vertAlign w:val="superscript"/>
        </w:rPr>
        <w:t>23</w:t>
      </w:r>
      <w:r>
        <w:rPr>
          <w:sz w:val="24"/>
        </w:rPr>
        <w:t>. En tus manos encomiendo mi espíritu</w:t>
      </w:r>
      <w:r>
        <w:rPr>
          <w:sz w:val="24"/>
          <w:vertAlign w:val="superscript"/>
        </w:rPr>
        <w:t>24</w:t>
      </w:r>
      <w:r>
        <w:rPr>
          <w:sz w:val="24"/>
        </w:rPr>
        <w:t xml:space="preserve">. </w:t>
      </w:r>
      <w:r w:rsidRPr="00D419C7">
        <w:rPr>
          <w:sz w:val="24"/>
          <w:lang w:val="it-IT"/>
        </w:rPr>
        <w:t xml:space="preserve">Enséñale, dirígele, consuélale e ilumíname. </w:t>
      </w:r>
      <w:r>
        <w:rPr>
          <w:sz w:val="24"/>
        </w:rPr>
        <w:t>Dame aquella sabiduría que comparte tu trono para que esté conmigo y conmigo trabaje, y así sepa en todo tiempo lo que es de tu agrado delante de ti</w:t>
      </w:r>
      <w:r>
        <w:rPr>
          <w:sz w:val="24"/>
          <w:vertAlign w:val="superscript"/>
        </w:rPr>
        <w:t>25</w:t>
      </w:r>
      <w:r>
        <w:rPr>
          <w:sz w:val="24"/>
        </w:rPr>
        <w:t>. No me excluyas de entre tus hijos pues soy tu siervo y el siervo de todos tus siervos.</w:t>
      </w:r>
    </w:p>
    <w:p w14:paraId="004B2D3C" w14:textId="77777777" w:rsidR="004627C5" w:rsidRDefault="004627C5" w:rsidP="00E24031">
      <w:pPr>
        <w:ind w:firstLine="708"/>
        <w:jc w:val="both"/>
        <w:rPr>
          <w:sz w:val="24"/>
        </w:rPr>
      </w:pPr>
      <w:r>
        <w:rPr>
          <w:sz w:val="24"/>
        </w:rPr>
        <w:t xml:space="preserve">8. En cuanto a mi cuerpo, no sé qué pedirte; </w:t>
      </w:r>
      <w:proofErr w:type="spellStart"/>
      <w:r>
        <w:rPr>
          <w:sz w:val="24"/>
        </w:rPr>
        <w:t>mas</w:t>
      </w:r>
      <w:proofErr w:type="spellEnd"/>
      <w:r>
        <w:rPr>
          <w:sz w:val="24"/>
        </w:rPr>
        <w:t xml:space="preserve"> tú sabes lo que le conviene. Si es de tu agrado, que tenga salud y se encuentre sano; y si lo quieres, que languidezca y enferme; que se muera cuando te pluguiere con tal de que el alma se salve en aquella hora</w:t>
      </w:r>
      <w:r>
        <w:rPr>
          <w:sz w:val="24"/>
          <w:vertAlign w:val="superscript"/>
        </w:rPr>
        <w:t>26</w:t>
      </w:r>
      <w:r>
        <w:rPr>
          <w:sz w:val="24"/>
        </w:rPr>
        <w:t>. Una sola cosa imploraré de tu misericordia con respecto a mi cuerpo: que mientras vivo, me enseñes a gobernarlo y guardarlo para que no consienta en algunos de sus place</w:t>
      </w:r>
      <w:r w:rsidR="000D0A00">
        <w:rPr>
          <w:sz w:val="24"/>
        </w:rPr>
        <w:t>-</w:t>
      </w:r>
      <w:r>
        <w:rPr>
          <w:sz w:val="24"/>
        </w:rPr>
        <w:t>res y para que tampoco le prive de lo necesario.</w:t>
      </w:r>
    </w:p>
    <w:p w14:paraId="004B2D3D" w14:textId="77777777" w:rsidR="00DD3183" w:rsidRDefault="00DD3183" w:rsidP="00E24031">
      <w:pPr>
        <w:ind w:firstLine="708"/>
        <w:jc w:val="both"/>
        <w:rPr>
          <w:sz w:val="24"/>
        </w:rPr>
      </w:pPr>
      <w:r>
        <w:rPr>
          <w:sz w:val="24"/>
        </w:rPr>
        <w:t>9. La caridad es el fin de la Ley</w:t>
      </w:r>
      <w:r>
        <w:rPr>
          <w:sz w:val="24"/>
          <w:vertAlign w:val="superscript"/>
        </w:rPr>
        <w:t>27</w:t>
      </w:r>
      <w:r>
        <w:rPr>
          <w:sz w:val="24"/>
        </w:rPr>
        <w:t>, también el fin de mi oración. Dame, Señor, la caridad, tú que quisiste llamarte “caridad”</w:t>
      </w:r>
      <w:r w:rsidRPr="00DD3183">
        <w:rPr>
          <w:sz w:val="24"/>
          <w:vertAlign w:val="superscript"/>
        </w:rPr>
        <w:t xml:space="preserve"> </w:t>
      </w:r>
      <w:r>
        <w:rPr>
          <w:sz w:val="24"/>
          <w:vertAlign w:val="superscript"/>
        </w:rPr>
        <w:t>28</w:t>
      </w:r>
      <w:r>
        <w:rPr>
          <w:sz w:val="24"/>
        </w:rPr>
        <w:t xml:space="preserve"> para que te ame más que a mí mismo y que en modo alguno me preocupe qué deba hacer de mí practicando siempre lo que es agra-dable en tu presencia.</w:t>
      </w:r>
    </w:p>
    <w:p w14:paraId="004B2D3E" w14:textId="77777777" w:rsidR="00DD3183" w:rsidRPr="00D12AD3" w:rsidRDefault="00DD3183" w:rsidP="00E24031">
      <w:pPr>
        <w:ind w:firstLine="708"/>
        <w:jc w:val="both"/>
        <w:rPr>
          <w:sz w:val="24"/>
          <w:lang w:val="fr-FR"/>
        </w:rPr>
      </w:pPr>
      <w:r>
        <w:rPr>
          <w:sz w:val="24"/>
        </w:rPr>
        <w:t xml:space="preserve">Dame, Padre, no me atrevo a llamarme hijo, el ser siempre tu fiel </w:t>
      </w:r>
      <w:proofErr w:type="spellStart"/>
      <w:r>
        <w:rPr>
          <w:sz w:val="24"/>
        </w:rPr>
        <w:t>siervecillo</w:t>
      </w:r>
      <w:proofErr w:type="spellEnd"/>
      <w:r>
        <w:rPr>
          <w:sz w:val="24"/>
        </w:rPr>
        <w:t xml:space="preserve"> y oveja de tu rebaño. Habla, Señor, alguna vez al corazón de tu siervo y que tus </w:t>
      </w:r>
      <w:proofErr w:type="spellStart"/>
      <w:r>
        <w:rPr>
          <w:sz w:val="24"/>
        </w:rPr>
        <w:t>consolacio</w:t>
      </w:r>
      <w:r w:rsidR="006453AC">
        <w:rPr>
          <w:sz w:val="24"/>
        </w:rPr>
        <w:t>-</w:t>
      </w:r>
      <w:r>
        <w:rPr>
          <w:sz w:val="24"/>
        </w:rPr>
        <w:t>nes</w:t>
      </w:r>
      <w:proofErr w:type="spellEnd"/>
      <w:r>
        <w:rPr>
          <w:sz w:val="24"/>
        </w:rPr>
        <w:t xml:space="preserve"> alegren mi alma</w:t>
      </w:r>
      <w:r>
        <w:rPr>
          <w:sz w:val="24"/>
          <w:vertAlign w:val="superscript"/>
        </w:rPr>
        <w:t>29</w:t>
      </w:r>
      <w:r>
        <w:rPr>
          <w:sz w:val="24"/>
        </w:rPr>
        <w:t xml:space="preserve">; enséñame a hablarte con más frecuencia a fin de poner a tu </w:t>
      </w:r>
      <w:proofErr w:type="spellStart"/>
      <w:r>
        <w:rPr>
          <w:sz w:val="24"/>
        </w:rPr>
        <w:t>servi</w:t>
      </w:r>
      <w:r w:rsidR="006453AC">
        <w:rPr>
          <w:sz w:val="24"/>
        </w:rPr>
        <w:t>-</w:t>
      </w:r>
      <w:r>
        <w:rPr>
          <w:sz w:val="24"/>
        </w:rPr>
        <w:t>cio</w:t>
      </w:r>
      <w:proofErr w:type="spellEnd"/>
      <w:r>
        <w:rPr>
          <w:sz w:val="24"/>
        </w:rPr>
        <w:t xml:space="preserve">, Señor y Padre mío, toda mi pobreza e indigencia. Fortaleza mía, compadécete de </w:t>
      </w:r>
      <w:proofErr w:type="spellStart"/>
      <w:r>
        <w:rPr>
          <w:sz w:val="24"/>
        </w:rPr>
        <w:t>mi</w:t>
      </w:r>
      <w:proofErr w:type="spellEnd"/>
      <w:r>
        <w:rPr>
          <w:sz w:val="24"/>
        </w:rPr>
        <w:t xml:space="preserve"> debilidad y que mi flaqueza sometida a tu servicio, sea tu gran gloria. </w:t>
      </w:r>
      <w:proofErr w:type="spellStart"/>
      <w:r w:rsidRPr="00D12AD3">
        <w:rPr>
          <w:sz w:val="24"/>
          <w:lang w:val="fr-FR"/>
        </w:rPr>
        <w:t>Amén</w:t>
      </w:r>
      <w:proofErr w:type="spellEnd"/>
      <w:r w:rsidRPr="00D12AD3">
        <w:rPr>
          <w:sz w:val="24"/>
          <w:lang w:val="fr-FR"/>
        </w:rPr>
        <w:t>.</w:t>
      </w:r>
    </w:p>
    <w:p w14:paraId="004B2D3F" w14:textId="77777777" w:rsidR="00DD3183" w:rsidRPr="00D12AD3" w:rsidRDefault="00DD3183" w:rsidP="00E24031">
      <w:pPr>
        <w:ind w:firstLine="708"/>
        <w:jc w:val="both"/>
        <w:rPr>
          <w:sz w:val="24"/>
          <w:lang w:val="fr-FR"/>
        </w:rPr>
      </w:pPr>
    </w:p>
    <w:p w14:paraId="004B2D40" w14:textId="77777777" w:rsidR="006607A0" w:rsidRPr="00D12AD3" w:rsidRDefault="006607A0" w:rsidP="006607A0">
      <w:pPr>
        <w:spacing w:after="0"/>
        <w:jc w:val="both"/>
        <w:rPr>
          <w:lang w:val="fr-FR"/>
        </w:rPr>
      </w:pPr>
    </w:p>
    <w:p w14:paraId="004B2D41" w14:textId="77777777" w:rsidR="00DD3183" w:rsidRPr="00D12AD3" w:rsidRDefault="00DD3183">
      <w:pPr>
        <w:rPr>
          <w:sz w:val="20"/>
          <w:lang w:val="fr-FR"/>
        </w:rPr>
      </w:pPr>
      <w:r w:rsidRPr="00D12AD3">
        <w:rPr>
          <w:sz w:val="20"/>
          <w:lang w:val="fr-FR"/>
        </w:rPr>
        <w:br w:type="page"/>
      </w:r>
    </w:p>
    <w:p w14:paraId="004B2D42" w14:textId="77777777" w:rsidR="00DD3183" w:rsidRPr="00766EAC" w:rsidRDefault="00DD3183" w:rsidP="004B4216">
      <w:pPr>
        <w:pStyle w:val="Heading4"/>
        <w:rPr>
          <w:lang w:val="fr-FR"/>
        </w:rPr>
      </w:pPr>
      <w:r w:rsidRPr="00766EAC">
        <w:rPr>
          <w:lang w:val="fr-FR"/>
        </w:rPr>
        <w:lastRenderedPageBreak/>
        <w:t>NOTAS</w:t>
      </w:r>
    </w:p>
    <w:p w14:paraId="004B2D43" w14:textId="77777777" w:rsidR="00DD3183" w:rsidRPr="00DD3183" w:rsidRDefault="00DD3183" w:rsidP="00DD3183">
      <w:pPr>
        <w:spacing w:after="0"/>
        <w:jc w:val="both"/>
        <w:rPr>
          <w:sz w:val="20"/>
          <w:lang w:val="en-US"/>
        </w:rPr>
      </w:pPr>
      <w:r w:rsidRPr="00DD3183">
        <w:rPr>
          <w:sz w:val="20"/>
          <w:lang w:val="fr-FR"/>
        </w:rPr>
        <w:t xml:space="preserve">1   J. M. </w:t>
      </w:r>
      <w:proofErr w:type="gramStart"/>
      <w:r w:rsidRPr="00DD3183">
        <w:rPr>
          <w:sz w:val="20"/>
          <w:lang w:val="fr-FR"/>
        </w:rPr>
        <w:t>DÉCHANET</w:t>
      </w:r>
      <w:r w:rsidRPr="004B4216">
        <w:rPr>
          <w:sz w:val="20"/>
          <w:lang w:val="la-Latn"/>
        </w:rPr>
        <w:t>:</w:t>
      </w:r>
      <w:proofErr w:type="gramEnd"/>
      <w:r w:rsidRPr="004B4216">
        <w:rPr>
          <w:sz w:val="20"/>
          <w:lang w:val="la-Latn"/>
        </w:rPr>
        <w:t xml:space="preserve"> </w:t>
      </w:r>
      <w:r w:rsidRPr="004B4216">
        <w:rPr>
          <w:b/>
          <w:sz w:val="20"/>
          <w:lang w:val="la-Latn"/>
        </w:rPr>
        <w:t>Meditativa oratio</w:t>
      </w:r>
      <w:r w:rsidRPr="00DD3183">
        <w:rPr>
          <w:b/>
          <w:sz w:val="20"/>
          <w:lang w:val="fr-FR"/>
        </w:rPr>
        <w:t>, n. XIII</w:t>
      </w:r>
      <w:r w:rsidRPr="00DD3183">
        <w:rPr>
          <w:sz w:val="20"/>
          <w:lang w:val="fr-FR"/>
        </w:rPr>
        <w:t xml:space="preserve">: Une page encore inédite. </w:t>
      </w:r>
      <w:r w:rsidRPr="00DD3183">
        <w:rPr>
          <w:sz w:val="20"/>
          <w:lang w:val="en-US"/>
        </w:rPr>
        <w:t>Coll</w:t>
      </w:r>
      <w:r>
        <w:rPr>
          <w:sz w:val="20"/>
          <w:lang w:val="en-US"/>
        </w:rPr>
        <w:t>.</w:t>
      </w:r>
      <w:r w:rsidRPr="00DD3183">
        <w:rPr>
          <w:sz w:val="20"/>
          <w:lang w:val="en-US"/>
        </w:rPr>
        <w:t xml:space="preserve"> OCR, 1 (1940) pp. 1-</w:t>
      </w:r>
      <w:r>
        <w:rPr>
          <w:sz w:val="20"/>
          <w:lang w:val="en-US"/>
        </w:rPr>
        <w:t>12</w:t>
      </w:r>
      <w:r w:rsidRPr="00DD3183">
        <w:rPr>
          <w:sz w:val="20"/>
          <w:lang w:val="en-US"/>
        </w:rPr>
        <w:t>.</w:t>
      </w:r>
    </w:p>
    <w:p w14:paraId="004B2D44" w14:textId="77777777" w:rsidR="00DD3183" w:rsidRDefault="00DD3183" w:rsidP="00DD3183">
      <w:pPr>
        <w:tabs>
          <w:tab w:val="left" w:pos="5265"/>
        </w:tabs>
        <w:spacing w:after="0"/>
        <w:jc w:val="both"/>
        <w:rPr>
          <w:sz w:val="20"/>
          <w:lang w:val="en-US"/>
        </w:rPr>
      </w:pPr>
      <w:r>
        <w:rPr>
          <w:sz w:val="20"/>
          <w:lang w:val="en-US"/>
        </w:rPr>
        <w:t>2   Jer 20, 7.</w:t>
      </w:r>
    </w:p>
    <w:p w14:paraId="004B2D45" w14:textId="77777777" w:rsidR="00DD3183" w:rsidRDefault="00DD3183" w:rsidP="00DD3183">
      <w:pPr>
        <w:tabs>
          <w:tab w:val="left" w:pos="5265"/>
        </w:tabs>
        <w:spacing w:after="0"/>
        <w:jc w:val="both"/>
        <w:rPr>
          <w:sz w:val="20"/>
          <w:lang w:val="en-US"/>
        </w:rPr>
      </w:pPr>
      <w:r>
        <w:rPr>
          <w:sz w:val="20"/>
          <w:lang w:val="en-US"/>
        </w:rPr>
        <w:t>3   Mt 8, 22.</w:t>
      </w:r>
    </w:p>
    <w:p w14:paraId="004B2D46" w14:textId="77777777" w:rsidR="00DD3183" w:rsidRDefault="00DD3183" w:rsidP="00DD3183">
      <w:pPr>
        <w:tabs>
          <w:tab w:val="left" w:pos="5265"/>
        </w:tabs>
        <w:spacing w:after="0"/>
        <w:jc w:val="both"/>
        <w:rPr>
          <w:sz w:val="20"/>
          <w:lang w:val="en-US"/>
        </w:rPr>
      </w:pPr>
      <w:r>
        <w:rPr>
          <w:sz w:val="20"/>
          <w:lang w:val="en-US"/>
        </w:rPr>
        <w:t>4   Mt 11, 30.</w:t>
      </w:r>
    </w:p>
    <w:p w14:paraId="004B2D47" w14:textId="77777777" w:rsidR="00DD3183" w:rsidRDefault="00DD3183" w:rsidP="00DD3183">
      <w:pPr>
        <w:tabs>
          <w:tab w:val="left" w:pos="5265"/>
        </w:tabs>
        <w:spacing w:after="0"/>
        <w:jc w:val="both"/>
        <w:rPr>
          <w:sz w:val="20"/>
          <w:lang w:val="en-US"/>
        </w:rPr>
      </w:pPr>
      <w:r>
        <w:rPr>
          <w:sz w:val="20"/>
          <w:lang w:val="en-US"/>
        </w:rPr>
        <w:t>5   Is 63, 5.</w:t>
      </w:r>
    </w:p>
    <w:p w14:paraId="004B2D48" w14:textId="77777777" w:rsidR="00DD3183" w:rsidRDefault="00DD3183" w:rsidP="00DD3183">
      <w:pPr>
        <w:tabs>
          <w:tab w:val="left" w:pos="5265"/>
        </w:tabs>
        <w:spacing w:after="0"/>
        <w:jc w:val="both"/>
        <w:rPr>
          <w:sz w:val="20"/>
          <w:lang w:val="en-US"/>
        </w:rPr>
      </w:pPr>
      <w:r>
        <w:rPr>
          <w:sz w:val="20"/>
          <w:lang w:val="en-US"/>
        </w:rPr>
        <w:t>6   Sal 6, 3.</w:t>
      </w:r>
    </w:p>
    <w:p w14:paraId="004B2D49" w14:textId="77777777" w:rsidR="00DD3183" w:rsidRDefault="00DD3183" w:rsidP="00DD3183">
      <w:pPr>
        <w:tabs>
          <w:tab w:val="left" w:pos="5265"/>
        </w:tabs>
        <w:spacing w:after="0"/>
        <w:jc w:val="both"/>
        <w:rPr>
          <w:sz w:val="20"/>
          <w:lang w:val="en-US"/>
        </w:rPr>
      </w:pPr>
      <w:r>
        <w:rPr>
          <w:sz w:val="20"/>
          <w:lang w:val="en-US"/>
        </w:rPr>
        <w:t>7   Sal 88, 50.</w:t>
      </w:r>
    </w:p>
    <w:p w14:paraId="004B2D4A" w14:textId="77777777" w:rsidR="00DD3183" w:rsidRDefault="00DD3183" w:rsidP="00DD3183">
      <w:pPr>
        <w:tabs>
          <w:tab w:val="left" w:pos="5265"/>
        </w:tabs>
        <w:spacing w:after="0"/>
        <w:jc w:val="both"/>
        <w:rPr>
          <w:sz w:val="20"/>
          <w:lang w:val="en-US"/>
        </w:rPr>
      </w:pPr>
      <w:r>
        <w:rPr>
          <w:sz w:val="20"/>
          <w:lang w:val="en-US"/>
        </w:rPr>
        <w:t>8   Sal 43, 5.</w:t>
      </w:r>
    </w:p>
    <w:p w14:paraId="004B2D4B" w14:textId="77777777" w:rsidR="00DD3183" w:rsidRDefault="00DD3183" w:rsidP="00DD3183">
      <w:pPr>
        <w:tabs>
          <w:tab w:val="left" w:pos="5265"/>
        </w:tabs>
        <w:spacing w:after="0"/>
        <w:jc w:val="both"/>
        <w:rPr>
          <w:sz w:val="20"/>
          <w:lang w:val="en-US"/>
        </w:rPr>
      </w:pPr>
      <w:r>
        <w:rPr>
          <w:sz w:val="20"/>
          <w:lang w:val="en-US"/>
        </w:rPr>
        <w:t>9   Mc 14, 8.</w:t>
      </w:r>
    </w:p>
    <w:p w14:paraId="004B2D4C" w14:textId="77777777" w:rsidR="00DD3183" w:rsidRDefault="00DD3183" w:rsidP="00DD3183">
      <w:pPr>
        <w:tabs>
          <w:tab w:val="left" w:pos="5265"/>
        </w:tabs>
        <w:spacing w:after="0"/>
        <w:jc w:val="both"/>
        <w:rPr>
          <w:sz w:val="20"/>
          <w:lang w:val="en-US"/>
        </w:rPr>
      </w:pPr>
      <w:r>
        <w:rPr>
          <w:sz w:val="20"/>
          <w:lang w:val="en-US"/>
        </w:rPr>
        <w:t>10 Prov 13, 24.</w:t>
      </w:r>
    </w:p>
    <w:p w14:paraId="004B2D4D" w14:textId="77777777" w:rsidR="00DD3183" w:rsidRDefault="00DD3183" w:rsidP="00DD3183">
      <w:pPr>
        <w:tabs>
          <w:tab w:val="left" w:pos="5265"/>
        </w:tabs>
        <w:spacing w:after="0"/>
        <w:jc w:val="both"/>
        <w:rPr>
          <w:sz w:val="20"/>
          <w:lang w:val="en-US"/>
        </w:rPr>
      </w:pPr>
      <w:r>
        <w:rPr>
          <w:sz w:val="20"/>
          <w:lang w:val="en-US"/>
        </w:rPr>
        <w:t>11 Sal 2, 12.</w:t>
      </w:r>
    </w:p>
    <w:p w14:paraId="004B2D4E" w14:textId="77777777" w:rsidR="00DD3183" w:rsidRDefault="00DD3183" w:rsidP="00DD3183">
      <w:pPr>
        <w:tabs>
          <w:tab w:val="left" w:pos="5265"/>
        </w:tabs>
        <w:spacing w:after="0"/>
        <w:jc w:val="both"/>
        <w:rPr>
          <w:sz w:val="20"/>
          <w:lang w:val="en-US"/>
        </w:rPr>
      </w:pPr>
      <w:r>
        <w:rPr>
          <w:sz w:val="20"/>
          <w:lang w:val="en-US"/>
        </w:rPr>
        <w:t>12 Mt 7, 14.</w:t>
      </w:r>
    </w:p>
    <w:p w14:paraId="004B2D4F" w14:textId="77777777" w:rsidR="00DD3183" w:rsidRDefault="00DD3183" w:rsidP="00DD3183">
      <w:pPr>
        <w:tabs>
          <w:tab w:val="left" w:pos="5265"/>
        </w:tabs>
        <w:spacing w:after="0"/>
        <w:jc w:val="both"/>
        <w:rPr>
          <w:sz w:val="20"/>
          <w:lang w:val="en-US"/>
        </w:rPr>
      </w:pPr>
      <w:r>
        <w:rPr>
          <w:sz w:val="20"/>
          <w:lang w:val="en-US"/>
        </w:rPr>
        <w:t xml:space="preserve">13 </w:t>
      </w:r>
      <w:r w:rsidR="00F61355">
        <w:rPr>
          <w:sz w:val="20"/>
          <w:lang w:val="en-US"/>
        </w:rPr>
        <w:t>Mt 8, 22</w:t>
      </w:r>
      <w:r>
        <w:rPr>
          <w:sz w:val="20"/>
          <w:lang w:val="en-US"/>
        </w:rPr>
        <w:t>.</w:t>
      </w:r>
    </w:p>
    <w:p w14:paraId="004B2D50" w14:textId="77777777" w:rsidR="00DD3183" w:rsidRPr="001F2BA1" w:rsidRDefault="00DD3183" w:rsidP="00DD3183">
      <w:pPr>
        <w:tabs>
          <w:tab w:val="left" w:pos="5265"/>
        </w:tabs>
        <w:spacing w:after="0"/>
        <w:jc w:val="both"/>
        <w:rPr>
          <w:sz w:val="20"/>
          <w:lang w:val="en-US"/>
        </w:rPr>
      </w:pPr>
      <w:r w:rsidRPr="001F2BA1">
        <w:rPr>
          <w:sz w:val="20"/>
          <w:lang w:val="en-US"/>
        </w:rPr>
        <w:t xml:space="preserve">14 </w:t>
      </w:r>
      <w:r w:rsidR="00F61355">
        <w:rPr>
          <w:sz w:val="20"/>
          <w:lang w:val="en-US"/>
        </w:rPr>
        <w:t xml:space="preserve">I </w:t>
      </w:r>
      <w:r w:rsidRPr="001F2BA1">
        <w:rPr>
          <w:sz w:val="20"/>
          <w:lang w:val="en-US"/>
        </w:rPr>
        <w:t xml:space="preserve">Jn </w:t>
      </w:r>
      <w:r w:rsidR="00F61355">
        <w:rPr>
          <w:sz w:val="20"/>
          <w:lang w:val="en-US"/>
        </w:rPr>
        <w:t>4</w:t>
      </w:r>
      <w:r w:rsidRPr="001F2BA1">
        <w:rPr>
          <w:sz w:val="20"/>
          <w:lang w:val="en-US"/>
        </w:rPr>
        <w:t xml:space="preserve">, </w:t>
      </w:r>
      <w:r w:rsidR="00F61355">
        <w:rPr>
          <w:sz w:val="20"/>
          <w:lang w:val="en-US"/>
        </w:rPr>
        <w:t>16.</w:t>
      </w:r>
    </w:p>
    <w:p w14:paraId="004B2D51" w14:textId="77777777" w:rsidR="00DD3183" w:rsidRPr="001F2BA1" w:rsidRDefault="00DD3183" w:rsidP="00DD3183">
      <w:pPr>
        <w:tabs>
          <w:tab w:val="left" w:pos="5265"/>
        </w:tabs>
        <w:spacing w:after="0"/>
        <w:jc w:val="both"/>
        <w:rPr>
          <w:sz w:val="20"/>
          <w:lang w:val="en-US"/>
        </w:rPr>
      </w:pPr>
      <w:r w:rsidRPr="001F2BA1">
        <w:rPr>
          <w:sz w:val="20"/>
          <w:lang w:val="en-US"/>
        </w:rPr>
        <w:t xml:space="preserve">15 </w:t>
      </w:r>
      <w:r w:rsidR="00F61355">
        <w:rPr>
          <w:sz w:val="20"/>
          <w:lang w:val="en-US"/>
        </w:rPr>
        <w:t>Sal</w:t>
      </w:r>
      <w:r w:rsidRPr="001F2BA1">
        <w:rPr>
          <w:sz w:val="20"/>
          <w:lang w:val="en-US"/>
        </w:rPr>
        <w:t xml:space="preserve"> 1</w:t>
      </w:r>
      <w:r w:rsidR="00F61355">
        <w:rPr>
          <w:sz w:val="20"/>
          <w:lang w:val="en-US"/>
        </w:rPr>
        <w:t>38</w:t>
      </w:r>
      <w:r w:rsidRPr="001F2BA1">
        <w:rPr>
          <w:sz w:val="20"/>
          <w:lang w:val="en-US"/>
        </w:rPr>
        <w:t xml:space="preserve">, </w:t>
      </w:r>
      <w:r w:rsidR="00F61355">
        <w:rPr>
          <w:sz w:val="20"/>
          <w:lang w:val="en-US"/>
        </w:rPr>
        <w:t>15. 1</w:t>
      </w:r>
      <w:r w:rsidRPr="001F2BA1">
        <w:rPr>
          <w:sz w:val="20"/>
          <w:lang w:val="en-US"/>
        </w:rPr>
        <w:t xml:space="preserve">6. </w:t>
      </w:r>
    </w:p>
    <w:p w14:paraId="004B2D52" w14:textId="77777777" w:rsidR="00DD3183" w:rsidRPr="00F61355" w:rsidRDefault="00DD3183" w:rsidP="00DD3183">
      <w:pPr>
        <w:tabs>
          <w:tab w:val="left" w:pos="5265"/>
        </w:tabs>
        <w:spacing w:after="0"/>
        <w:jc w:val="both"/>
        <w:rPr>
          <w:sz w:val="20"/>
          <w:lang w:val="en-US"/>
        </w:rPr>
      </w:pPr>
      <w:r w:rsidRPr="00F61355">
        <w:rPr>
          <w:sz w:val="20"/>
          <w:lang w:val="en-US"/>
        </w:rPr>
        <w:t xml:space="preserve">16 </w:t>
      </w:r>
      <w:r w:rsidR="00F61355" w:rsidRPr="00F61355">
        <w:rPr>
          <w:sz w:val="20"/>
          <w:lang w:val="en-US"/>
        </w:rPr>
        <w:t>Is 46</w:t>
      </w:r>
      <w:r w:rsidRPr="00F61355">
        <w:rPr>
          <w:sz w:val="20"/>
          <w:lang w:val="en-US"/>
        </w:rPr>
        <w:t xml:space="preserve">, </w:t>
      </w:r>
      <w:r w:rsidR="00F61355" w:rsidRPr="00F61355">
        <w:rPr>
          <w:sz w:val="20"/>
          <w:lang w:val="en-US"/>
        </w:rPr>
        <w:t>4</w:t>
      </w:r>
      <w:r w:rsidRPr="00F61355">
        <w:rPr>
          <w:sz w:val="20"/>
          <w:lang w:val="en-US"/>
        </w:rPr>
        <w:t>.</w:t>
      </w:r>
    </w:p>
    <w:p w14:paraId="004B2D53" w14:textId="77777777" w:rsidR="00DD3183" w:rsidRPr="00F61355" w:rsidRDefault="00F61355" w:rsidP="00DD3183">
      <w:pPr>
        <w:tabs>
          <w:tab w:val="left" w:pos="5265"/>
        </w:tabs>
        <w:spacing w:after="0"/>
        <w:jc w:val="both"/>
        <w:rPr>
          <w:sz w:val="20"/>
          <w:lang w:val="en-US"/>
        </w:rPr>
      </w:pPr>
      <w:r>
        <w:rPr>
          <w:sz w:val="20"/>
          <w:lang w:val="en-US"/>
        </w:rPr>
        <w:t>17 Prov</w:t>
      </w:r>
      <w:r w:rsidR="00DD3183" w:rsidRPr="00F61355">
        <w:rPr>
          <w:sz w:val="20"/>
          <w:lang w:val="en-US"/>
        </w:rPr>
        <w:t xml:space="preserve"> 1, </w:t>
      </w:r>
      <w:r>
        <w:rPr>
          <w:sz w:val="20"/>
          <w:lang w:val="en-US"/>
        </w:rPr>
        <w:t>7</w:t>
      </w:r>
      <w:r w:rsidR="00DD3183" w:rsidRPr="00F61355">
        <w:rPr>
          <w:sz w:val="20"/>
          <w:lang w:val="en-US"/>
        </w:rPr>
        <w:t>.</w:t>
      </w:r>
    </w:p>
    <w:p w14:paraId="004B2D54" w14:textId="77777777" w:rsidR="00DD3183" w:rsidRPr="00F61355" w:rsidRDefault="00F61355" w:rsidP="00DD3183">
      <w:pPr>
        <w:tabs>
          <w:tab w:val="left" w:pos="5265"/>
        </w:tabs>
        <w:spacing w:after="0"/>
        <w:jc w:val="both"/>
        <w:rPr>
          <w:sz w:val="20"/>
          <w:lang w:val="en-US"/>
        </w:rPr>
      </w:pPr>
      <w:r>
        <w:rPr>
          <w:sz w:val="20"/>
          <w:lang w:val="en-US"/>
        </w:rPr>
        <w:t>18 Sal 89</w:t>
      </w:r>
      <w:r w:rsidR="00DD3183" w:rsidRPr="00F61355">
        <w:rPr>
          <w:sz w:val="20"/>
          <w:lang w:val="en-US"/>
        </w:rPr>
        <w:t xml:space="preserve">, </w:t>
      </w:r>
      <w:r>
        <w:rPr>
          <w:sz w:val="20"/>
          <w:lang w:val="en-US"/>
        </w:rPr>
        <w:t>1</w:t>
      </w:r>
      <w:r w:rsidR="00DD3183" w:rsidRPr="00F61355">
        <w:rPr>
          <w:sz w:val="20"/>
          <w:lang w:val="en-US"/>
        </w:rPr>
        <w:t>.</w:t>
      </w:r>
    </w:p>
    <w:p w14:paraId="004B2D55" w14:textId="77777777" w:rsidR="00DD3183" w:rsidRDefault="00DD3183" w:rsidP="00DD3183">
      <w:pPr>
        <w:tabs>
          <w:tab w:val="left" w:pos="5265"/>
        </w:tabs>
        <w:spacing w:after="0"/>
        <w:jc w:val="both"/>
        <w:rPr>
          <w:sz w:val="20"/>
          <w:lang w:val="en-US"/>
        </w:rPr>
      </w:pPr>
      <w:r w:rsidRPr="00F61355">
        <w:rPr>
          <w:sz w:val="20"/>
          <w:lang w:val="en-US"/>
        </w:rPr>
        <w:t xml:space="preserve">19 </w:t>
      </w:r>
      <w:r w:rsidR="00F61355">
        <w:rPr>
          <w:sz w:val="20"/>
          <w:lang w:val="en-US"/>
        </w:rPr>
        <w:t>Sal</w:t>
      </w:r>
      <w:r w:rsidRPr="00F61355">
        <w:rPr>
          <w:sz w:val="20"/>
          <w:lang w:val="en-US"/>
        </w:rPr>
        <w:t xml:space="preserve"> 1</w:t>
      </w:r>
      <w:r w:rsidR="00F61355">
        <w:rPr>
          <w:sz w:val="20"/>
          <w:lang w:val="en-US"/>
        </w:rPr>
        <w:t>42</w:t>
      </w:r>
      <w:r w:rsidRPr="00F61355">
        <w:rPr>
          <w:sz w:val="20"/>
          <w:lang w:val="en-US"/>
        </w:rPr>
        <w:t xml:space="preserve">, </w:t>
      </w:r>
      <w:r w:rsidR="00F61355">
        <w:rPr>
          <w:sz w:val="20"/>
          <w:lang w:val="en-US"/>
        </w:rPr>
        <w:t>9. 10</w:t>
      </w:r>
      <w:r w:rsidRPr="00F61355">
        <w:rPr>
          <w:sz w:val="20"/>
          <w:lang w:val="en-US"/>
        </w:rPr>
        <w:t>.</w:t>
      </w:r>
    </w:p>
    <w:p w14:paraId="004B2D56" w14:textId="77777777" w:rsidR="00F61355" w:rsidRDefault="00F61355" w:rsidP="00DD3183">
      <w:pPr>
        <w:tabs>
          <w:tab w:val="left" w:pos="5265"/>
        </w:tabs>
        <w:spacing w:after="0"/>
        <w:jc w:val="both"/>
        <w:rPr>
          <w:sz w:val="20"/>
          <w:lang w:val="en-US"/>
        </w:rPr>
      </w:pPr>
      <w:r>
        <w:rPr>
          <w:sz w:val="20"/>
          <w:lang w:val="en-US"/>
        </w:rPr>
        <w:t>20 Mt 15, 32.</w:t>
      </w:r>
    </w:p>
    <w:p w14:paraId="004B2D57" w14:textId="77777777" w:rsidR="00F61355" w:rsidRDefault="00F61355" w:rsidP="00DD3183">
      <w:pPr>
        <w:tabs>
          <w:tab w:val="left" w:pos="5265"/>
        </w:tabs>
        <w:spacing w:after="0"/>
        <w:jc w:val="both"/>
        <w:rPr>
          <w:sz w:val="20"/>
          <w:lang w:val="en-US"/>
        </w:rPr>
      </w:pPr>
      <w:r>
        <w:rPr>
          <w:sz w:val="20"/>
          <w:lang w:val="en-US"/>
        </w:rPr>
        <w:t>21 Sal 118, 106.</w:t>
      </w:r>
    </w:p>
    <w:p w14:paraId="004B2D58" w14:textId="77777777" w:rsidR="00F61355" w:rsidRDefault="00F61355" w:rsidP="00DD3183">
      <w:pPr>
        <w:tabs>
          <w:tab w:val="left" w:pos="5265"/>
        </w:tabs>
        <w:spacing w:after="0"/>
        <w:jc w:val="both"/>
        <w:rPr>
          <w:sz w:val="20"/>
          <w:lang w:val="en-US"/>
        </w:rPr>
      </w:pPr>
      <w:r>
        <w:rPr>
          <w:sz w:val="20"/>
          <w:lang w:val="en-US"/>
        </w:rPr>
        <w:t>22 Sal 9, 14.</w:t>
      </w:r>
    </w:p>
    <w:p w14:paraId="004B2D59" w14:textId="77777777" w:rsidR="00F61355" w:rsidRDefault="00F61355" w:rsidP="00DD3183">
      <w:pPr>
        <w:tabs>
          <w:tab w:val="left" w:pos="5265"/>
        </w:tabs>
        <w:spacing w:after="0"/>
        <w:jc w:val="both"/>
        <w:rPr>
          <w:sz w:val="20"/>
          <w:lang w:val="en-US"/>
        </w:rPr>
      </w:pPr>
      <w:r>
        <w:rPr>
          <w:sz w:val="20"/>
          <w:lang w:val="en-US"/>
        </w:rPr>
        <w:t>23 Sal 118, 94.</w:t>
      </w:r>
    </w:p>
    <w:p w14:paraId="004B2D5A" w14:textId="77777777" w:rsidR="00F61355" w:rsidRDefault="00F61355" w:rsidP="00DD3183">
      <w:pPr>
        <w:tabs>
          <w:tab w:val="left" w:pos="5265"/>
        </w:tabs>
        <w:spacing w:after="0"/>
        <w:jc w:val="both"/>
        <w:rPr>
          <w:sz w:val="20"/>
          <w:lang w:val="en-US"/>
        </w:rPr>
      </w:pPr>
      <w:r>
        <w:rPr>
          <w:sz w:val="20"/>
          <w:lang w:val="en-US"/>
        </w:rPr>
        <w:t>24 Sal 30, 6.</w:t>
      </w:r>
    </w:p>
    <w:p w14:paraId="004B2D5B" w14:textId="77777777" w:rsidR="00F61355" w:rsidRDefault="00F61355" w:rsidP="00DD3183">
      <w:pPr>
        <w:tabs>
          <w:tab w:val="left" w:pos="5265"/>
        </w:tabs>
        <w:spacing w:after="0"/>
        <w:jc w:val="both"/>
        <w:rPr>
          <w:sz w:val="20"/>
          <w:lang w:val="en-US"/>
        </w:rPr>
      </w:pPr>
      <w:r>
        <w:rPr>
          <w:sz w:val="20"/>
          <w:lang w:val="en-US"/>
        </w:rPr>
        <w:t>25 Sab 9, 9. 10.</w:t>
      </w:r>
    </w:p>
    <w:p w14:paraId="004B2D5C" w14:textId="77777777" w:rsidR="00F61355" w:rsidRDefault="00F61355" w:rsidP="00DD3183">
      <w:pPr>
        <w:tabs>
          <w:tab w:val="left" w:pos="5265"/>
        </w:tabs>
        <w:spacing w:after="0"/>
        <w:jc w:val="both"/>
        <w:rPr>
          <w:sz w:val="20"/>
          <w:lang w:val="en-US"/>
        </w:rPr>
      </w:pPr>
      <w:r>
        <w:rPr>
          <w:sz w:val="20"/>
          <w:lang w:val="en-US"/>
        </w:rPr>
        <w:t>26 I Cor 5, 5.</w:t>
      </w:r>
    </w:p>
    <w:p w14:paraId="004B2D5D" w14:textId="77777777" w:rsidR="00F61355" w:rsidRPr="00D419C7" w:rsidRDefault="00F61355" w:rsidP="00DD3183">
      <w:pPr>
        <w:tabs>
          <w:tab w:val="left" w:pos="5265"/>
        </w:tabs>
        <w:spacing w:after="0"/>
        <w:jc w:val="both"/>
        <w:rPr>
          <w:sz w:val="20"/>
          <w:lang w:val="en-US"/>
        </w:rPr>
      </w:pPr>
      <w:r w:rsidRPr="00D419C7">
        <w:rPr>
          <w:sz w:val="20"/>
          <w:lang w:val="en-US"/>
        </w:rPr>
        <w:t>27 Rom 10, 4.</w:t>
      </w:r>
    </w:p>
    <w:p w14:paraId="004B2D5E" w14:textId="77777777" w:rsidR="00F61355" w:rsidRPr="00D12AD3" w:rsidRDefault="00F61355" w:rsidP="00DD3183">
      <w:pPr>
        <w:tabs>
          <w:tab w:val="left" w:pos="5265"/>
        </w:tabs>
        <w:spacing w:after="0"/>
        <w:jc w:val="both"/>
        <w:rPr>
          <w:sz w:val="20"/>
        </w:rPr>
      </w:pPr>
      <w:r w:rsidRPr="00D12AD3">
        <w:rPr>
          <w:sz w:val="20"/>
        </w:rPr>
        <w:t xml:space="preserve">28 I </w:t>
      </w:r>
      <w:proofErr w:type="spellStart"/>
      <w:r w:rsidRPr="00D12AD3">
        <w:rPr>
          <w:sz w:val="20"/>
        </w:rPr>
        <w:t>Jn</w:t>
      </w:r>
      <w:proofErr w:type="spellEnd"/>
      <w:r w:rsidRPr="00D12AD3">
        <w:rPr>
          <w:sz w:val="20"/>
        </w:rPr>
        <w:t xml:space="preserve"> 4, 16.</w:t>
      </w:r>
    </w:p>
    <w:p w14:paraId="004B2D5F" w14:textId="77777777" w:rsidR="00F61355" w:rsidRPr="00D12AD3" w:rsidRDefault="00F61355" w:rsidP="00DD3183">
      <w:pPr>
        <w:tabs>
          <w:tab w:val="left" w:pos="5265"/>
        </w:tabs>
        <w:spacing w:after="0"/>
        <w:jc w:val="both"/>
        <w:rPr>
          <w:sz w:val="20"/>
        </w:rPr>
      </w:pPr>
      <w:r w:rsidRPr="00D12AD3">
        <w:rPr>
          <w:sz w:val="20"/>
        </w:rPr>
        <w:t xml:space="preserve">29 Sal 93, 19. </w:t>
      </w:r>
    </w:p>
    <w:p w14:paraId="004B2D60" w14:textId="77777777" w:rsidR="00AC69A6" w:rsidRPr="00D12AD3" w:rsidRDefault="00AC69A6">
      <w:pPr>
        <w:rPr>
          <w:sz w:val="20"/>
        </w:rPr>
      </w:pPr>
      <w:r w:rsidRPr="00D12AD3">
        <w:rPr>
          <w:sz w:val="20"/>
        </w:rPr>
        <w:br w:type="page"/>
      </w:r>
    </w:p>
    <w:p w14:paraId="004B2D62" w14:textId="3B1AF548" w:rsidR="00AC69A6" w:rsidRDefault="00AC69A6" w:rsidP="008D531A">
      <w:pPr>
        <w:pStyle w:val="Heading1"/>
      </w:pPr>
      <w:r>
        <w:lastRenderedPageBreak/>
        <w:t>De</w:t>
      </w:r>
      <w:r w:rsidRPr="00867465">
        <w:t>l</w:t>
      </w:r>
      <w:r>
        <w:t xml:space="preserve"> Sacramento</w:t>
      </w:r>
      <w:r w:rsidRPr="00867465">
        <w:t xml:space="preserve"> </w:t>
      </w:r>
      <w:r w:rsidR="008D531A">
        <w:br/>
      </w:r>
      <w:r>
        <w:t>del Altar</w:t>
      </w:r>
    </w:p>
    <w:p w14:paraId="004B2D63" w14:textId="77777777" w:rsidR="00AC69A6" w:rsidRDefault="00AC69A6" w:rsidP="00AC69A6">
      <w:pPr>
        <w:jc w:val="right"/>
        <w:rPr>
          <w:rFonts w:ascii="Times New Roman" w:hAnsi="Times New Roman" w:cs="Times New Roman"/>
          <w:b/>
          <w:sz w:val="32"/>
        </w:rPr>
      </w:pPr>
    </w:p>
    <w:p w14:paraId="004B2D64" w14:textId="77777777" w:rsidR="00AC69A6" w:rsidRPr="00E40BE3" w:rsidRDefault="00AC69A6" w:rsidP="008D531A">
      <w:pPr>
        <w:pStyle w:val="Heading2"/>
        <w:rPr>
          <w:rFonts w:eastAsia="Times New Roman"/>
        </w:rPr>
      </w:pPr>
      <w:r w:rsidRPr="00E40BE3">
        <w:rPr>
          <w:rFonts w:eastAsia="Times New Roman"/>
        </w:rPr>
        <w:t>Introducción</w:t>
      </w:r>
    </w:p>
    <w:p w14:paraId="004B2D65" w14:textId="77777777" w:rsidR="00AC69A6" w:rsidRPr="00E40BE3" w:rsidRDefault="00AC69A6" w:rsidP="00E605A9">
      <w:pPr>
        <w:spacing w:line="240" w:lineRule="auto"/>
        <w:jc w:val="right"/>
        <w:rPr>
          <w:rFonts w:ascii="Times New Roman" w:eastAsia="Times New Roman" w:hAnsi="Times New Roman" w:cs="Times New Roman"/>
          <w:b/>
          <w:sz w:val="24"/>
        </w:rPr>
      </w:pPr>
    </w:p>
    <w:p w14:paraId="004B2D66" w14:textId="77777777" w:rsidR="00E605A9" w:rsidRDefault="00AC69A6" w:rsidP="002D03B7">
      <w:pPr>
        <w:pStyle w:val="Heading3"/>
      </w:pPr>
      <w:r>
        <w:t>Ocasión del tratado: la carta a Ruperto.</w:t>
      </w:r>
    </w:p>
    <w:p w14:paraId="004B2D67" w14:textId="77777777" w:rsidR="00AC69A6" w:rsidRDefault="00E605A9" w:rsidP="00E605A9">
      <w:pPr>
        <w:jc w:val="both"/>
        <w:rPr>
          <w:rFonts w:ascii="Times New Roman" w:hAnsi="Times New Roman" w:cs="Times New Roman"/>
          <w:sz w:val="24"/>
        </w:rPr>
      </w:pPr>
      <w:r>
        <w:rPr>
          <w:rFonts w:ascii="Times New Roman" w:hAnsi="Times New Roman" w:cs="Times New Roman"/>
          <w:sz w:val="24"/>
        </w:rPr>
        <w:tab/>
        <w:t>Ruperto de Deu</w:t>
      </w:r>
      <w:r w:rsidR="00AC69A6">
        <w:rPr>
          <w:rFonts w:ascii="Times New Roman" w:hAnsi="Times New Roman" w:cs="Times New Roman"/>
          <w:sz w:val="24"/>
        </w:rPr>
        <w:t>tz, monje benedictino de San Lorenzo de Lieja, escribió hacia el año 1111 un largo tratado, “</w:t>
      </w:r>
      <w:r w:rsidR="00AC69A6">
        <w:rPr>
          <w:rFonts w:ascii="Times New Roman" w:hAnsi="Times New Roman" w:cs="Times New Roman"/>
          <w:i/>
          <w:sz w:val="24"/>
        </w:rPr>
        <w:t xml:space="preserve">De divinis </w:t>
      </w:r>
      <w:proofErr w:type="spellStart"/>
      <w:r w:rsidR="00AC69A6">
        <w:rPr>
          <w:rFonts w:ascii="Times New Roman" w:hAnsi="Times New Roman" w:cs="Times New Roman"/>
          <w:i/>
          <w:sz w:val="24"/>
        </w:rPr>
        <w:t>officiis</w:t>
      </w:r>
      <w:proofErr w:type="spellEnd"/>
      <w:r w:rsidR="00AC69A6">
        <w:rPr>
          <w:rFonts w:ascii="Times New Roman" w:hAnsi="Times New Roman" w:cs="Times New Roman"/>
          <w:sz w:val="24"/>
        </w:rPr>
        <w:t xml:space="preserve">” cuyo segundo libro tenía por tema la eucaristía. Este ensayo, comunicado a ciertos huéspedes y amigos, suscitó numerosas oposiciones; en particular de orden doctrinal. En 1126, siendo desde hacía algunos años abad de Deutz, en el país renano, dedicó su trabajo a </w:t>
      </w:r>
      <w:proofErr w:type="spellStart"/>
      <w:r w:rsidR="00AC69A6">
        <w:rPr>
          <w:rFonts w:ascii="Times New Roman" w:hAnsi="Times New Roman" w:cs="Times New Roman"/>
          <w:sz w:val="24"/>
        </w:rPr>
        <w:t>Cunon</w:t>
      </w:r>
      <w:proofErr w:type="spellEnd"/>
      <w:r w:rsidR="00AC69A6">
        <w:rPr>
          <w:rFonts w:ascii="Times New Roman" w:hAnsi="Times New Roman" w:cs="Times New Roman"/>
          <w:sz w:val="24"/>
        </w:rPr>
        <w:t>, arzobispo de Ratisbona.</w:t>
      </w:r>
    </w:p>
    <w:p w14:paraId="004B2D68" w14:textId="77777777" w:rsidR="00AC69A6" w:rsidRDefault="00AC69A6" w:rsidP="00AC69A6">
      <w:pPr>
        <w:jc w:val="both"/>
        <w:rPr>
          <w:rFonts w:ascii="Times New Roman" w:hAnsi="Times New Roman" w:cs="Times New Roman"/>
          <w:sz w:val="24"/>
        </w:rPr>
      </w:pPr>
      <w:r>
        <w:rPr>
          <w:rFonts w:ascii="Times New Roman" w:hAnsi="Times New Roman" w:cs="Times New Roman"/>
          <w:sz w:val="24"/>
        </w:rPr>
        <w:tab/>
        <w:t>¿En qué época Guillermo tuvo conocimiento del tratado de Ruperto, y le escribió su carta? ¿Sería poco tiempo después de su composición en 1111, cuando Ruperto aún no era abad?; de hecho las ediciones llevan como encabezamiento de la Carta: “</w:t>
      </w:r>
      <w:r>
        <w:rPr>
          <w:rFonts w:ascii="Times New Roman" w:hAnsi="Times New Roman" w:cs="Times New Roman"/>
          <w:i/>
          <w:sz w:val="24"/>
        </w:rPr>
        <w:t xml:space="preserve">ad </w:t>
      </w:r>
      <w:r w:rsidRPr="00C87C53">
        <w:rPr>
          <w:rFonts w:ascii="Times New Roman" w:hAnsi="Times New Roman" w:cs="Times New Roman"/>
          <w:i/>
          <w:sz w:val="24"/>
          <w:lang w:val="la-Latn"/>
        </w:rPr>
        <w:t>quemdam monachum</w:t>
      </w:r>
      <w:r w:rsidRPr="00D23ED4">
        <w:rPr>
          <w:rFonts w:ascii="Times New Roman" w:hAnsi="Times New Roman" w:cs="Times New Roman"/>
          <w:sz w:val="24"/>
        </w:rPr>
        <w:t>”</w:t>
      </w:r>
      <w:r w:rsidR="002335B9" w:rsidRPr="00D23ED4">
        <w:rPr>
          <w:rStyle w:val="FootnoteReference"/>
          <w:rFonts w:ascii="Times New Roman" w:hAnsi="Times New Roman" w:cs="Times New Roman"/>
          <w:sz w:val="24"/>
        </w:rPr>
        <w:footnoteReference w:id="281"/>
      </w:r>
      <w:r w:rsidR="00D23ED4">
        <w:rPr>
          <w:rFonts w:ascii="Times New Roman" w:hAnsi="Times New Roman" w:cs="Times New Roman"/>
          <w:sz w:val="24"/>
        </w:rPr>
        <w:t xml:space="preserve"> ¿</w:t>
      </w:r>
      <w:r w:rsidR="00D12AD3">
        <w:rPr>
          <w:rFonts w:ascii="Times New Roman" w:hAnsi="Times New Roman" w:cs="Times New Roman"/>
          <w:sz w:val="24"/>
        </w:rPr>
        <w:t>O por el contrario fue escrito poco tiempo antes de 1130, fecha aproxima</w:t>
      </w:r>
      <w:r w:rsidR="006453AC">
        <w:rPr>
          <w:rFonts w:ascii="Times New Roman" w:hAnsi="Times New Roman" w:cs="Times New Roman"/>
          <w:sz w:val="24"/>
        </w:rPr>
        <w:t>-</w:t>
      </w:r>
      <w:r w:rsidR="00D12AD3">
        <w:rPr>
          <w:rFonts w:ascii="Times New Roman" w:hAnsi="Times New Roman" w:cs="Times New Roman"/>
          <w:sz w:val="24"/>
        </w:rPr>
        <w:t>da del envío del “</w:t>
      </w:r>
      <w:r w:rsidR="00D12AD3">
        <w:rPr>
          <w:rFonts w:ascii="Times New Roman" w:hAnsi="Times New Roman" w:cs="Times New Roman"/>
          <w:i/>
          <w:sz w:val="24"/>
        </w:rPr>
        <w:t xml:space="preserve">De sacramento </w:t>
      </w:r>
      <w:r w:rsidR="00D12AD3" w:rsidRPr="00C87C53">
        <w:rPr>
          <w:rFonts w:ascii="Times New Roman" w:hAnsi="Times New Roman" w:cs="Times New Roman"/>
          <w:i/>
          <w:sz w:val="24"/>
          <w:lang w:val="la-Latn"/>
        </w:rPr>
        <w:t>altaris</w:t>
      </w:r>
      <w:r w:rsidR="00D12AD3">
        <w:rPr>
          <w:rFonts w:ascii="Times New Roman" w:hAnsi="Times New Roman" w:cs="Times New Roman"/>
          <w:sz w:val="24"/>
        </w:rPr>
        <w:t xml:space="preserve">” a san Bernardo? En su billete de envío, </w:t>
      </w:r>
      <w:proofErr w:type="spellStart"/>
      <w:r w:rsidR="00D12AD3">
        <w:rPr>
          <w:rFonts w:ascii="Times New Roman" w:hAnsi="Times New Roman" w:cs="Times New Roman"/>
          <w:sz w:val="24"/>
        </w:rPr>
        <w:t>Guiller</w:t>
      </w:r>
      <w:r w:rsidR="006453AC">
        <w:rPr>
          <w:rFonts w:ascii="Times New Roman" w:hAnsi="Times New Roman" w:cs="Times New Roman"/>
          <w:sz w:val="24"/>
        </w:rPr>
        <w:t>-</w:t>
      </w:r>
      <w:r w:rsidR="00D12AD3">
        <w:rPr>
          <w:rFonts w:ascii="Times New Roman" w:hAnsi="Times New Roman" w:cs="Times New Roman"/>
          <w:sz w:val="24"/>
        </w:rPr>
        <w:t>mo</w:t>
      </w:r>
      <w:proofErr w:type="spellEnd"/>
      <w:r w:rsidR="00D12AD3">
        <w:rPr>
          <w:rFonts w:ascii="Times New Roman" w:hAnsi="Times New Roman" w:cs="Times New Roman"/>
          <w:sz w:val="24"/>
        </w:rPr>
        <w:t xml:space="preserve"> habla de su carta a Ruperto como de algo reciente “</w:t>
      </w:r>
      <w:r w:rsidR="00D12AD3" w:rsidRPr="00C87C53">
        <w:rPr>
          <w:rFonts w:ascii="Times New Roman" w:hAnsi="Times New Roman" w:cs="Times New Roman"/>
          <w:i/>
          <w:sz w:val="24"/>
          <w:lang w:val="la-Latn"/>
        </w:rPr>
        <w:t>nuper</w:t>
      </w:r>
      <w:r w:rsidR="00D12AD3">
        <w:rPr>
          <w:rFonts w:ascii="Times New Roman" w:hAnsi="Times New Roman" w:cs="Times New Roman"/>
          <w:sz w:val="24"/>
        </w:rPr>
        <w:t>”. Pero ¿cómo explicar en</w:t>
      </w:r>
      <w:r w:rsidR="006453AC">
        <w:rPr>
          <w:rFonts w:ascii="Times New Roman" w:hAnsi="Times New Roman" w:cs="Times New Roman"/>
          <w:sz w:val="24"/>
        </w:rPr>
        <w:t>-</w:t>
      </w:r>
      <w:proofErr w:type="spellStart"/>
      <w:r w:rsidR="00D12AD3">
        <w:rPr>
          <w:rFonts w:ascii="Times New Roman" w:hAnsi="Times New Roman" w:cs="Times New Roman"/>
          <w:sz w:val="24"/>
        </w:rPr>
        <w:t>tonces</w:t>
      </w:r>
      <w:proofErr w:type="spellEnd"/>
      <w:r w:rsidR="00D12AD3">
        <w:rPr>
          <w:rFonts w:ascii="Times New Roman" w:hAnsi="Times New Roman" w:cs="Times New Roman"/>
          <w:sz w:val="24"/>
        </w:rPr>
        <w:t xml:space="preserve"> que Guillermo no haya tenido conocimiento de las críticas que había suscitado desde hacía algunos años la composición del libro de Ruperto? El interrogante permanece abierto…</w:t>
      </w:r>
    </w:p>
    <w:p w14:paraId="004B2D69" w14:textId="77777777" w:rsidR="00D12AD3" w:rsidRDefault="00D12AD3" w:rsidP="00AC69A6">
      <w:pPr>
        <w:jc w:val="both"/>
        <w:rPr>
          <w:rFonts w:ascii="Times New Roman" w:hAnsi="Times New Roman" w:cs="Times New Roman"/>
          <w:sz w:val="24"/>
        </w:rPr>
      </w:pPr>
      <w:r>
        <w:rPr>
          <w:rFonts w:ascii="Times New Roman" w:hAnsi="Times New Roman" w:cs="Times New Roman"/>
          <w:sz w:val="24"/>
        </w:rPr>
        <w:tab/>
        <w:t>Poco tiempo (</w:t>
      </w:r>
      <w:r w:rsidRPr="00C87C53">
        <w:rPr>
          <w:rFonts w:ascii="Times New Roman" w:hAnsi="Times New Roman" w:cs="Times New Roman"/>
          <w:i/>
          <w:sz w:val="24"/>
          <w:lang w:val="la-Latn"/>
        </w:rPr>
        <w:t>nuper</w:t>
      </w:r>
      <w:r>
        <w:rPr>
          <w:rFonts w:ascii="Times New Roman" w:hAnsi="Times New Roman" w:cs="Times New Roman"/>
          <w:sz w:val="24"/>
        </w:rPr>
        <w:t xml:space="preserve">) después de esta carta Guillermo, que para escribirla estudió las sentencias de los Padres de la Iglesia, compuso a su vez un tratado </w:t>
      </w:r>
      <w:r w:rsidR="00C87C53">
        <w:rPr>
          <w:rFonts w:ascii="Times New Roman" w:hAnsi="Times New Roman" w:cs="Times New Roman"/>
          <w:sz w:val="24"/>
        </w:rPr>
        <w:t>sobre la Eucaristía, que lleva por título “</w:t>
      </w:r>
      <w:r w:rsidR="00C87C53">
        <w:rPr>
          <w:rFonts w:ascii="Times New Roman" w:hAnsi="Times New Roman" w:cs="Times New Roman"/>
          <w:i/>
          <w:sz w:val="24"/>
        </w:rPr>
        <w:t>Del sacramento del altar</w:t>
      </w:r>
      <w:r w:rsidR="00C87C53">
        <w:rPr>
          <w:rFonts w:ascii="Times New Roman" w:hAnsi="Times New Roman" w:cs="Times New Roman"/>
          <w:sz w:val="24"/>
        </w:rPr>
        <w:t>” o “</w:t>
      </w:r>
      <w:r w:rsidR="00C87C53" w:rsidRPr="00C87C53">
        <w:rPr>
          <w:rFonts w:ascii="Times New Roman" w:hAnsi="Times New Roman" w:cs="Times New Roman"/>
          <w:i/>
          <w:sz w:val="24"/>
        </w:rPr>
        <w:t>D</w:t>
      </w:r>
      <w:r w:rsidR="00C87C53">
        <w:rPr>
          <w:rFonts w:ascii="Times New Roman" w:hAnsi="Times New Roman" w:cs="Times New Roman"/>
          <w:i/>
          <w:sz w:val="24"/>
        </w:rPr>
        <w:t>el Cuerpo y de la Sangre de Cristo</w:t>
      </w:r>
      <w:r w:rsidR="00C87C53">
        <w:rPr>
          <w:rFonts w:ascii="Times New Roman" w:hAnsi="Times New Roman" w:cs="Times New Roman"/>
          <w:sz w:val="24"/>
        </w:rPr>
        <w:t>”. Lo dedicó a San Bernardo, rogándole que lo leyera, revisar y corrigiera. De esta manera, los dos amigos se apoyaban mutuamente para revisar sus respectivas obras: si Guillermo confiaba a Bernardo su “</w:t>
      </w:r>
      <w:r w:rsidR="00C87C53">
        <w:rPr>
          <w:rFonts w:ascii="Times New Roman" w:hAnsi="Times New Roman" w:cs="Times New Roman"/>
          <w:i/>
          <w:sz w:val="24"/>
        </w:rPr>
        <w:t xml:space="preserve">De sacramento </w:t>
      </w:r>
      <w:r w:rsidR="00C87C53" w:rsidRPr="00C87C53">
        <w:rPr>
          <w:rFonts w:ascii="Times New Roman" w:hAnsi="Times New Roman" w:cs="Times New Roman"/>
          <w:i/>
          <w:sz w:val="24"/>
          <w:lang w:val="la-Latn"/>
        </w:rPr>
        <w:t>altaris</w:t>
      </w:r>
      <w:r w:rsidR="00C87C53">
        <w:rPr>
          <w:rFonts w:ascii="Times New Roman" w:hAnsi="Times New Roman" w:cs="Times New Roman"/>
          <w:sz w:val="24"/>
        </w:rPr>
        <w:t>”, este último mandaba a su amigo el “</w:t>
      </w:r>
      <w:r w:rsidR="00C87C53">
        <w:rPr>
          <w:rFonts w:ascii="Times New Roman" w:hAnsi="Times New Roman" w:cs="Times New Roman"/>
          <w:i/>
          <w:sz w:val="24"/>
        </w:rPr>
        <w:t>Tratado de la gracia y del libre albedrío</w:t>
      </w:r>
      <w:r w:rsidR="00C87C53">
        <w:rPr>
          <w:rFonts w:ascii="Times New Roman" w:hAnsi="Times New Roman" w:cs="Times New Roman"/>
          <w:sz w:val="24"/>
        </w:rPr>
        <w:t xml:space="preserve">” para que aquél examinara la doctrina. Hay que reconocer que en teología estos dos temas: el de la </w:t>
      </w:r>
      <w:r w:rsidR="00C87C53">
        <w:rPr>
          <w:rFonts w:ascii="Times New Roman" w:hAnsi="Times New Roman" w:cs="Times New Roman"/>
          <w:i/>
          <w:sz w:val="24"/>
        </w:rPr>
        <w:t>eucaristía</w:t>
      </w:r>
      <w:r w:rsidR="00C87C53">
        <w:rPr>
          <w:rFonts w:ascii="Times New Roman" w:hAnsi="Times New Roman" w:cs="Times New Roman"/>
          <w:sz w:val="24"/>
        </w:rPr>
        <w:t xml:space="preserve"> y el de </w:t>
      </w:r>
      <w:r w:rsidR="00C87C53">
        <w:rPr>
          <w:rFonts w:ascii="Times New Roman" w:hAnsi="Times New Roman" w:cs="Times New Roman"/>
          <w:i/>
          <w:sz w:val="24"/>
        </w:rPr>
        <w:t>libre albedrío</w:t>
      </w:r>
      <w:r w:rsidR="00C87C53">
        <w:rPr>
          <w:rFonts w:ascii="Times New Roman" w:hAnsi="Times New Roman" w:cs="Times New Roman"/>
          <w:sz w:val="24"/>
        </w:rPr>
        <w:t>, son arduos, y que dos luces valen más que una para componer y revisar.</w:t>
      </w:r>
    </w:p>
    <w:p w14:paraId="004B2D6A" w14:textId="77777777" w:rsidR="00E605A9" w:rsidRDefault="00E605A9" w:rsidP="00AC69A6">
      <w:pPr>
        <w:jc w:val="both"/>
        <w:rPr>
          <w:rFonts w:ascii="Times New Roman" w:hAnsi="Times New Roman" w:cs="Times New Roman"/>
          <w:b/>
          <w:sz w:val="24"/>
        </w:rPr>
      </w:pPr>
    </w:p>
    <w:p w14:paraId="004B2D6B" w14:textId="77777777" w:rsidR="00C87C53" w:rsidRDefault="00C87C53" w:rsidP="002D03B7">
      <w:pPr>
        <w:pStyle w:val="Heading3"/>
      </w:pPr>
      <w:r>
        <w:t>Lo que Guillermo reprocha a Ruperto</w:t>
      </w:r>
      <w:r w:rsidR="00E605A9">
        <w:t>.</w:t>
      </w:r>
    </w:p>
    <w:p w14:paraId="004B2D6C" w14:textId="77777777" w:rsidR="00C87C53" w:rsidRDefault="00C87C53" w:rsidP="00AC69A6">
      <w:pPr>
        <w:jc w:val="both"/>
        <w:rPr>
          <w:rFonts w:ascii="Times New Roman" w:hAnsi="Times New Roman" w:cs="Times New Roman"/>
          <w:sz w:val="24"/>
        </w:rPr>
      </w:pPr>
      <w:r>
        <w:rPr>
          <w:rFonts w:ascii="Times New Roman" w:hAnsi="Times New Roman" w:cs="Times New Roman"/>
          <w:sz w:val="24"/>
        </w:rPr>
        <w:tab/>
        <w:t xml:space="preserve">Para Guillermo, el cuerpo de Cristo en la Eucaristía es aquél que sufrió, murió, resucitó, y que ahora está sentado glorioso a la derecha del Padre. Ruperto tiene una expresión insólita para designar este cuerpo del Señor en la eucaristía: </w:t>
      </w:r>
      <w:r w:rsidRPr="00C87C53">
        <w:rPr>
          <w:rFonts w:ascii="Times New Roman" w:hAnsi="Times New Roman" w:cs="Times New Roman"/>
          <w:i/>
          <w:sz w:val="24"/>
          <w:lang w:val="la-Latn"/>
        </w:rPr>
        <w:t>corpus sacrificii</w:t>
      </w:r>
      <w:r>
        <w:rPr>
          <w:rFonts w:ascii="Times New Roman" w:hAnsi="Times New Roman" w:cs="Times New Roman"/>
          <w:sz w:val="24"/>
        </w:rPr>
        <w:t xml:space="preserve">. Esta denominación inquieta a Guillermo porque su autor </w:t>
      </w:r>
      <w:proofErr w:type="spellStart"/>
      <w:r>
        <w:rPr>
          <w:rFonts w:ascii="Times New Roman" w:hAnsi="Times New Roman" w:cs="Times New Roman"/>
          <w:sz w:val="24"/>
        </w:rPr>
        <w:t>rehusa</w:t>
      </w:r>
      <w:proofErr w:type="spellEnd"/>
      <w:r>
        <w:rPr>
          <w:rFonts w:ascii="Times New Roman" w:hAnsi="Times New Roman" w:cs="Times New Roman"/>
          <w:sz w:val="24"/>
        </w:rPr>
        <w:t xml:space="preserve"> a este “cuerpo del </w:t>
      </w:r>
      <w:proofErr w:type="spellStart"/>
      <w:r>
        <w:rPr>
          <w:rFonts w:ascii="Times New Roman" w:hAnsi="Times New Roman" w:cs="Times New Roman"/>
          <w:sz w:val="24"/>
        </w:rPr>
        <w:t>sacrifi</w:t>
      </w:r>
      <w:r w:rsidR="006453AC">
        <w:rPr>
          <w:rFonts w:ascii="Times New Roman" w:hAnsi="Times New Roman" w:cs="Times New Roman"/>
          <w:sz w:val="24"/>
        </w:rPr>
        <w:t>-</w:t>
      </w:r>
      <w:r>
        <w:rPr>
          <w:rFonts w:ascii="Times New Roman" w:hAnsi="Times New Roman" w:cs="Times New Roman"/>
          <w:sz w:val="24"/>
        </w:rPr>
        <w:t>cio</w:t>
      </w:r>
      <w:proofErr w:type="spellEnd"/>
      <w:r>
        <w:rPr>
          <w:rFonts w:ascii="Times New Roman" w:hAnsi="Times New Roman" w:cs="Times New Roman"/>
          <w:sz w:val="24"/>
        </w:rPr>
        <w:t xml:space="preserve">” la vida sensitiva tal como Cristo la tuvo sobre la tierra, y la tiene aún en el cielo. </w:t>
      </w:r>
      <w:r>
        <w:rPr>
          <w:rFonts w:ascii="Times New Roman" w:hAnsi="Times New Roman" w:cs="Times New Roman"/>
          <w:sz w:val="24"/>
        </w:rPr>
        <w:lastRenderedPageBreak/>
        <w:t>Evidentemente, que no son las “especies” las que serán por ello afectadas, sino la única sustancia que está presente en la eucaristía, la del cuerpo resucitado de Cristo.</w:t>
      </w:r>
    </w:p>
    <w:p w14:paraId="004B2D6D" w14:textId="77777777" w:rsidR="00C87C53" w:rsidRDefault="00C87C53" w:rsidP="00AC69A6">
      <w:pPr>
        <w:jc w:val="both"/>
        <w:rPr>
          <w:rFonts w:ascii="Times New Roman" w:hAnsi="Times New Roman" w:cs="Times New Roman"/>
          <w:sz w:val="24"/>
        </w:rPr>
      </w:pPr>
      <w:r>
        <w:rPr>
          <w:rFonts w:ascii="Times New Roman" w:hAnsi="Times New Roman" w:cs="Times New Roman"/>
          <w:sz w:val="24"/>
        </w:rPr>
        <w:tab/>
        <w:t>Precisamente es necesario afirmar la presencia de la sustancia del solo cuerpo de Cristo, y no ya la del pan. ¡Cuidado con la “impanación” de Berengario…!</w:t>
      </w:r>
    </w:p>
    <w:p w14:paraId="004B2D6E" w14:textId="77777777" w:rsidR="00C87C53" w:rsidRDefault="00C87C53" w:rsidP="00AC69A6">
      <w:pPr>
        <w:jc w:val="both"/>
        <w:rPr>
          <w:rFonts w:ascii="Times New Roman" w:hAnsi="Times New Roman" w:cs="Times New Roman"/>
          <w:sz w:val="24"/>
        </w:rPr>
      </w:pPr>
      <w:r>
        <w:rPr>
          <w:rFonts w:ascii="Times New Roman" w:hAnsi="Times New Roman" w:cs="Times New Roman"/>
          <w:sz w:val="24"/>
        </w:rPr>
        <w:tab/>
        <w:t xml:space="preserve">Además, Ruperto tiene una singular teoría sobre la comunión: el hombre que </w:t>
      </w:r>
      <w:proofErr w:type="spellStart"/>
      <w:r>
        <w:rPr>
          <w:rFonts w:ascii="Times New Roman" w:hAnsi="Times New Roman" w:cs="Times New Roman"/>
          <w:sz w:val="24"/>
        </w:rPr>
        <w:t>reci</w:t>
      </w:r>
      <w:proofErr w:type="spellEnd"/>
      <w:r w:rsidR="006453AC">
        <w:rPr>
          <w:rFonts w:ascii="Times New Roman" w:hAnsi="Times New Roman" w:cs="Times New Roman"/>
          <w:sz w:val="24"/>
        </w:rPr>
        <w:t>-</w:t>
      </w:r>
      <w:r>
        <w:rPr>
          <w:rFonts w:ascii="Times New Roman" w:hAnsi="Times New Roman" w:cs="Times New Roman"/>
          <w:sz w:val="24"/>
        </w:rPr>
        <w:t xml:space="preserve">be el “cuerpo del sacrificio”, sin el aporte de su fe, lo </w:t>
      </w:r>
      <w:r w:rsidR="00493CD6">
        <w:rPr>
          <w:rFonts w:ascii="Times New Roman" w:hAnsi="Times New Roman" w:cs="Times New Roman"/>
          <w:sz w:val="24"/>
        </w:rPr>
        <w:t>m</w:t>
      </w:r>
      <w:r w:rsidR="006453AC">
        <w:rPr>
          <w:rFonts w:ascii="Times New Roman" w:hAnsi="Times New Roman" w:cs="Times New Roman"/>
          <w:sz w:val="24"/>
        </w:rPr>
        <w:t>ata: lo priva de esta vida espi</w:t>
      </w:r>
      <w:r>
        <w:rPr>
          <w:rFonts w:ascii="Times New Roman" w:hAnsi="Times New Roman" w:cs="Times New Roman"/>
          <w:sz w:val="24"/>
        </w:rPr>
        <w:t>ritual, la única que él reconoce en la eucaristía</w:t>
      </w:r>
      <w:r w:rsidR="00493CD6">
        <w:rPr>
          <w:rFonts w:ascii="Times New Roman" w:hAnsi="Times New Roman" w:cs="Times New Roman"/>
          <w:sz w:val="24"/>
        </w:rPr>
        <w:t>: “despedaza con sus dientes el cuerpo muerto del Señor” (Cf. pág</w:t>
      </w:r>
      <w:r w:rsidR="00493CD6" w:rsidRPr="00913FF4">
        <w:rPr>
          <w:rFonts w:ascii="Times New Roman" w:hAnsi="Times New Roman" w:cs="Times New Roman"/>
          <w:sz w:val="24"/>
        </w:rPr>
        <w:t xml:space="preserve">. </w:t>
      </w:r>
      <w:r w:rsidR="008C15B7">
        <w:rPr>
          <w:rFonts w:ascii="Times New Roman" w:hAnsi="Times New Roman" w:cs="Times New Roman"/>
          <w:sz w:val="24"/>
        </w:rPr>
        <w:t>126</w:t>
      </w:r>
      <w:r w:rsidR="00493CD6">
        <w:rPr>
          <w:rFonts w:ascii="Times New Roman" w:hAnsi="Times New Roman" w:cs="Times New Roman"/>
          <w:sz w:val="24"/>
        </w:rPr>
        <w:t>).</w:t>
      </w:r>
    </w:p>
    <w:p w14:paraId="004B2D6F" w14:textId="77777777" w:rsidR="00493CD6" w:rsidRDefault="00493CD6" w:rsidP="00AC69A6">
      <w:pPr>
        <w:jc w:val="both"/>
        <w:rPr>
          <w:rFonts w:ascii="Times New Roman" w:hAnsi="Times New Roman" w:cs="Times New Roman"/>
          <w:sz w:val="24"/>
        </w:rPr>
      </w:pPr>
      <w:r>
        <w:rPr>
          <w:rFonts w:ascii="Times New Roman" w:hAnsi="Times New Roman" w:cs="Times New Roman"/>
          <w:sz w:val="24"/>
        </w:rPr>
        <w:tab/>
        <w:t>Guillermo tan entero y tan mordaz en “</w:t>
      </w:r>
      <w:r w:rsidRPr="00493CD6">
        <w:rPr>
          <w:rFonts w:ascii="Times New Roman" w:hAnsi="Times New Roman" w:cs="Times New Roman"/>
          <w:i/>
          <w:sz w:val="24"/>
        </w:rPr>
        <w:t>Disputa contra Abelardo</w:t>
      </w:r>
      <w:r>
        <w:rPr>
          <w:rFonts w:ascii="Times New Roman" w:hAnsi="Times New Roman" w:cs="Times New Roman"/>
          <w:sz w:val="24"/>
        </w:rPr>
        <w:t>” o en su carta sobre los errores de Guillermo de Conches, tiene muchos miramientos cuando escribe a Ruperto; sin embargo es franco, y descubre las lagunas que cree haber observado, “la verdad del amor y el amor de la verdad” lo exigían. El fin que se propone es mantener el camino recto a un hermano y evitarle críticas, “</w:t>
      </w:r>
      <w:r w:rsidRPr="00493CD6">
        <w:rPr>
          <w:rFonts w:ascii="Times New Roman" w:hAnsi="Times New Roman" w:cs="Times New Roman"/>
          <w:i/>
          <w:sz w:val="24"/>
        </w:rPr>
        <w:t>los dientes de los adversarios</w:t>
      </w:r>
      <w:r>
        <w:rPr>
          <w:rFonts w:ascii="Times New Roman" w:hAnsi="Times New Roman" w:cs="Times New Roman"/>
          <w:sz w:val="24"/>
        </w:rPr>
        <w:t xml:space="preserve">” (Cf. pág. </w:t>
      </w:r>
      <w:r w:rsidR="008C15B7">
        <w:rPr>
          <w:rFonts w:ascii="Times New Roman" w:hAnsi="Times New Roman" w:cs="Times New Roman"/>
          <w:sz w:val="24"/>
        </w:rPr>
        <w:t>123 y 126</w:t>
      </w:r>
      <w:r>
        <w:rPr>
          <w:rFonts w:ascii="Times New Roman" w:hAnsi="Times New Roman" w:cs="Times New Roman"/>
          <w:sz w:val="24"/>
        </w:rPr>
        <w:t>).</w:t>
      </w:r>
    </w:p>
    <w:p w14:paraId="004B2D70" w14:textId="77777777" w:rsidR="00493CD6" w:rsidRDefault="00493CD6" w:rsidP="00493CD6">
      <w:pPr>
        <w:jc w:val="center"/>
        <w:rPr>
          <w:rFonts w:ascii="Times New Roman" w:hAnsi="Times New Roman" w:cs="Times New Roman"/>
          <w:sz w:val="28"/>
        </w:rPr>
      </w:pPr>
    </w:p>
    <w:p w14:paraId="004B2D71" w14:textId="77777777" w:rsidR="00493CD6" w:rsidRPr="00E605A9" w:rsidRDefault="00493CD6" w:rsidP="004279E2">
      <w:pPr>
        <w:pStyle w:val="Heading2"/>
      </w:pPr>
      <w:r w:rsidRPr="00E605A9">
        <w:t>Teología Eucarística de Guillermo</w:t>
      </w:r>
    </w:p>
    <w:p w14:paraId="004B2D72" w14:textId="77777777" w:rsidR="005052AD" w:rsidRDefault="005052AD" w:rsidP="00493CD6">
      <w:pPr>
        <w:jc w:val="both"/>
        <w:rPr>
          <w:rFonts w:ascii="Times New Roman" w:hAnsi="Times New Roman" w:cs="Times New Roman"/>
          <w:sz w:val="24"/>
        </w:rPr>
      </w:pPr>
    </w:p>
    <w:p w14:paraId="004B2D73" w14:textId="77777777" w:rsidR="00493CD6" w:rsidRDefault="00493CD6" w:rsidP="004279E2">
      <w:pPr>
        <w:pStyle w:val="Heading3"/>
      </w:pPr>
      <w:r>
        <w:t>1. Actitud teológica.</w:t>
      </w:r>
    </w:p>
    <w:p w14:paraId="004B2D74" w14:textId="77777777" w:rsidR="00493CD6" w:rsidRDefault="00493CD6" w:rsidP="004279E2">
      <w:pPr>
        <w:pStyle w:val="Heading4"/>
      </w:pPr>
      <w:r>
        <w:t>La razón y la fe ante el misterio revelado.</w:t>
      </w:r>
    </w:p>
    <w:p w14:paraId="004B2D75" w14:textId="77777777" w:rsidR="00493CD6" w:rsidRDefault="00493CD6" w:rsidP="00493CD6">
      <w:pPr>
        <w:jc w:val="both"/>
        <w:rPr>
          <w:rFonts w:ascii="Times New Roman" w:hAnsi="Times New Roman" w:cs="Times New Roman"/>
          <w:sz w:val="24"/>
        </w:rPr>
      </w:pPr>
      <w:r>
        <w:rPr>
          <w:rFonts w:ascii="Times New Roman" w:hAnsi="Times New Roman" w:cs="Times New Roman"/>
          <w:sz w:val="24"/>
        </w:rPr>
        <w:tab/>
        <w:t>El fin que persigue en este tratado es presentar una doctrina sólida sobre el cuerpo de Cristo en el sacramento del altar, y sobre el cuerpo místico. Guillermo quería evitar que las almas no avisadas fueran perturbadas por exposiciones de los padres de la Iglesia que difícilmente parecen conciliarse.</w:t>
      </w:r>
    </w:p>
    <w:p w14:paraId="004B2D76" w14:textId="77777777" w:rsidR="00493CD6" w:rsidRDefault="00493CD6" w:rsidP="00493CD6">
      <w:pPr>
        <w:jc w:val="both"/>
        <w:rPr>
          <w:rFonts w:ascii="Times New Roman" w:hAnsi="Times New Roman" w:cs="Times New Roman"/>
          <w:sz w:val="24"/>
        </w:rPr>
      </w:pPr>
      <w:r>
        <w:rPr>
          <w:rFonts w:ascii="Times New Roman" w:hAnsi="Times New Roman" w:cs="Times New Roman"/>
          <w:sz w:val="24"/>
        </w:rPr>
        <w:tab/>
        <w:t xml:space="preserve">Las primeras líneas del tratado son claras y traducen la actitud habitual de </w:t>
      </w:r>
      <w:proofErr w:type="spellStart"/>
      <w:r>
        <w:rPr>
          <w:rFonts w:ascii="Times New Roman" w:hAnsi="Times New Roman" w:cs="Times New Roman"/>
          <w:sz w:val="24"/>
        </w:rPr>
        <w:t>Gui</w:t>
      </w:r>
      <w:r w:rsidR="008C15B7">
        <w:rPr>
          <w:rFonts w:ascii="Times New Roman" w:hAnsi="Times New Roman" w:cs="Times New Roman"/>
          <w:sz w:val="24"/>
        </w:rPr>
        <w:t>-</w:t>
      </w:r>
      <w:r>
        <w:rPr>
          <w:rFonts w:ascii="Times New Roman" w:hAnsi="Times New Roman" w:cs="Times New Roman"/>
          <w:sz w:val="24"/>
        </w:rPr>
        <w:t>llermo</w:t>
      </w:r>
      <w:proofErr w:type="spellEnd"/>
      <w:r>
        <w:rPr>
          <w:rFonts w:ascii="Times New Roman" w:hAnsi="Times New Roman" w:cs="Times New Roman"/>
          <w:sz w:val="24"/>
        </w:rPr>
        <w:t xml:space="preserve"> ante los misterios revelados, su método teológico.</w:t>
      </w:r>
    </w:p>
    <w:p w14:paraId="004B2D77" w14:textId="77777777" w:rsidR="00493CD6" w:rsidRDefault="00493CD6" w:rsidP="00493CD6">
      <w:pPr>
        <w:ind w:firstLine="708"/>
        <w:jc w:val="both"/>
        <w:rPr>
          <w:rFonts w:ascii="Times New Roman" w:hAnsi="Times New Roman" w:cs="Times New Roman"/>
          <w:sz w:val="24"/>
        </w:rPr>
      </w:pPr>
      <w:r>
        <w:rPr>
          <w:rFonts w:ascii="Times New Roman" w:hAnsi="Times New Roman" w:cs="Times New Roman"/>
          <w:sz w:val="24"/>
        </w:rPr>
        <w:t xml:space="preserve">Ante todo, la fe que adhiere al dogma y guía entonces a la inteligencia en sus búsquedas. Ninguna injerencia de la razón en el dominio de la fe como para regirla. Por otra parte, es la reacción que han tenido los espirituales </w:t>
      </w:r>
      <w:r w:rsidR="006453AC">
        <w:rPr>
          <w:rFonts w:ascii="Times New Roman" w:hAnsi="Times New Roman" w:cs="Times New Roman"/>
          <w:sz w:val="24"/>
        </w:rPr>
        <w:t>cistercienses, Bernardo, Guerri</w:t>
      </w:r>
      <w:r>
        <w:rPr>
          <w:rFonts w:ascii="Times New Roman" w:hAnsi="Times New Roman" w:cs="Times New Roman"/>
          <w:sz w:val="24"/>
        </w:rPr>
        <w:t xml:space="preserve">co, </w:t>
      </w:r>
      <w:proofErr w:type="spellStart"/>
      <w:r>
        <w:rPr>
          <w:rFonts w:ascii="Times New Roman" w:hAnsi="Times New Roman" w:cs="Times New Roman"/>
          <w:sz w:val="24"/>
        </w:rPr>
        <w:t>Elredo</w:t>
      </w:r>
      <w:proofErr w:type="spellEnd"/>
      <w:r>
        <w:rPr>
          <w:rFonts w:ascii="Times New Roman" w:hAnsi="Times New Roman" w:cs="Times New Roman"/>
          <w:sz w:val="24"/>
        </w:rPr>
        <w:t xml:space="preserve">, Gilberto –exceptuando a Isaac de la Estrella–, frente a la escolástica que se </w:t>
      </w:r>
      <w:proofErr w:type="spellStart"/>
      <w:r>
        <w:rPr>
          <w:rFonts w:ascii="Times New Roman" w:hAnsi="Times New Roman" w:cs="Times New Roman"/>
          <w:sz w:val="24"/>
        </w:rPr>
        <w:t>anun</w:t>
      </w:r>
      <w:proofErr w:type="spellEnd"/>
      <w:r w:rsidR="006453AC">
        <w:rPr>
          <w:rFonts w:ascii="Times New Roman" w:hAnsi="Times New Roman" w:cs="Times New Roman"/>
          <w:sz w:val="24"/>
        </w:rPr>
        <w:t>-</w:t>
      </w:r>
      <w:r>
        <w:rPr>
          <w:rFonts w:ascii="Times New Roman" w:hAnsi="Times New Roman" w:cs="Times New Roman"/>
          <w:sz w:val="24"/>
        </w:rPr>
        <w:t xml:space="preserve">ciaba con Abelardo, Gilberto de la </w:t>
      </w:r>
      <w:proofErr w:type="spellStart"/>
      <w:r>
        <w:rPr>
          <w:rFonts w:ascii="Times New Roman" w:hAnsi="Times New Roman" w:cs="Times New Roman"/>
          <w:sz w:val="24"/>
        </w:rPr>
        <w:t>Porrée</w:t>
      </w:r>
      <w:proofErr w:type="spellEnd"/>
      <w:r>
        <w:rPr>
          <w:rFonts w:ascii="Times New Roman" w:hAnsi="Times New Roman" w:cs="Times New Roman"/>
          <w:sz w:val="24"/>
        </w:rPr>
        <w:t xml:space="preserve">, Guillermo de Conches: una </w:t>
      </w:r>
      <w:r w:rsidR="006453AC">
        <w:rPr>
          <w:rFonts w:ascii="Times New Roman" w:hAnsi="Times New Roman" w:cs="Times New Roman"/>
          <w:sz w:val="24"/>
        </w:rPr>
        <w:t>desconfianza</w:t>
      </w:r>
      <w:r>
        <w:rPr>
          <w:rFonts w:ascii="Times New Roman" w:hAnsi="Times New Roman" w:cs="Times New Roman"/>
          <w:sz w:val="24"/>
        </w:rPr>
        <w:t xml:space="preserve"> no disimulada, cuando no una hostilidad declarada.</w:t>
      </w:r>
    </w:p>
    <w:p w14:paraId="004B2D78" w14:textId="77777777" w:rsidR="00493CD6" w:rsidRDefault="00493CD6" w:rsidP="00493CD6">
      <w:pPr>
        <w:ind w:firstLine="708"/>
        <w:jc w:val="both"/>
        <w:rPr>
          <w:rFonts w:ascii="Times New Roman" w:hAnsi="Times New Roman" w:cs="Times New Roman"/>
          <w:sz w:val="24"/>
        </w:rPr>
      </w:pPr>
      <w:r>
        <w:rPr>
          <w:rFonts w:ascii="Times New Roman" w:hAnsi="Times New Roman" w:cs="Times New Roman"/>
          <w:sz w:val="24"/>
        </w:rPr>
        <w:t xml:space="preserve">No es que un espiritual como Guillermo se oponga sistemáticamente a una </w:t>
      </w:r>
      <w:proofErr w:type="spellStart"/>
      <w:r>
        <w:rPr>
          <w:rFonts w:ascii="Times New Roman" w:hAnsi="Times New Roman" w:cs="Times New Roman"/>
          <w:sz w:val="24"/>
        </w:rPr>
        <w:t>bús</w:t>
      </w:r>
      <w:proofErr w:type="spellEnd"/>
      <w:r w:rsidR="0098266B">
        <w:rPr>
          <w:rFonts w:ascii="Times New Roman" w:hAnsi="Times New Roman" w:cs="Times New Roman"/>
          <w:sz w:val="24"/>
        </w:rPr>
        <w:t>-</w:t>
      </w:r>
      <w:r>
        <w:rPr>
          <w:rFonts w:ascii="Times New Roman" w:hAnsi="Times New Roman" w:cs="Times New Roman"/>
          <w:sz w:val="24"/>
        </w:rPr>
        <w:t>queda de la razón –por ejemplo “</w:t>
      </w:r>
      <w:r>
        <w:rPr>
          <w:rFonts w:ascii="Times New Roman" w:hAnsi="Times New Roman" w:cs="Times New Roman"/>
          <w:i/>
          <w:sz w:val="24"/>
        </w:rPr>
        <w:t>Enigma de la fe</w:t>
      </w:r>
      <w:r>
        <w:rPr>
          <w:rFonts w:ascii="Times New Roman" w:hAnsi="Times New Roman" w:cs="Times New Roman"/>
          <w:sz w:val="24"/>
        </w:rPr>
        <w:t>”</w:t>
      </w:r>
      <w:r w:rsidR="0098266B">
        <w:rPr>
          <w:rFonts w:ascii="Times New Roman" w:hAnsi="Times New Roman" w:cs="Times New Roman"/>
          <w:sz w:val="24"/>
        </w:rPr>
        <w:t xml:space="preserve">, donde diserta sobre el misterio de la Trinidad– sino que se trata de una búsqueda siempre </w:t>
      </w:r>
      <w:r w:rsidR="006453AC">
        <w:rPr>
          <w:rFonts w:ascii="Times New Roman" w:hAnsi="Times New Roman" w:cs="Times New Roman"/>
          <w:sz w:val="24"/>
        </w:rPr>
        <w:t>humilde, cuidadosa de no aventu</w:t>
      </w:r>
      <w:r w:rsidR="0098266B">
        <w:rPr>
          <w:rFonts w:ascii="Times New Roman" w:hAnsi="Times New Roman" w:cs="Times New Roman"/>
          <w:sz w:val="24"/>
        </w:rPr>
        <w:t>rar</w:t>
      </w:r>
      <w:r w:rsidR="006453AC">
        <w:rPr>
          <w:rFonts w:ascii="Times New Roman" w:hAnsi="Times New Roman" w:cs="Times New Roman"/>
          <w:sz w:val="24"/>
        </w:rPr>
        <w:t>-</w:t>
      </w:r>
      <w:r w:rsidR="0098266B">
        <w:rPr>
          <w:rFonts w:ascii="Times New Roman" w:hAnsi="Times New Roman" w:cs="Times New Roman"/>
          <w:sz w:val="24"/>
        </w:rPr>
        <w:t xml:space="preserve">se en investigaciones y fórmulas que tendrían trazas de ser una explicación natural del misterio. Ninguna “discusión” propiamente dicha; ninguna de esas “cuestiones” que </w:t>
      </w:r>
      <w:proofErr w:type="spellStart"/>
      <w:r w:rsidR="0098266B">
        <w:rPr>
          <w:rFonts w:ascii="Times New Roman" w:hAnsi="Times New Roman" w:cs="Times New Roman"/>
          <w:sz w:val="24"/>
        </w:rPr>
        <w:t>nun</w:t>
      </w:r>
      <w:proofErr w:type="spellEnd"/>
      <w:r w:rsidR="008C15B7">
        <w:rPr>
          <w:rFonts w:ascii="Times New Roman" w:hAnsi="Times New Roman" w:cs="Times New Roman"/>
          <w:sz w:val="24"/>
        </w:rPr>
        <w:t>-</w:t>
      </w:r>
      <w:r w:rsidR="0098266B">
        <w:rPr>
          <w:rFonts w:ascii="Times New Roman" w:hAnsi="Times New Roman" w:cs="Times New Roman"/>
          <w:sz w:val="24"/>
        </w:rPr>
        <w:t xml:space="preserve">ca terminan, como las que se empiezan a plantear y se quieren resolver en las escuelas. </w:t>
      </w:r>
      <w:r w:rsidR="0098266B">
        <w:rPr>
          <w:rFonts w:ascii="Times New Roman" w:hAnsi="Times New Roman" w:cs="Times New Roman"/>
          <w:sz w:val="24"/>
        </w:rPr>
        <w:lastRenderedPageBreak/>
        <w:t>Los primeros cistercienses se hubieran sentido molestos –es lo menos que se puede decir– con los “</w:t>
      </w:r>
      <w:proofErr w:type="spellStart"/>
      <w:r w:rsidR="0098266B">
        <w:rPr>
          <w:rFonts w:ascii="Times New Roman" w:hAnsi="Times New Roman" w:cs="Times New Roman"/>
          <w:i/>
          <w:sz w:val="24"/>
        </w:rPr>
        <w:t>quodlibeta</w:t>
      </w:r>
      <w:proofErr w:type="spellEnd"/>
      <w:r w:rsidR="0098266B">
        <w:rPr>
          <w:rFonts w:ascii="Times New Roman" w:hAnsi="Times New Roman" w:cs="Times New Roman"/>
          <w:sz w:val="24"/>
        </w:rPr>
        <w:t>” de Tomás de Aquino, cien años más tarde.</w:t>
      </w:r>
    </w:p>
    <w:p w14:paraId="004B2D79" w14:textId="77777777" w:rsidR="0098266B" w:rsidRDefault="0098266B" w:rsidP="00493CD6">
      <w:pPr>
        <w:ind w:firstLine="708"/>
        <w:jc w:val="both"/>
        <w:rPr>
          <w:rFonts w:ascii="Times New Roman" w:hAnsi="Times New Roman" w:cs="Times New Roman"/>
          <w:sz w:val="24"/>
        </w:rPr>
      </w:pPr>
      <w:r>
        <w:rPr>
          <w:rFonts w:ascii="Times New Roman" w:hAnsi="Times New Roman" w:cs="Times New Roman"/>
          <w:sz w:val="24"/>
        </w:rPr>
        <w:t>Los “pequeños”, estos humildes, de quienes gusta hablar Guillermo, son los privilegiados. Hablará de ellos en particular en estos dos tratados (o más bie</w:t>
      </w:r>
      <w:r w:rsidR="002335B9">
        <w:rPr>
          <w:rFonts w:ascii="Times New Roman" w:hAnsi="Times New Roman" w:cs="Times New Roman"/>
          <w:sz w:val="24"/>
        </w:rPr>
        <w:t>n</w:t>
      </w:r>
      <w:r>
        <w:rPr>
          <w:rFonts w:ascii="Times New Roman" w:hAnsi="Times New Roman" w:cs="Times New Roman"/>
          <w:sz w:val="24"/>
        </w:rPr>
        <w:t xml:space="preserve"> en este doble tratado): “</w:t>
      </w:r>
      <w:r>
        <w:rPr>
          <w:rFonts w:ascii="Times New Roman" w:hAnsi="Times New Roman" w:cs="Times New Roman"/>
          <w:i/>
          <w:sz w:val="24"/>
        </w:rPr>
        <w:t>Espejo de la fe – Enigma de la fe</w:t>
      </w:r>
      <w:r>
        <w:rPr>
          <w:rFonts w:ascii="Times New Roman" w:hAnsi="Times New Roman" w:cs="Times New Roman"/>
          <w:sz w:val="24"/>
        </w:rPr>
        <w:t>”</w:t>
      </w:r>
      <w:r w:rsidR="002335B9">
        <w:rPr>
          <w:rFonts w:ascii="Times New Roman" w:hAnsi="Times New Roman" w:cs="Times New Roman"/>
          <w:sz w:val="24"/>
        </w:rPr>
        <w:t xml:space="preserve">: ellos se acercan fácilmente a la </w:t>
      </w:r>
      <w:proofErr w:type="spellStart"/>
      <w:r w:rsidR="002335B9">
        <w:rPr>
          <w:rFonts w:ascii="Times New Roman" w:hAnsi="Times New Roman" w:cs="Times New Roman"/>
          <w:sz w:val="24"/>
        </w:rPr>
        <w:t>ilumi</w:t>
      </w:r>
      <w:proofErr w:type="spellEnd"/>
      <w:r w:rsidR="006453AC">
        <w:rPr>
          <w:rFonts w:ascii="Times New Roman" w:hAnsi="Times New Roman" w:cs="Times New Roman"/>
          <w:sz w:val="24"/>
        </w:rPr>
        <w:t>-</w:t>
      </w:r>
      <w:r w:rsidR="002335B9">
        <w:rPr>
          <w:rFonts w:ascii="Times New Roman" w:hAnsi="Times New Roman" w:cs="Times New Roman"/>
          <w:sz w:val="24"/>
        </w:rPr>
        <w:t>nación de la fe, si los que buscan, los teólogos, pueden ser favorecidos más de una vez por ella, lo son menos que los ignorantes que adoran humildemente el misterio; entonces la fe se esfuma, por así decirlo, se gusta la verdad más de lo que se la cree con un esfuerzo de la voluntad que doblega a la razón.</w:t>
      </w:r>
    </w:p>
    <w:p w14:paraId="004B2D7A" w14:textId="77777777" w:rsidR="002335B9" w:rsidRDefault="002335B9" w:rsidP="00493CD6">
      <w:pPr>
        <w:ind w:firstLine="708"/>
        <w:jc w:val="both"/>
        <w:rPr>
          <w:rFonts w:ascii="Times New Roman" w:hAnsi="Times New Roman" w:cs="Times New Roman"/>
          <w:sz w:val="24"/>
        </w:rPr>
      </w:pPr>
      <w:r>
        <w:rPr>
          <w:rFonts w:ascii="Times New Roman" w:hAnsi="Times New Roman" w:cs="Times New Roman"/>
          <w:sz w:val="24"/>
        </w:rPr>
        <w:t>Se ve el rechazo de Guillermo a discutir, en particular frente al misterio de la predestinación (</w:t>
      </w:r>
      <w:proofErr w:type="spellStart"/>
      <w:r>
        <w:rPr>
          <w:rFonts w:ascii="Times New Roman" w:hAnsi="Times New Roman" w:cs="Times New Roman"/>
          <w:sz w:val="24"/>
        </w:rPr>
        <w:t>Med</w:t>
      </w:r>
      <w:proofErr w:type="spellEnd"/>
      <w:r>
        <w:rPr>
          <w:rFonts w:ascii="Times New Roman" w:hAnsi="Times New Roman" w:cs="Times New Roman"/>
          <w:sz w:val="24"/>
        </w:rPr>
        <w:t xml:space="preserve">. I; </w:t>
      </w:r>
      <w:proofErr w:type="spellStart"/>
      <w:r>
        <w:rPr>
          <w:rFonts w:ascii="Times New Roman" w:hAnsi="Times New Roman" w:cs="Times New Roman"/>
          <w:sz w:val="24"/>
        </w:rPr>
        <w:t>Spec</w:t>
      </w:r>
      <w:proofErr w:type="spellEnd"/>
      <w:r>
        <w:rPr>
          <w:rFonts w:ascii="Times New Roman" w:hAnsi="Times New Roman" w:cs="Times New Roman"/>
          <w:sz w:val="24"/>
        </w:rPr>
        <w:t>. c. 369-370). Frente al misterio de la eucaristía, la fe puede buscar cierta inteligencia, pero esta inteligencia debe ser humilde y sumisa, más pronta a imponerse silencio que a pasar más allá de sus límites: “</w:t>
      </w:r>
      <w:r>
        <w:rPr>
          <w:rFonts w:ascii="Times New Roman" w:hAnsi="Times New Roman" w:cs="Times New Roman"/>
          <w:i/>
          <w:sz w:val="24"/>
        </w:rPr>
        <w:t>El hombre dotado de razón no debe pesar las realidades divinas que considera, con l</w:t>
      </w:r>
      <w:r w:rsidR="006453AC">
        <w:rPr>
          <w:rFonts w:ascii="Times New Roman" w:hAnsi="Times New Roman" w:cs="Times New Roman"/>
          <w:i/>
          <w:sz w:val="24"/>
        </w:rPr>
        <w:t xml:space="preserve">os pesos de las realidades </w:t>
      </w:r>
      <w:proofErr w:type="spellStart"/>
      <w:r w:rsidR="006453AC">
        <w:rPr>
          <w:rFonts w:ascii="Times New Roman" w:hAnsi="Times New Roman" w:cs="Times New Roman"/>
          <w:i/>
          <w:sz w:val="24"/>
        </w:rPr>
        <w:t>infe</w:t>
      </w:r>
      <w:r>
        <w:rPr>
          <w:rFonts w:ascii="Times New Roman" w:hAnsi="Times New Roman" w:cs="Times New Roman"/>
          <w:i/>
          <w:sz w:val="24"/>
        </w:rPr>
        <w:t>rio</w:t>
      </w:r>
      <w:proofErr w:type="spellEnd"/>
      <w:r w:rsidR="006453AC">
        <w:rPr>
          <w:rFonts w:ascii="Times New Roman" w:hAnsi="Times New Roman" w:cs="Times New Roman"/>
          <w:i/>
          <w:sz w:val="24"/>
        </w:rPr>
        <w:t>-</w:t>
      </w:r>
      <w:r>
        <w:rPr>
          <w:rFonts w:ascii="Times New Roman" w:hAnsi="Times New Roman" w:cs="Times New Roman"/>
          <w:i/>
          <w:sz w:val="24"/>
        </w:rPr>
        <w:t>res, ni querer circunscribir la inmensidad del Todopoderoso dentro de los límites de sus posibilidades</w:t>
      </w:r>
      <w:r>
        <w:rPr>
          <w:rFonts w:ascii="Times New Roman" w:hAnsi="Times New Roman" w:cs="Times New Roman"/>
          <w:sz w:val="24"/>
        </w:rPr>
        <w:t xml:space="preserve">” (Cf. </w:t>
      </w:r>
      <w:r w:rsidR="008C15B7">
        <w:rPr>
          <w:rFonts w:ascii="Times New Roman" w:hAnsi="Times New Roman" w:cs="Times New Roman"/>
          <w:sz w:val="24"/>
        </w:rPr>
        <w:t>pág. 128</w:t>
      </w:r>
      <w:r>
        <w:rPr>
          <w:rFonts w:ascii="Times New Roman" w:hAnsi="Times New Roman" w:cs="Times New Roman"/>
          <w:sz w:val="24"/>
        </w:rPr>
        <w:t>).</w:t>
      </w:r>
    </w:p>
    <w:p w14:paraId="004B2D7B" w14:textId="77777777" w:rsidR="005052AD" w:rsidRDefault="005052AD" w:rsidP="002335B9">
      <w:pPr>
        <w:jc w:val="both"/>
        <w:rPr>
          <w:rFonts w:ascii="Times New Roman" w:hAnsi="Times New Roman" w:cs="Times New Roman"/>
          <w:b/>
          <w:i/>
          <w:sz w:val="24"/>
        </w:rPr>
      </w:pPr>
    </w:p>
    <w:p w14:paraId="004B2D7C" w14:textId="77777777" w:rsidR="002335B9" w:rsidRDefault="002335B9" w:rsidP="004279E2">
      <w:pPr>
        <w:pStyle w:val="Heading4"/>
      </w:pPr>
      <w:r>
        <w:t>El respeto por la tradición patrística</w:t>
      </w:r>
    </w:p>
    <w:p w14:paraId="004B2D7D" w14:textId="77777777" w:rsidR="002335B9" w:rsidRDefault="002335B9" w:rsidP="002335B9">
      <w:pPr>
        <w:jc w:val="both"/>
        <w:rPr>
          <w:rFonts w:ascii="Times New Roman" w:hAnsi="Times New Roman" w:cs="Times New Roman"/>
          <w:sz w:val="24"/>
        </w:rPr>
      </w:pPr>
      <w:r>
        <w:rPr>
          <w:rFonts w:ascii="Times New Roman" w:hAnsi="Times New Roman" w:cs="Times New Roman"/>
          <w:sz w:val="24"/>
        </w:rPr>
        <w:tab/>
        <w:t xml:space="preserve">Frente a los Padres, como podemos observar más de una vez en sus otras obras, Guillermo manifiesta un gran respeto que se traduce de dos maneras: por un </w:t>
      </w:r>
      <w:proofErr w:type="gramStart"/>
      <w:r>
        <w:rPr>
          <w:rFonts w:ascii="Times New Roman" w:hAnsi="Times New Roman" w:cs="Times New Roman"/>
          <w:sz w:val="24"/>
        </w:rPr>
        <w:t>lado</w:t>
      </w:r>
      <w:proofErr w:type="gramEnd"/>
      <w:r>
        <w:rPr>
          <w:rFonts w:ascii="Times New Roman" w:hAnsi="Times New Roman" w:cs="Times New Roman"/>
          <w:sz w:val="24"/>
        </w:rPr>
        <w:t xml:space="preserve"> se apoya en ellos; por el otro los interpreta siempre de la manera más favorable, esforzándose por conciliarlos cuando parecen contradecirse; y quiere comunicar esta mentalidad a su </w:t>
      </w:r>
      <w:proofErr w:type="spellStart"/>
      <w:r>
        <w:rPr>
          <w:rFonts w:ascii="Times New Roman" w:hAnsi="Times New Roman" w:cs="Times New Roman"/>
          <w:sz w:val="24"/>
        </w:rPr>
        <w:t>alre</w:t>
      </w:r>
      <w:r w:rsidR="004A7718">
        <w:rPr>
          <w:rFonts w:ascii="Times New Roman" w:hAnsi="Times New Roman" w:cs="Times New Roman"/>
          <w:sz w:val="24"/>
        </w:rPr>
        <w:t>-</w:t>
      </w:r>
      <w:r>
        <w:rPr>
          <w:rFonts w:ascii="Times New Roman" w:hAnsi="Times New Roman" w:cs="Times New Roman"/>
          <w:sz w:val="24"/>
        </w:rPr>
        <w:t>dedor</w:t>
      </w:r>
      <w:proofErr w:type="spellEnd"/>
      <w:r>
        <w:rPr>
          <w:rFonts w:ascii="Times New Roman" w:hAnsi="Times New Roman" w:cs="Times New Roman"/>
          <w:sz w:val="24"/>
        </w:rPr>
        <w:t>. He aquí una contradicción flagrante: las frases, por ejemplo, de un mismo autor, a veces separadas por algunas líneas, o en dos obras distintas, o también</w:t>
      </w:r>
      <w:r w:rsidR="00D23ED4">
        <w:rPr>
          <w:rFonts w:ascii="Times New Roman" w:hAnsi="Times New Roman" w:cs="Times New Roman"/>
          <w:sz w:val="24"/>
        </w:rPr>
        <w:t xml:space="preserve"> una afirmación de San Jerónimo y otra de San Agustín: “</w:t>
      </w:r>
      <w:r w:rsidR="00D23ED4" w:rsidRPr="00D23ED4">
        <w:rPr>
          <w:rFonts w:ascii="Times New Roman" w:hAnsi="Times New Roman" w:cs="Times New Roman"/>
          <w:i/>
          <w:sz w:val="24"/>
          <w:lang w:val="la-Latn"/>
        </w:rPr>
        <w:t>Quid magis contrarium</w:t>
      </w:r>
      <w:r w:rsidR="00D23ED4">
        <w:rPr>
          <w:rFonts w:ascii="Times New Roman" w:hAnsi="Times New Roman" w:cs="Times New Roman"/>
          <w:i/>
          <w:sz w:val="24"/>
        </w:rPr>
        <w:t>?</w:t>
      </w:r>
      <w:r w:rsidR="00D23ED4">
        <w:rPr>
          <w:rFonts w:ascii="Times New Roman" w:hAnsi="Times New Roman" w:cs="Times New Roman"/>
          <w:sz w:val="24"/>
        </w:rPr>
        <w:t xml:space="preserve">”, más le vale al lector avisado que lee este pasaje con la benevolencia que le inspira su sentido de Iglesia, indaga el sentido, lo interpreta, lo rectifica en función del contexto (Cf. </w:t>
      </w:r>
      <w:r w:rsidR="004A7718">
        <w:rPr>
          <w:rFonts w:ascii="Times New Roman" w:hAnsi="Times New Roman" w:cs="Times New Roman"/>
          <w:sz w:val="24"/>
        </w:rPr>
        <w:t xml:space="preserve">pág. </w:t>
      </w:r>
      <w:r w:rsidR="00D23ED4" w:rsidRPr="004A7718">
        <w:rPr>
          <w:rFonts w:ascii="Times New Roman" w:hAnsi="Times New Roman" w:cs="Times New Roman"/>
          <w:sz w:val="24"/>
        </w:rPr>
        <w:t>1</w:t>
      </w:r>
      <w:r w:rsidR="004A7718">
        <w:rPr>
          <w:rFonts w:ascii="Times New Roman" w:hAnsi="Times New Roman" w:cs="Times New Roman"/>
          <w:sz w:val="24"/>
        </w:rPr>
        <w:t>4</w:t>
      </w:r>
      <w:r w:rsidR="008C15B7">
        <w:rPr>
          <w:rFonts w:ascii="Times New Roman" w:hAnsi="Times New Roman" w:cs="Times New Roman"/>
          <w:sz w:val="24"/>
        </w:rPr>
        <w:t>7</w:t>
      </w:r>
      <w:r w:rsidR="00D23ED4">
        <w:rPr>
          <w:rFonts w:ascii="Times New Roman" w:hAnsi="Times New Roman" w:cs="Times New Roman"/>
          <w:sz w:val="24"/>
        </w:rPr>
        <w:t xml:space="preserve">). Cuando uno tropieza contra una dificultad, más vale acusarse a sí mismo de ser lerdo de espíritu para entender (Cf. </w:t>
      </w:r>
      <w:r w:rsidR="00D23ED4" w:rsidRPr="004A7718">
        <w:rPr>
          <w:rFonts w:ascii="Times New Roman" w:hAnsi="Times New Roman" w:cs="Times New Roman"/>
          <w:sz w:val="24"/>
        </w:rPr>
        <w:t xml:space="preserve">pág. </w:t>
      </w:r>
      <w:r w:rsidR="004A7718">
        <w:rPr>
          <w:rFonts w:ascii="Times New Roman" w:hAnsi="Times New Roman" w:cs="Times New Roman"/>
          <w:sz w:val="24"/>
        </w:rPr>
        <w:t>14</w:t>
      </w:r>
      <w:r w:rsidR="008C15B7">
        <w:rPr>
          <w:rFonts w:ascii="Times New Roman" w:hAnsi="Times New Roman" w:cs="Times New Roman"/>
          <w:sz w:val="24"/>
        </w:rPr>
        <w:t>8</w:t>
      </w:r>
      <w:r w:rsidR="00D23ED4">
        <w:rPr>
          <w:rFonts w:ascii="Times New Roman" w:hAnsi="Times New Roman" w:cs="Times New Roman"/>
          <w:sz w:val="24"/>
        </w:rPr>
        <w:t>).</w:t>
      </w:r>
    </w:p>
    <w:p w14:paraId="004B2D7E" w14:textId="77777777" w:rsidR="00D23ED4" w:rsidRDefault="00D23ED4" w:rsidP="002335B9">
      <w:pPr>
        <w:jc w:val="both"/>
        <w:rPr>
          <w:rFonts w:ascii="Times New Roman" w:hAnsi="Times New Roman" w:cs="Times New Roman"/>
          <w:sz w:val="24"/>
        </w:rPr>
      </w:pPr>
      <w:r>
        <w:rPr>
          <w:rFonts w:ascii="Times New Roman" w:hAnsi="Times New Roman" w:cs="Times New Roman"/>
          <w:sz w:val="24"/>
        </w:rPr>
        <w:tab/>
        <w:t xml:space="preserve">No debemos someter la fe al control de la razón, sino que debemos rectificar las elucubraciones de la razón, sometiéndolas al control de la fe (Cf. </w:t>
      </w:r>
      <w:r w:rsidRPr="004A7718">
        <w:rPr>
          <w:rFonts w:ascii="Times New Roman" w:hAnsi="Times New Roman" w:cs="Times New Roman"/>
          <w:sz w:val="24"/>
        </w:rPr>
        <w:t xml:space="preserve">pág. </w:t>
      </w:r>
      <w:r w:rsidR="008C15B7">
        <w:rPr>
          <w:rFonts w:ascii="Times New Roman" w:hAnsi="Times New Roman" w:cs="Times New Roman"/>
          <w:sz w:val="24"/>
        </w:rPr>
        <w:t>148</w:t>
      </w:r>
      <w:r>
        <w:rPr>
          <w:rFonts w:ascii="Times New Roman" w:hAnsi="Times New Roman" w:cs="Times New Roman"/>
          <w:sz w:val="24"/>
        </w:rPr>
        <w:t xml:space="preserve">). Un poco más adelante, Guillermo vuelve sobre este principio (Cf. </w:t>
      </w:r>
      <w:r w:rsidR="00AE3166">
        <w:rPr>
          <w:rFonts w:ascii="Times New Roman" w:hAnsi="Times New Roman" w:cs="Times New Roman"/>
          <w:sz w:val="24"/>
        </w:rPr>
        <w:t>pág. 1</w:t>
      </w:r>
      <w:r w:rsidR="008C15B7">
        <w:rPr>
          <w:rFonts w:ascii="Times New Roman" w:hAnsi="Times New Roman" w:cs="Times New Roman"/>
          <w:sz w:val="24"/>
        </w:rPr>
        <w:t>49</w:t>
      </w:r>
      <w:r>
        <w:rPr>
          <w:rFonts w:ascii="Times New Roman" w:hAnsi="Times New Roman" w:cs="Times New Roman"/>
          <w:sz w:val="24"/>
        </w:rPr>
        <w:t>).</w:t>
      </w:r>
    </w:p>
    <w:p w14:paraId="004B2D7F" w14:textId="77777777" w:rsidR="006607A0" w:rsidRDefault="00D23ED4" w:rsidP="00D23ED4">
      <w:pPr>
        <w:jc w:val="both"/>
        <w:rPr>
          <w:rFonts w:ascii="Times New Roman" w:hAnsi="Times New Roman" w:cs="Times New Roman"/>
          <w:sz w:val="24"/>
        </w:rPr>
      </w:pPr>
      <w:r>
        <w:rPr>
          <w:rFonts w:ascii="Times New Roman" w:hAnsi="Times New Roman" w:cs="Times New Roman"/>
          <w:sz w:val="24"/>
        </w:rPr>
        <w:tab/>
        <w:t>Él ha elaborado su pensamiento, en primer lugar, a partir de las Escrituras, en par-</w:t>
      </w:r>
      <w:proofErr w:type="spellStart"/>
      <w:r>
        <w:rPr>
          <w:rFonts w:ascii="Times New Roman" w:hAnsi="Times New Roman" w:cs="Times New Roman"/>
          <w:sz w:val="24"/>
        </w:rPr>
        <w:t>ticular</w:t>
      </w:r>
      <w:proofErr w:type="spellEnd"/>
      <w:r>
        <w:rPr>
          <w:rFonts w:ascii="Times New Roman" w:hAnsi="Times New Roman" w:cs="Times New Roman"/>
          <w:sz w:val="24"/>
        </w:rPr>
        <w:t xml:space="preserve"> de este texto: “</w:t>
      </w:r>
      <w:r>
        <w:rPr>
          <w:rFonts w:ascii="Times New Roman" w:hAnsi="Times New Roman" w:cs="Times New Roman"/>
          <w:i/>
          <w:sz w:val="24"/>
        </w:rPr>
        <w:t>Si no coméis la carne del Hijo del hombre, y si no bebéis su sangre, no tendréis la vida en vosotros</w:t>
      </w:r>
      <w:r>
        <w:rPr>
          <w:rFonts w:ascii="Times New Roman" w:hAnsi="Times New Roman" w:cs="Times New Roman"/>
          <w:sz w:val="24"/>
        </w:rPr>
        <w:t xml:space="preserve">”; mas también la elaboró frecuentando los Padres de la Iglesia; así, su teoría sobre la </w:t>
      </w:r>
      <w:r>
        <w:rPr>
          <w:rFonts w:ascii="Times New Roman" w:hAnsi="Times New Roman" w:cs="Times New Roman"/>
          <w:i/>
          <w:sz w:val="24"/>
        </w:rPr>
        <w:t>comunión fructuosa</w:t>
      </w:r>
      <w:r>
        <w:rPr>
          <w:rFonts w:ascii="Times New Roman" w:hAnsi="Times New Roman" w:cs="Times New Roman"/>
          <w:sz w:val="24"/>
        </w:rPr>
        <w:t>, –</w:t>
      </w:r>
      <w:proofErr w:type="spellStart"/>
      <w:r>
        <w:rPr>
          <w:rFonts w:ascii="Times New Roman" w:hAnsi="Times New Roman" w:cs="Times New Roman"/>
          <w:sz w:val="24"/>
        </w:rPr>
        <w:t>ruminación</w:t>
      </w:r>
      <w:proofErr w:type="spellEnd"/>
      <w:r>
        <w:rPr>
          <w:rFonts w:ascii="Times New Roman" w:hAnsi="Times New Roman" w:cs="Times New Roman"/>
          <w:sz w:val="24"/>
        </w:rPr>
        <w:t xml:space="preserve"> amante de los beneficios del Salvador y de la pasión– está tomada de San Agustín (Cf. </w:t>
      </w:r>
      <w:r w:rsidR="00AE3166">
        <w:rPr>
          <w:rFonts w:ascii="Times New Roman" w:hAnsi="Times New Roman" w:cs="Times New Roman"/>
          <w:sz w:val="24"/>
        </w:rPr>
        <w:t>pág. 15</w:t>
      </w:r>
      <w:r w:rsidR="008C15B7">
        <w:rPr>
          <w:rFonts w:ascii="Times New Roman" w:hAnsi="Times New Roman" w:cs="Times New Roman"/>
          <w:sz w:val="24"/>
        </w:rPr>
        <w:t>0</w:t>
      </w:r>
      <w:r>
        <w:rPr>
          <w:rFonts w:ascii="Times New Roman" w:hAnsi="Times New Roman" w:cs="Times New Roman"/>
          <w:sz w:val="24"/>
        </w:rPr>
        <w:t>).</w:t>
      </w:r>
    </w:p>
    <w:p w14:paraId="004B2D80" w14:textId="77777777" w:rsidR="00D23ED4" w:rsidRDefault="00D23ED4" w:rsidP="0003122E">
      <w:pPr>
        <w:ind w:firstLine="708"/>
        <w:jc w:val="both"/>
        <w:rPr>
          <w:rFonts w:ascii="Times New Roman" w:hAnsi="Times New Roman" w:cs="Times New Roman"/>
          <w:sz w:val="24"/>
        </w:rPr>
      </w:pPr>
      <w:r>
        <w:rPr>
          <w:rFonts w:ascii="Times New Roman" w:hAnsi="Times New Roman" w:cs="Times New Roman"/>
          <w:sz w:val="24"/>
        </w:rPr>
        <w:lastRenderedPageBreak/>
        <w:t xml:space="preserve">Si él piensa que las especies del pan y del vino no son asimiladas y evacuadas como el alimento ordinario, es porque leyó en San Ambrosio que este alimento no es para el cuerpo (Cf. </w:t>
      </w:r>
      <w:r w:rsidR="00AE3166">
        <w:rPr>
          <w:rFonts w:ascii="Times New Roman" w:hAnsi="Times New Roman" w:cs="Times New Roman"/>
          <w:sz w:val="24"/>
        </w:rPr>
        <w:t xml:space="preserve">pág. </w:t>
      </w:r>
      <w:r w:rsidR="0003122E" w:rsidRPr="00AE3166">
        <w:rPr>
          <w:rFonts w:ascii="Times New Roman" w:hAnsi="Times New Roman" w:cs="Times New Roman"/>
          <w:sz w:val="24"/>
        </w:rPr>
        <w:t>1</w:t>
      </w:r>
      <w:r w:rsidR="008C15B7">
        <w:rPr>
          <w:rFonts w:ascii="Times New Roman" w:hAnsi="Times New Roman" w:cs="Times New Roman"/>
          <w:sz w:val="24"/>
        </w:rPr>
        <w:t>51</w:t>
      </w:r>
      <w:r>
        <w:rPr>
          <w:rFonts w:ascii="Times New Roman" w:hAnsi="Times New Roman" w:cs="Times New Roman"/>
          <w:sz w:val="24"/>
        </w:rPr>
        <w:t>).</w:t>
      </w:r>
    </w:p>
    <w:p w14:paraId="004B2D81" w14:textId="77777777" w:rsidR="0003122E" w:rsidRDefault="0003122E" w:rsidP="00D23ED4">
      <w:pPr>
        <w:jc w:val="both"/>
        <w:rPr>
          <w:rFonts w:ascii="Times New Roman" w:hAnsi="Times New Roman" w:cs="Times New Roman"/>
          <w:sz w:val="24"/>
        </w:rPr>
      </w:pPr>
      <w:r>
        <w:rPr>
          <w:rFonts w:ascii="Times New Roman" w:hAnsi="Times New Roman" w:cs="Times New Roman"/>
          <w:sz w:val="24"/>
        </w:rPr>
        <w:tab/>
        <w:t>Él estudió en los Padres de la Iglesia esta cuestión de la eucaristía. Ya en su Carta a Ruperto, cita a San Ambrosio y a San Agustín; pero con una gran conciencia, queriendo esclarecerse e iluminar a las almas menos avisadas sobre estas cuestiones delicadas, donde es necesario conocer bien lo que se debe creer, se sumergió en una lectura asidua de los Padre</w:t>
      </w:r>
      <w:r w:rsidR="0044058B">
        <w:rPr>
          <w:rFonts w:ascii="Times New Roman" w:hAnsi="Times New Roman" w:cs="Times New Roman"/>
          <w:sz w:val="24"/>
        </w:rPr>
        <w:t>s</w:t>
      </w:r>
      <w:r>
        <w:rPr>
          <w:rFonts w:ascii="Times New Roman" w:hAnsi="Times New Roman" w:cs="Times New Roman"/>
          <w:sz w:val="24"/>
        </w:rPr>
        <w:t xml:space="preserve">, anotó, cotejó, confrontó los textos, y se esforzó por extraer una doctrina homogénea. Lo dice en su billete de envío a San Bernardo. Aquí y allá, en su tratado, se refiere a algunos textos patrísticos (p. e. </w:t>
      </w:r>
      <w:r w:rsidRPr="00AE3166">
        <w:rPr>
          <w:rFonts w:ascii="Times New Roman" w:hAnsi="Times New Roman" w:cs="Times New Roman"/>
          <w:sz w:val="24"/>
        </w:rPr>
        <w:t xml:space="preserve">pág. </w:t>
      </w:r>
      <w:r w:rsidR="00AE3166" w:rsidRPr="00AE3166">
        <w:rPr>
          <w:rFonts w:ascii="Times New Roman" w:hAnsi="Times New Roman" w:cs="Times New Roman"/>
          <w:sz w:val="24"/>
        </w:rPr>
        <w:t>1</w:t>
      </w:r>
      <w:r w:rsidRPr="00AE3166">
        <w:rPr>
          <w:rFonts w:ascii="Times New Roman" w:hAnsi="Times New Roman" w:cs="Times New Roman"/>
          <w:sz w:val="24"/>
        </w:rPr>
        <w:t>2</w:t>
      </w:r>
      <w:r w:rsidR="008C15B7">
        <w:rPr>
          <w:rFonts w:ascii="Times New Roman" w:hAnsi="Times New Roman" w:cs="Times New Roman"/>
          <w:sz w:val="24"/>
        </w:rPr>
        <w:t>7</w:t>
      </w:r>
      <w:r>
        <w:rPr>
          <w:rFonts w:ascii="Times New Roman" w:hAnsi="Times New Roman" w:cs="Times New Roman"/>
          <w:sz w:val="24"/>
        </w:rPr>
        <w:t>); y al final, como apéndice, anexó una serie impresionante de citas, indicando la referencia.</w:t>
      </w:r>
    </w:p>
    <w:p w14:paraId="004B2D82" w14:textId="77777777" w:rsidR="005052AD" w:rsidRDefault="005052AD" w:rsidP="0003122E">
      <w:pPr>
        <w:jc w:val="both"/>
        <w:rPr>
          <w:rFonts w:ascii="Times New Roman" w:hAnsi="Times New Roman" w:cs="Times New Roman"/>
          <w:sz w:val="24"/>
        </w:rPr>
      </w:pPr>
    </w:p>
    <w:p w14:paraId="004B2D83" w14:textId="77777777" w:rsidR="0003122E" w:rsidRDefault="0003122E" w:rsidP="004279E2">
      <w:pPr>
        <w:pStyle w:val="Heading3"/>
      </w:pPr>
      <w:r>
        <w:t>2. Doctrina teológica.</w:t>
      </w:r>
    </w:p>
    <w:p w14:paraId="004B2D84" w14:textId="77777777" w:rsidR="0003122E" w:rsidRDefault="0003122E" w:rsidP="004279E2">
      <w:pPr>
        <w:pStyle w:val="Heading4"/>
      </w:pPr>
      <w:r>
        <w:t>Presencia real y transustanciación.</w:t>
      </w:r>
    </w:p>
    <w:p w14:paraId="004B2D85" w14:textId="77777777" w:rsidR="00E8670B" w:rsidRDefault="00E8670B" w:rsidP="0003122E">
      <w:pPr>
        <w:jc w:val="both"/>
        <w:rPr>
          <w:rFonts w:ascii="Times New Roman" w:hAnsi="Times New Roman" w:cs="Times New Roman"/>
          <w:sz w:val="24"/>
        </w:rPr>
      </w:pPr>
      <w:r>
        <w:rPr>
          <w:rFonts w:ascii="Times New Roman" w:hAnsi="Times New Roman" w:cs="Times New Roman"/>
          <w:sz w:val="24"/>
        </w:rPr>
        <w:tab/>
        <w:t>Guillermo es forma</w:t>
      </w:r>
      <w:r w:rsidR="00AE3166">
        <w:rPr>
          <w:rFonts w:ascii="Times New Roman" w:hAnsi="Times New Roman" w:cs="Times New Roman"/>
          <w:sz w:val="24"/>
        </w:rPr>
        <w:t>l</w:t>
      </w:r>
      <w:r>
        <w:rPr>
          <w:rFonts w:ascii="Times New Roman" w:hAnsi="Times New Roman" w:cs="Times New Roman"/>
          <w:sz w:val="24"/>
        </w:rPr>
        <w:t xml:space="preserve">; hay en </w:t>
      </w:r>
      <w:r w:rsidR="006453AC">
        <w:rPr>
          <w:rFonts w:ascii="Times New Roman" w:hAnsi="Times New Roman" w:cs="Times New Roman"/>
          <w:sz w:val="24"/>
        </w:rPr>
        <w:t>el momento de la consagración –</w:t>
      </w:r>
      <w:r>
        <w:rPr>
          <w:rFonts w:ascii="Times New Roman" w:hAnsi="Times New Roman" w:cs="Times New Roman"/>
          <w:sz w:val="24"/>
        </w:rPr>
        <w:t xml:space="preserve">que él llama </w:t>
      </w:r>
      <w:proofErr w:type="spellStart"/>
      <w:r>
        <w:rPr>
          <w:rFonts w:ascii="Times New Roman" w:hAnsi="Times New Roman" w:cs="Times New Roman"/>
          <w:i/>
          <w:sz w:val="24"/>
        </w:rPr>
        <w:t>bendi-ciones</w:t>
      </w:r>
      <w:proofErr w:type="spellEnd"/>
      <w:r>
        <w:rPr>
          <w:rFonts w:ascii="Times New Roman" w:hAnsi="Times New Roman" w:cs="Times New Roman"/>
          <w:i/>
          <w:sz w:val="24"/>
        </w:rPr>
        <w:t xml:space="preserve"> místicas</w:t>
      </w:r>
      <w:r>
        <w:rPr>
          <w:rFonts w:ascii="Times New Roman" w:hAnsi="Times New Roman" w:cs="Times New Roman"/>
          <w:sz w:val="24"/>
        </w:rPr>
        <w:t xml:space="preserve">– un cambio </w:t>
      </w:r>
      <w:r>
        <w:rPr>
          <w:rFonts w:ascii="Times New Roman" w:hAnsi="Times New Roman" w:cs="Times New Roman"/>
          <w:i/>
          <w:sz w:val="24"/>
        </w:rPr>
        <w:t>sustancial</w:t>
      </w:r>
      <w:r>
        <w:rPr>
          <w:rFonts w:ascii="Times New Roman" w:hAnsi="Times New Roman" w:cs="Times New Roman"/>
          <w:sz w:val="24"/>
        </w:rPr>
        <w:t xml:space="preserve">; evidentemente para los sentidos nada se modifica, las “especies” permanecen, pero ya no es la sustancia del pan y del vino, es la del cuerpo y de la sangre de Cristo. Apoyándose en Boecio, constata que la condición necesaria para un cambio sustancial, a saber “una materia común” entre los dos elementos, se realiza aquí: se trata de dos elementos materiales, el cuerpo de Cristo y el pan (Cf. pág. </w:t>
      </w:r>
      <w:r w:rsidR="008C15B7">
        <w:rPr>
          <w:rFonts w:ascii="Times New Roman" w:hAnsi="Times New Roman" w:cs="Times New Roman"/>
          <w:sz w:val="24"/>
        </w:rPr>
        <w:t>134</w:t>
      </w:r>
      <w:r>
        <w:rPr>
          <w:rFonts w:ascii="Times New Roman" w:hAnsi="Times New Roman" w:cs="Times New Roman"/>
          <w:sz w:val="24"/>
        </w:rPr>
        <w:t>).</w:t>
      </w:r>
    </w:p>
    <w:p w14:paraId="004B2D86" w14:textId="77777777" w:rsidR="00E8670B" w:rsidRDefault="00E8670B" w:rsidP="0003122E">
      <w:pPr>
        <w:jc w:val="both"/>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i/>
          <w:sz w:val="24"/>
        </w:rPr>
        <w:t>En el momento de la consagración, la palabra de Dios opera invisiblemente el cambio de un cuerpo en otro, de una sustancia en otra sustancia</w:t>
      </w:r>
      <w:r>
        <w:rPr>
          <w:rFonts w:ascii="Times New Roman" w:hAnsi="Times New Roman" w:cs="Times New Roman"/>
          <w:sz w:val="24"/>
        </w:rPr>
        <w:t xml:space="preserve">” (Cf. pág. </w:t>
      </w:r>
      <w:r w:rsidR="00BE0B51" w:rsidRPr="00BE0B51">
        <w:rPr>
          <w:rFonts w:ascii="Times New Roman" w:hAnsi="Times New Roman" w:cs="Times New Roman"/>
          <w:sz w:val="24"/>
        </w:rPr>
        <w:t>1</w:t>
      </w:r>
      <w:r w:rsidR="008C15B7">
        <w:rPr>
          <w:rFonts w:ascii="Times New Roman" w:hAnsi="Times New Roman" w:cs="Times New Roman"/>
          <w:sz w:val="24"/>
        </w:rPr>
        <w:t>23</w:t>
      </w:r>
      <w:r>
        <w:rPr>
          <w:rFonts w:ascii="Times New Roman" w:hAnsi="Times New Roman" w:cs="Times New Roman"/>
          <w:sz w:val="24"/>
        </w:rPr>
        <w:t xml:space="preserve">). Se ve que la palabra </w:t>
      </w:r>
      <w:r>
        <w:rPr>
          <w:rFonts w:ascii="Times New Roman" w:hAnsi="Times New Roman" w:cs="Times New Roman"/>
          <w:i/>
          <w:sz w:val="24"/>
        </w:rPr>
        <w:t>transustanciación</w:t>
      </w:r>
      <w:r>
        <w:rPr>
          <w:rFonts w:ascii="Times New Roman" w:hAnsi="Times New Roman" w:cs="Times New Roman"/>
          <w:sz w:val="24"/>
        </w:rPr>
        <w:t xml:space="preserve"> aún no está ahí, pero Guillermo profesa lo que es </w:t>
      </w:r>
      <w:proofErr w:type="spellStart"/>
      <w:r>
        <w:rPr>
          <w:rFonts w:ascii="Times New Roman" w:hAnsi="Times New Roman" w:cs="Times New Roman"/>
          <w:sz w:val="24"/>
        </w:rPr>
        <w:t>exac</w:t>
      </w:r>
      <w:r w:rsidR="00BE0B51">
        <w:rPr>
          <w:rFonts w:ascii="Times New Roman" w:hAnsi="Times New Roman" w:cs="Times New Roman"/>
          <w:sz w:val="24"/>
        </w:rPr>
        <w:t>-</w:t>
      </w:r>
      <w:r>
        <w:rPr>
          <w:rFonts w:ascii="Times New Roman" w:hAnsi="Times New Roman" w:cs="Times New Roman"/>
          <w:sz w:val="24"/>
        </w:rPr>
        <w:t>tamente</w:t>
      </w:r>
      <w:proofErr w:type="spellEnd"/>
      <w:r>
        <w:rPr>
          <w:rFonts w:ascii="Times New Roman" w:hAnsi="Times New Roman" w:cs="Times New Roman"/>
          <w:sz w:val="24"/>
        </w:rPr>
        <w:t xml:space="preserve"> lo mismo, el cambio de sustancia en sustancia.</w:t>
      </w:r>
    </w:p>
    <w:p w14:paraId="004B2D87" w14:textId="77777777" w:rsidR="00E8670B" w:rsidRDefault="00E8670B" w:rsidP="0003122E">
      <w:pPr>
        <w:jc w:val="both"/>
        <w:rPr>
          <w:rFonts w:ascii="Times New Roman" w:hAnsi="Times New Roman" w:cs="Times New Roman"/>
          <w:sz w:val="24"/>
        </w:rPr>
      </w:pPr>
      <w:r>
        <w:rPr>
          <w:rFonts w:ascii="Times New Roman" w:hAnsi="Times New Roman" w:cs="Times New Roman"/>
          <w:sz w:val="24"/>
        </w:rPr>
        <w:tab/>
        <w:t>Los accidentes, pues, permanecen pero sin pertenecer al cuerpo de Cristo, sin ser soportados por su sujeto: “</w:t>
      </w:r>
      <w:r>
        <w:rPr>
          <w:rFonts w:ascii="Times New Roman" w:hAnsi="Times New Roman" w:cs="Times New Roman"/>
          <w:i/>
          <w:sz w:val="24"/>
        </w:rPr>
        <w:t>Mientras que el Señor cambia en otra sustancia la sustancia del pan, deja al servicio del sacramento ciertos accidentes que la sustancia del pan sostenía hasta entonces… todos estos accidentes permanecen: aunque están presentes al cuerpo de su humanidad no están enraizados en él</w:t>
      </w:r>
      <w:r>
        <w:rPr>
          <w:rFonts w:ascii="Times New Roman" w:hAnsi="Times New Roman" w:cs="Times New Roman"/>
          <w:sz w:val="24"/>
        </w:rPr>
        <w:t xml:space="preserve">” (Cf. pág. </w:t>
      </w:r>
      <w:r w:rsidR="00BE0B51">
        <w:rPr>
          <w:rFonts w:ascii="Times New Roman" w:hAnsi="Times New Roman" w:cs="Times New Roman"/>
          <w:sz w:val="24"/>
        </w:rPr>
        <w:t>1</w:t>
      </w:r>
      <w:r w:rsidRPr="00BE0B51">
        <w:rPr>
          <w:rFonts w:ascii="Times New Roman" w:hAnsi="Times New Roman" w:cs="Times New Roman"/>
          <w:sz w:val="24"/>
        </w:rPr>
        <w:t>3</w:t>
      </w:r>
      <w:r w:rsidR="008C15B7">
        <w:rPr>
          <w:rFonts w:ascii="Times New Roman" w:hAnsi="Times New Roman" w:cs="Times New Roman"/>
          <w:sz w:val="24"/>
        </w:rPr>
        <w:t>3</w:t>
      </w:r>
      <w:r w:rsidRPr="00BE0B51">
        <w:rPr>
          <w:rFonts w:ascii="Times New Roman" w:hAnsi="Times New Roman" w:cs="Times New Roman"/>
          <w:sz w:val="24"/>
        </w:rPr>
        <w:t>).</w:t>
      </w:r>
    </w:p>
    <w:p w14:paraId="004B2D88" w14:textId="77777777" w:rsidR="00E8670B" w:rsidRDefault="00E8670B" w:rsidP="0003122E">
      <w:pPr>
        <w:jc w:val="both"/>
        <w:rPr>
          <w:rFonts w:ascii="Times New Roman" w:hAnsi="Times New Roman" w:cs="Times New Roman"/>
          <w:sz w:val="24"/>
        </w:rPr>
      </w:pPr>
      <w:r>
        <w:rPr>
          <w:rFonts w:ascii="Times New Roman" w:hAnsi="Times New Roman" w:cs="Times New Roman"/>
          <w:sz w:val="24"/>
        </w:rPr>
        <w:tab/>
        <w:t xml:space="preserve">Basándose en dos textos de San Ambrosio –tal vez tomados demasiado a la letra– (Cf. pág. </w:t>
      </w:r>
      <w:r w:rsidR="00BE0B51">
        <w:rPr>
          <w:rFonts w:ascii="Times New Roman" w:hAnsi="Times New Roman" w:cs="Times New Roman"/>
          <w:sz w:val="24"/>
        </w:rPr>
        <w:t>15</w:t>
      </w:r>
      <w:r w:rsidR="008C15B7">
        <w:rPr>
          <w:rFonts w:ascii="Times New Roman" w:hAnsi="Times New Roman" w:cs="Times New Roman"/>
          <w:sz w:val="24"/>
        </w:rPr>
        <w:t>1</w:t>
      </w:r>
      <w:r>
        <w:rPr>
          <w:rFonts w:ascii="Times New Roman" w:hAnsi="Times New Roman" w:cs="Times New Roman"/>
          <w:sz w:val="24"/>
        </w:rPr>
        <w:t>), Guillermo asegura que el pan y el vino consagrados no son asimilados ni eliminados por aquél que los toma como cualquier comida (Cf. pág</w:t>
      </w:r>
      <w:r w:rsidR="00BE0B51" w:rsidRPr="00BE0B51">
        <w:rPr>
          <w:rFonts w:ascii="Times New Roman" w:hAnsi="Times New Roman" w:cs="Times New Roman"/>
          <w:sz w:val="24"/>
        </w:rPr>
        <w:t>.</w:t>
      </w:r>
      <w:r w:rsidR="00CB16FF">
        <w:rPr>
          <w:rFonts w:ascii="Times New Roman" w:hAnsi="Times New Roman" w:cs="Times New Roman"/>
          <w:sz w:val="24"/>
        </w:rPr>
        <w:t xml:space="preserve"> </w:t>
      </w:r>
      <w:r w:rsidR="008C15B7">
        <w:rPr>
          <w:rFonts w:ascii="Times New Roman" w:hAnsi="Times New Roman" w:cs="Times New Roman"/>
          <w:sz w:val="24"/>
        </w:rPr>
        <w:t>140</w:t>
      </w:r>
      <w:r>
        <w:rPr>
          <w:rFonts w:ascii="Times New Roman" w:hAnsi="Times New Roman" w:cs="Times New Roman"/>
          <w:sz w:val="24"/>
        </w:rPr>
        <w:t>).</w:t>
      </w:r>
    </w:p>
    <w:p w14:paraId="004B2D89" w14:textId="77777777" w:rsidR="00E8670B" w:rsidRDefault="00E8670B" w:rsidP="0003122E">
      <w:pPr>
        <w:jc w:val="both"/>
        <w:rPr>
          <w:rFonts w:ascii="Times New Roman" w:hAnsi="Times New Roman" w:cs="Times New Roman"/>
          <w:sz w:val="24"/>
        </w:rPr>
      </w:pPr>
      <w:r>
        <w:rPr>
          <w:rFonts w:ascii="Times New Roman" w:hAnsi="Times New Roman" w:cs="Times New Roman"/>
          <w:sz w:val="24"/>
        </w:rPr>
        <w:tab/>
        <w:t>Este cuerpo de Cristo en la Eucaristía, es, y no puede ser otra cosa para Guillermo, que el cuerpo histórico, muerto y resucitado, que tiene sentidos y goza de movimiento (Cf. pág</w:t>
      </w:r>
      <w:r w:rsidR="008C15B7">
        <w:rPr>
          <w:rFonts w:ascii="Times New Roman" w:hAnsi="Times New Roman" w:cs="Times New Roman"/>
          <w:sz w:val="24"/>
        </w:rPr>
        <w:t>. 124</w:t>
      </w:r>
      <w:r>
        <w:rPr>
          <w:rFonts w:ascii="Times New Roman" w:hAnsi="Times New Roman" w:cs="Times New Roman"/>
          <w:sz w:val="24"/>
        </w:rPr>
        <w:t xml:space="preserve">). No se trata por eso de pretender ver en el Pan consagrado una </w:t>
      </w:r>
      <w:proofErr w:type="spellStart"/>
      <w:r>
        <w:rPr>
          <w:rFonts w:ascii="Times New Roman" w:hAnsi="Times New Roman" w:cs="Times New Roman"/>
          <w:sz w:val="24"/>
        </w:rPr>
        <w:t>manifesta</w:t>
      </w:r>
      <w:r w:rsidR="006453AC">
        <w:rPr>
          <w:rFonts w:ascii="Times New Roman" w:hAnsi="Times New Roman" w:cs="Times New Roman"/>
          <w:sz w:val="24"/>
        </w:rPr>
        <w:t>-</w:t>
      </w:r>
      <w:r>
        <w:rPr>
          <w:rFonts w:ascii="Times New Roman" w:hAnsi="Times New Roman" w:cs="Times New Roman"/>
          <w:sz w:val="24"/>
        </w:rPr>
        <w:t>ción</w:t>
      </w:r>
      <w:proofErr w:type="spellEnd"/>
      <w:r>
        <w:rPr>
          <w:rFonts w:ascii="Times New Roman" w:hAnsi="Times New Roman" w:cs="Times New Roman"/>
          <w:sz w:val="24"/>
        </w:rPr>
        <w:t xml:space="preserve"> de vida exterior que sólo podría aparecer en las especies: sería ridículo reivindicar un movimiento o algún signo de vida en los accidentes que permanecen del pan y del vino (Cf. pág</w:t>
      </w:r>
      <w:r w:rsidR="00F74185">
        <w:rPr>
          <w:rFonts w:ascii="Times New Roman" w:hAnsi="Times New Roman" w:cs="Times New Roman"/>
          <w:sz w:val="24"/>
        </w:rPr>
        <w:t>.</w:t>
      </w:r>
      <w:r>
        <w:rPr>
          <w:rFonts w:ascii="Times New Roman" w:hAnsi="Times New Roman" w:cs="Times New Roman"/>
          <w:sz w:val="24"/>
        </w:rPr>
        <w:t xml:space="preserve"> </w:t>
      </w:r>
      <w:r w:rsidR="008C15B7">
        <w:rPr>
          <w:rFonts w:ascii="Times New Roman" w:hAnsi="Times New Roman" w:cs="Times New Roman"/>
          <w:sz w:val="24"/>
        </w:rPr>
        <w:t>124</w:t>
      </w:r>
      <w:r>
        <w:rPr>
          <w:rFonts w:ascii="Times New Roman" w:hAnsi="Times New Roman" w:cs="Times New Roman"/>
          <w:sz w:val="24"/>
        </w:rPr>
        <w:t>).</w:t>
      </w:r>
    </w:p>
    <w:p w14:paraId="004B2D8A" w14:textId="77777777" w:rsidR="00E8670B" w:rsidRDefault="00E8670B" w:rsidP="0003122E">
      <w:pPr>
        <w:jc w:val="both"/>
        <w:rPr>
          <w:rFonts w:ascii="Times New Roman" w:hAnsi="Times New Roman" w:cs="Times New Roman"/>
          <w:sz w:val="24"/>
        </w:rPr>
      </w:pPr>
      <w:r>
        <w:rPr>
          <w:rFonts w:ascii="Times New Roman" w:hAnsi="Times New Roman" w:cs="Times New Roman"/>
          <w:sz w:val="24"/>
        </w:rPr>
        <w:lastRenderedPageBreak/>
        <w:tab/>
        <w:t xml:space="preserve">La expresión “cuerpo del sacrificio” no tuvo aceptación por parte del abad de Saint-Thierry, y de hecho, no se la mantuvo en adelante. La Eucaristía es el Cuerpo de Cristo, aquél mismo que está sentado a la derecha del Padre, y que se ofrece en sacrificio sobre el altar (Cf. pág. </w:t>
      </w:r>
      <w:r w:rsidR="00BE0B51" w:rsidRPr="00BE0B51">
        <w:rPr>
          <w:rFonts w:ascii="Times New Roman" w:hAnsi="Times New Roman" w:cs="Times New Roman"/>
          <w:sz w:val="24"/>
        </w:rPr>
        <w:t>1</w:t>
      </w:r>
      <w:r w:rsidR="008C15B7">
        <w:rPr>
          <w:rFonts w:ascii="Times New Roman" w:hAnsi="Times New Roman" w:cs="Times New Roman"/>
          <w:sz w:val="24"/>
        </w:rPr>
        <w:t>24</w:t>
      </w:r>
      <w:r>
        <w:rPr>
          <w:rFonts w:ascii="Times New Roman" w:hAnsi="Times New Roman" w:cs="Times New Roman"/>
          <w:sz w:val="24"/>
        </w:rPr>
        <w:t xml:space="preserve">). Está totalmente espiritualizado, aunque permanece carne (Cf. pág. </w:t>
      </w:r>
      <w:r w:rsidR="008C15B7">
        <w:rPr>
          <w:rFonts w:ascii="Times New Roman" w:hAnsi="Times New Roman" w:cs="Times New Roman"/>
          <w:sz w:val="24"/>
        </w:rPr>
        <w:t>129</w:t>
      </w:r>
      <w:r>
        <w:rPr>
          <w:rFonts w:ascii="Times New Roman" w:hAnsi="Times New Roman" w:cs="Times New Roman"/>
          <w:sz w:val="24"/>
        </w:rPr>
        <w:t>); por el poder divino</w:t>
      </w:r>
      <w:r w:rsidR="00614548">
        <w:rPr>
          <w:rFonts w:ascii="Times New Roman" w:hAnsi="Times New Roman" w:cs="Times New Roman"/>
          <w:sz w:val="24"/>
        </w:rPr>
        <w:t>, puede estar en varios lugares:</w:t>
      </w:r>
      <w:r>
        <w:rPr>
          <w:rFonts w:ascii="Times New Roman" w:hAnsi="Times New Roman" w:cs="Times New Roman"/>
          <w:sz w:val="24"/>
        </w:rPr>
        <w:t xml:space="preserve"> </w:t>
      </w:r>
      <w:r w:rsidR="00614548">
        <w:rPr>
          <w:rFonts w:ascii="Times New Roman" w:hAnsi="Times New Roman" w:cs="Times New Roman"/>
          <w:sz w:val="24"/>
        </w:rPr>
        <w:t>l</w:t>
      </w:r>
      <w:r>
        <w:rPr>
          <w:rFonts w:ascii="Times New Roman" w:hAnsi="Times New Roman" w:cs="Times New Roman"/>
          <w:sz w:val="24"/>
        </w:rPr>
        <w:t>a salvación del género humano exigía esta presencia real</w:t>
      </w:r>
      <w:r w:rsidR="00614548">
        <w:rPr>
          <w:rFonts w:ascii="Times New Roman" w:hAnsi="Times New Roman" w:cs="Times New Roman"/>
          <w:sz w:val="24"/>
        </w:rPr>
        <w:t xml:space="preserve"> en diversos lugares (Cf. pág. </w:t>
      </w:r>
      <w:r w:rsidR="008C15B7">
        <w:rPr>
          <w:rFonts w:ascii="Times New Roman" w:hAnsi="Times New Roman" w:cs="Times New Roman"/>
          <w:sz w:val="24"/>
        </w:rPr>
        <w:t>131</w:t>
      </w:r>
      <w:r w:rsidR="00614548">
        <w:rPr>
          <w:rFonts w:ascii="Times New Roman" w:hAnsi="Times New Roman" w:cs="Times New Roman"/>
          <w:sz w:val="24"/>
        </w:rPr>
        <w:t>). La razón humana es superada, derrotada frente al misterio, mas ¿no permanece el Creador presente en todos los lugares? La razón está obligada a admitirlo, sin poder sin embargo explicárselo. En cuanto a los accidentes que permanecen sin sustancia que los soporte, ¿no podría Dios hacerlo, Él, la Sustancia pura sin ningún accidente? (Cf. pág.</w:t>
      </w:r>
      <w:r w:rsidR="006048F6">
        <w:rPr>
          <w:rFonts w:ascii="Times New Roman" w:hAnsi="Times New Roman" w:cs="Times New Roman"/>
          <w:sz w:val="24"/>
        </w:rPr>
        <w:t xml:space="preserve"> 13</w:t>
      </w:r>
      <w:r w:rsidR="008C15B7">
        <w:rPr>
          <w:rFonts w:ascii="Times New Roman" w:hAnsi="Times New Roman" w:cs="Times New Roman"/>
          <w:sz w:val="24"/>
        </w:rPr>
        <w:t>4</w:t>
      </w:r>
      <w:r w:rsidR="00614548">
        <w:rPr>
          <w:rFonts w:ascii="Times New Roman" w:hAnsi="Times New Roman" w:cs="Times New Roman"/>
          <w:sz w:val="24"/>
        </w:rPr>
        <w:t>)</w:t>
      </w:r>
    </w:p>
    <w:p w14:paraId="004B2D8B" w14:textId="77777777" w:rsidR="005052AD" w:rsidRDefault="005052AD" w:rsidP="0003122E">
      <w:pPr>
        <w:jc w:val="both"/>
        <w:rPr>
          <w:rFonts w:ascii="Times New Roman" w:hAnsi="Times New Roman" w:cs="Times New Roman"/>
          <w:b/>
          <w:i/>
          <w:sz w:val="24"/>
        </w:rPr>
      </w:pPr>
    </w:p>
    <w:p w14:paraId="004B2D8C" w14:textId="77777777" w:rsidR="00614548" w:rsidRDefault="00614548" w:rsidP="004279E2">
      <w:pPr>
        <w:pStyle w:val="Heading4"/>
      </w:pPr>
      <w:r>
        <w:t>Manducación material y espiritual</w:t>
      </w:r>
      <w:r w:rsidR="005052AD">
        <w:t>.</w:t>
      </w:r>
    </w:p>
    <w:p w14:paraId="004B2D8D" w14:textId="77777777" w:rsidR="00614548" w:rsidRDefault="00614548" w:rsidP="0003122E">
      <w:pPr>
        <w:jc w:val="both"/>
        <w:rPr>
          <w:rFonts w:ascii="Times New Roman" w:hAnsi="Times New Roman" w:cs="Times New Roman"/>
          <w:sz w:val="24"/>
        </w:rPr>
      </w:pPr>
      <w:r>
        <w:rPr>
          <w:rFonts w:ascii="Times New Roman" w:hAnsi="Times New Roman" w:cs="Times New Roman"/>
          <w:sz w:val="24"/>
        </w:rPr>
        <w:tab/>
        <w:t>Guillermo distingue, con San Jerónimo, una doble carne en Cristo: “aquella divina y espiritual de la cual el mismo dice: “</w:t>
      </w:r>
      <w:r>
        <w:rPr>
          <w:rFonts w:ascii="Times New Roman" w:hAnsi="Times New Roman" w:cs="Times New Roman"/>
          <w:i/>
          <w:sz w:val="24"/>
        </w:rPr>
        <w:t>mi carne es verdadera comida</w:t>
      </w:r>
      <w:r>
        <w:rPr>
          <w:rFonts w:ascii="Times New Roman" w:hAnsi="Times New Roman" w:cs="Times New Roman"/>
          <w:sz w:val="24"/>
        </w:rPr>
        <w:t xml:space="preserve">”, y esta carne que fue crucificada y sepultada” (Cf. pág. </w:t>
      </w:r>
      <w:r w:rsidR="008C15B7">
        <w:rPr>
          <w:rFonts w:ascii="Times New Roman" w:hAnsi="Times New Roman" w:cs="Times New Roman"/>
          <w:sz w:val="24"/>
        </w:rPr>
        <w:t>150</w:t>
      </w:r>
      <w:r>
        <w:rPr>
          <w:rFonts w:ascii="Times New Roman" w:hAnsi="Times New Roman" w:cs="Times New Roman"/>
          <w:sz w:val="24"/>
        </w:rPr>
        <w:t>).</w:t>
      </w:r>
    </w:p>
    <w:p w14:paraId="004B2D8E" w14:textId="77777777" w:rsidR="00614548" w:rsidRDefault="00614548" w:rsidP="0003122E">
      <w:pPr>
        <w:jc w:val="both"/>
        <w:rPr>
          <w:rFonts w:ascii="Times New Roman" w:hAnsi="Times New Roman" w:cs="Times New Roman"/>
          <w:sz w:val="24"/>
        </w:rPr>
      </w:pPr>
      <w:r>
        <w:rPr>
          <w:rFonts w:ascii="Times New Roman" w:hAnsi="Times New Roman" w:cs="Times New Roman"/>
          <w:sz w:val="24"/>
        </w:rPr>
        <w:tab/>
        <w:t xml:space="preserve">Sin embargo, algunas líneas más abajo da una precisión importante: el sacramento del altar es verdaderamente </w:t>
      </w:r>
      <w:r>
        <w:rPr>
          <w:rFonts w:ascii="Times New Roman" w:hAnsi="Times New Roman" w:cs="Times New Roman"/>
          <w:i/>
          <w:sz w:val="24"/>
        </w:rPr>
        <w:t>carne espiritual</w:t>
      </w:r>
      <w:r>
        <w:rPr>
          <w:rFonts w:ascii="Times New Roman" w:hAnsi="Times New Roman" w:cs="Times New Roman"/>
          <w:sz w:val="24"/>
        </w:rPr>
        <w:t xml:space="preserve"> sólo si se lo recibe con buenas disposiciones; de otra manera sólo sería un motivo de juicio y de condenación.</w:t>
      </w:r>
    </w:p>
    <w:p w14:paraId="004B2D8F" w14:textId="77777777" w:rsidR="00614548" w:rsidRDefault="00614548" w:rsidP="0003122E">
      <w:pPr>
        <w:jc w:val="both"/>
        <w:rPr>
          <w:rFonts w:ascii="Times New Roman" w:hAnsi="Times New Roman" w:cs="Times New Roman"/>
          <w:sz w:val="24"/>
        </w:rPr>
      </w:pPr>
      <w:r>
        <w:rPr>
          <w:rFonts w:ascii="Times New Roman" w:hAnsi="Times New Roman" w:cs="Times New Roman"/>
          <w:sz w:val="24"/>
        </w:rPr>
        <w:tab/>
        <w:t>Guillermo llega hasta decir: “</w:t>
      </w:r>
      <w:r>
        <w:rPr>
          <w:rFonts w:ascii="Times New Roman" w:hAnsi="Times New Roman" w:cs="Times New Roman"/>
          <w:i/>
          <w:sz w:val="24"/>
        </w:rPr>
        <w:t>lo que hace –</w:t>
      </w:r>
      <w:r w:rsidRPr="00614548">
        <w:rPr>
          <w:rFonts w:ascii="Times New Roman" w:hAnsi="Times New Roman" w:cs="Times New Roman"/>
          <w:i/>
          <w:sz w:val="24"/>
          <w:lang w:val="la-Latn"/>
        </w:rPr>
        <w:t>efficit</w:t>
      </w:r>
      <w:r>
        <w:rPr>
          <w:rFonts w:ascii="Times New Roman" w:hAnsi="Times New Roman" w:cs="Times New Roman"/>
          <w:i/>
          <w:sz w:val="24"/>
        </w:rPr>
        <w:t>– esta carne espiritual, es, por la gracia de Dios, el impulso de amor en el corazón de los ministros y de los fieles –</w:t>
      </w:r>
      <w:r w:rsidRPr="00614548">
        <w:rPr>
          <w:rFonts w:ascii="Times New Roman" w:hAnsi="Times New Roman" w:cs="Times New Roman"/>
          <w:i/>
          <w:sz w:val="24"/>
          <w:lang w:val="la-Latn"/>
        </w:rPr>
        <w:t>vitæ meritum et affectus mentium in cordibus ministrantium et percipientium</w:t>
      </w:r>
      <w:r>
        <w:rPr>
          <w:rFonts w:ascii="Times New Roman" w:hAnsi="Times New Roman" w:cs="Times New Roman"/>
          <w:sz w:val="24"/>
        </w:rPr>
        <w:t>” (Cf. pág</w:t>
      </w:r>
      <w:r w:rsidR="008C15B7">
        <w:rPr>
          <w:rFonts w:ascii="Times New Roman" w:hAnsi="Times New Roman" w:cs="Times New Roman"/>
          <w:sz w:val="24"/>
        </w:rPr>
        <w:t>. 138</w:t>
      </w:r>
      <w:r>
        <w:rPr>
          <w:rFonts w:ascii="Times New Roman" w:hAnsi="Times New Roman" w:cs="Times New Roman"/>
          <w:sz w:val="24"/>
        </w:rPr>
        <w:t>).</w:t>
      </w:r>
    </w:p>
    <w:p w14:paraId="004B2D90" w14:textId="77777777" w:rsidR="00614548" w:rsidRDefault="00614548" w:rsidP="0003122E">
      <w:pPr>
        <w:jc w:val="both"/>
        <w:rPr>
          <w:rFonts w:ascii="Times New Roman" w:hAnsi="Times New Roman" w:cs="Times New Roman"/>
          <w:sz w:val="24"/>
        </w:rPr>
      </w:pPr>
      <w:r>
        <w:rPr>
          <w:rFonts w:ascii="Times New Roman" w:hAnsi="Times New Roman" w:cs="Times New Roman"/>
          <w:sz w:val="24"/>
        </w:rPr>
        <w:tab/>
        <w:t xml:space="preserve">Es posible pues </w:t>
      </w:r>
      <w:r>
        <w:rPr>
          <w:rFonts w:ascii="Times New Roman" w:hAnsi="Times New Roman" w:cs="Times New Roman"/>
          <w:i/>
          <w:sz w:val="24"/>
        </w:rPr>
        <w:t xml:space="preserve">comer una carne sin la otra </w:t>
      </w:r>
      <w:r>
        <w:rPr>
          <w:rFonts w:ascii="Times New Roman" w:hAnsi="Times New Roman" w:cs="Times New Roman"/>
          <w:sz w:val="24"/>
        </w:rPr>
        <w:t xml:space="preserve">(Cf. pág. </w:t>
      </w:r>
      <w:r w:rsidR="008C15B7">
        <w:rPr>
          <w:rFonts w:ascii="Times New Roman" w:hAnsi="Times New Roman" w:cs="Times New Roman"/>
          <w:sz w:val="24"/>
        </w:rPr>
        <w:t>138</w:t>
      </w:r>
      <w:r>
        <w:rPr>
          <w:rFonts w:ascii="Times New Roman" w:hAnsi="Times New Roman" w:cs="Times New Roman"/>
          <w:sz w:val="24"/>
        </w:rPr>
        <w:t>). Recibir esta carne de Cristo dada en alimento –</w:t>
      </w:r>
      <w:r w:rsidRPr="00614548">
        <w:rPr>
          <w:rFonts w:ascii="Times New Roman" w:hAnsi="Times New Roman" w:cs="Times New Roman"/>
          <w:sz w:val="24"/>
          <w:lang w:val="la-Latn"/>
        </w:rPr>
        <w:t>caro mystica</w:t>
      </w:r>
      <w:r>
        <w:rPr>
          <w:rFonts w:ascii="Times New Roman" w:hAnsi="Times New Roman" w:cs="Times New Roman"/>
          <w:sz w:val="24"/>
        </w:rPr>
        <w:t xml:space="preserve">– pero que de hecho no alimenta, sino que condena, no es comer carne espiritual, y entonces </w:t>
      </w:r>
      <w:r>
        <w:rPr>
          <w:rFonts w:ascii="Times New Roman" w:hAnsi="Times New Roman" w:cs="Times New Roman"/>
          <w:i/>
          <w:sz w:val="24"/>
        </w:rPr>
        <w:t xml:space="preserve"> no hay carne espiritual</w:t>
      </w:r>
      <w:r>
        <w:rPr>
          <w:rFonts w:ascii="Times New Roman" w:hAnsi="Times New Roman" w:cs="Times New Roman"/>
          <w:sz w:val="24"/>
        </w:rPr>
        <w:t>: manducación puramente material.</w:t>
      </w:r>
    </w:p>
    <w:p w14:paraId="004B2D91" w14:textId="77777777" w:rsidR="00797DFE" w:rsidRDefault="00797DFE" w:rsidP="00797DFE">
      <w:pPr>
        <w:ind w:firstLine="708"/>
        <w:jc w:val="both"/>
        <w:rPr>
          <w:rFonts w:ascii="Times New Roman" w:hAnsi="Times New Roman" w:cs="Times New Roman"/>
          <w:sz w:val="24"/>
        </w:rPr>
      </w:pPr>
      <w:r>
        <w:rPr>
          <w:rFonts w:ascii="Times New Roman" w:hAnsi="Times New Roman" w:cs="Times New Roman"/>
          <w:sz w:val="24"/>
        </w:rPr>
        <w:t xml:space="preserve">Por otra parte puede haber una manducación puramente espiritual, una comunión fructuosa con el Cuerpo del Señor, fuera de la recepción sacramental física. Aquí lo dice Guillermo (Cf. pág. </w:t>
      </w:r>
      <w:r w:rsidR="00FB1544" w:rsidRPr="00FB1544">
        <w:rPr>
          <w:rFonts w:ascii="Times New Roman" w:hAnsi="Times New Roman" w:cs="Times New Roman"/>
          <w:sz w:val="24"/>
        </w:rPr>
        <w:t>1</w:t>
      </w:r>
      <w:r w:rsidRPr="00FB1544">
        <w:rPr>
          <w:rFonts w:ascii="Times New Roman" w:hAnsi="Times New Roman" w:cs="Times New Roman"/>
          <w:sz w:val="24"/>
        </w:rPr>
        <w:t>3</w:t>
      </w:r>
      <w:r w:rsidR="008C15B7">
        <w:rPr>
          <w:rFonts w:ascii="Times New Roman" w:hAnsi="Times New Roman" w:cs="Times New Roman"/>
          <w:sz w:val="24"/>
        </w:rPr>
        <w:t>8</w:t>
      </w:r>
      <w:r>
        <w:rPr>
          <w:rFonts w:ascii="Times New Roman" w:hAnsi="Times New Roman" w:cs="Times New Roman"/>
          <w:sz w:val="24"/>
        </w:rPr>
        <w:t xml:space="preserve">), y lo expondrá con </w:t>
      </w:r>
      <w:r w:rsidR="006C406C">
        <w:rPr>
          <w:rFonts w:ascii="Times New Roman" w:hAnsi="Times New Roman" w:cs="Times New Roman"/>
          <w:sz w:val="24"/>
        </w:rPr>
        <w:t>g</w:t>
      </w:r>
      <w:r>
        <w:rPr>
          <w:rFonts w:ascii="Times New Roman" w:hAnsi="Times New Roman" w:cs="Times New Roman"/>
          <w:sz w:val="24"/>
        </w:rPr>
        <w:t xml:space="preserve">ran claridad en su Carta a los Hermanos del </w:t>
      </w:r>
      <w:r w:rsidRPr="006C406C">
        <w:rPr>
          <w:rFonts w:ascii="Times New Roman" w:hAnsi="Times New Roman" w:cs="Times New Roman"/>
          <w:sz w:val="24"/>
        </w:rPr>
        <w:t>M</w:t>
      </w:r>
      <w:r w:rsidR="006C406C" w:rsidRPr="006C406C">
        <w:rPr>
          <w:rFonts w:ascii="Times New Roman" w:hAnsi="Times New Roman" w:cs="Times New Roman"/>
          <w:sz w:val="24"/>
        </w:rPr>
        <w:t>o</w:t>
      </w:r>
      <w:r w:rsidRPr="006C406C">
        <w:rPr>
          <w:rFonts w:ascii="Times New Roman" w:hAnsi="Times New Roman" w:cs="Times New Roman"/>
          <w:sz w:val="24"/>
        </w:rPr>
        <w:t>nt</w:t>
      </w:r>
      <w:r>
        <w:rPr>
          <w:rFonts w:ascii="Times New Roman" w:hAnsi="Times New Roman" w:cs="Times New Roman"/>
          <w:sz w:val="24"/>
        </w:rPr>
        <w:t>-</w:t>
      </w:r>
      <w:proofErr w:type="spellStart"/>
      <w:r w:rsidRPr="006C406C">
        <w:rPr>
          <w:rFonts w:ascii="Times New Roman" w:hAnsi="Times New Roman" w:cs="Times New Roman"/>
          <w:sz w:val="24"/>
        </w:rPr>
        <w:t>Dieu</w:t>
      </w:r>
      <w:proofErr w:type="spellEnd"/>
      <w:r>
        <w:rPr>
          <w:rFonts w:ascii="Times New Roman" w:hAnsi="Times New Roman" w:cs="Times New Roman"/>
          <w:sz w:val="24"/>
        </w:rPr>
        <w:t>, cuando haya adquirido su total</w:t>
      </w:r>
      <w:r w:rsidR="006C406C">
        <w:rPr>
          <w:rFonts w:ascii="Times New Roman" w:hAnsi="Times New Roman" w:cs="Times New Roman"/>
          <w:sz w:val="24"/>
        </w:rPr>
        <w:t xml:space="preserve"> madurez espiritual y doctrinal: “</w:t>
      </w:r>
      <w:r w:rsidR="006C406C">
        <w:rPr>
          <w:rFonts w:ascii="Times New Roman" w:hAnsi="Times New Roman" w:cs="Times New Roman"/>
          <w:i/>
          <w:sz w:val="24"/>
        </w:rPr>
        <w:t xml:space="preserve">Meditar </w:t>
      </w:r>
      <w:proofErr w:type="spellStart"/>
      <w:r w:rsidR="006C406C">
        <w:rPr>
          <w:rFonts w:ascii="Times New Roman" w:hAnsi="Times New Roman" w:cs="Times New Roman"/>
          <w:i/>
          <w:sz w:val="24"/>
        </w:rPr>
        <w:t>dete</w:t>
      </w:r>
      <w:r w:rsidR="006453AC">
        <w:rPr>
          <w:rFonts w:ascii="Times New Roman" w:hAnsi="Times New Roman" w:cs="Times New Roman"/>
          <w:i/>
          <w:sz w:val="24"/>
        </w:rPr>
        <w:t>-</w:t>
      </w:r>
      <w:r w:rsidR="006C406C">
        <w:rPr>
          <w:rFonts w:ascii="Times New Roman" w:hAnsi="Times New Roman" w:cs="Times New Roman"/>
          <w:i/>
          <w:sz w:val="24"/>
        </w:rPr>
        <w:t>nidamente</w:t>
      </w:r>
      <w:proofErr w:type="spellEnd"/>
      <w:r w:rsidR="006C406C">
        <w:rPr>
          <w:rFonts w:ascii="Times New Roman" w:hAnsi="Times New Roman" w:cs="Times New Roman"/>
          <w:i/>
          <w:sz w:val="24"/>
        </w:rPr>
        <w:t xml:space="preserve"> en su corazón los beneficios de la pasión y de la redención, para saborearlos deliciosamente en el fondo del alma… esto es comer espiritualmente el Cuerpo del Señor y beber su sangre en su memoria… Cuando se trata del </w:t>
      </w:r>
      <w:r w:rsidR="006C406C">
        <w:rPr>
          <w:rFonts w:ascii="Times New Roman" w:hAnsi="Times New Roman" w:cs="Times New Roman"/>
          <w:sz w:val="24"/>
        </w:rPr>
        <w:t>sacramento</w:t>
      </w:r>
      <w:r w:rsidR="006C406C" w:rsidRPr="006C406C">
        <w:rPr>
          <w:rFonts w:ascii="Times New Roman" w:hAnsi="Times New Roman" w:cs="Times New Roman"/>
          <w:sz w:val="24"/>
        </w:rPr>
        <w:t xml:space="preserve">, </w:t>
      </w:r>
      <w:r w:rsidR="006C406C">
        <w:rPr>
          <w:rFonts w:ascii="Times New Roman" w:hAnsi="Times New Roman" w:cs="Times New Roman"/>
          <w:i/>
          <w:sz w:val="24"/>
        </w:rPr>
        <w:t>quien es di</w:t>
      </w:r>
      <w:r w:rsidR="000D0A00">
        <w:rPr>
          <w:rFonts w:ascii="Times New Roman" w:hAnsi="Times New Roman" w:cs="Times New Roman"/>
          <w:i/>
          <w:sz w:val="24"/>
        </w:rPr>
        <w:t>g</w:t>
      </w:r>
      <w:r w:rsidR="006C406C">
        <w:rPr>
          <w:rFonts w:ascii="Times New Roman" w:hAnsi="Times New Roman" w:cs="Times New Roman"/>
          <w:i/>
          <w:sz w:val="24"/>
        </w:rPr>
        <w:t xml:space="preserve">no de él, lo recibe para su vida, así como el indigno, para su muerte y su condenación; en cuanto a la realidad del sacramento </w:t>
      </w:r>
      <w:r w:rsidR="006C406C" w:rsidRPr="006C406C">
        <w:rPr>
          <w:rFonts w:ascii="Times New Roman" w:hAnsi="Times New Roman" w:cs="Times New Roman"/>
          <w:sz w:val="24"/>
        </w:rPr>
        <w:t>–</w:t>
      </w:r>
      <w:r w:rsidR="006C406C">
        <w:rPr>
          <w:rFonts w:ascii="Times New Roman" w:hAnsi="Times New Roman" w:cs="Times New Roman"/>
          <w:sz w:val="24"/>
        </w:rPr>
        <w:t>‘</w:t>
      </w:r>
      <w:r w:rsidR="006C406C" w:rsidRPr="006C406C">
        <w:rPr>
          <w:rFonts w:ascii="Times New Roman" w:hAnsi="Times New Roman" w:cs="Times New Roman"/>
          <w:sz w:val="24"/>
          <w:lang w:val="la-Latn"/>
        </w:rPr>
        <w:t>res sacramenti’</w:t>
      </w:r>
      <w:r w:rsidR="006C406C">
        <w:rPr>
          <w:rFonts w:ascii="Times New Roman" w:hAnsi="Times New Roman" w:cs="Times New Roman"/>
          <w:sz w:val="24"/>
        </w:rPr>
        <w:t xml:space="preserve">– </w:t>
      </w:r>
      <w:r w:rsidR="006C406C" w:rsidRPr="006C406C">
        <w:rPr>
          <w:rFonts w:ascii="Times New Roman" w:hAnsi="Times New Roman" w:cs="Times New Roman"/>
          <w:i/>
          <w:sz w:val="24"/>
        </w:rPr>
        <w:t>aún fuera del rito sacramental, ella es vida eterna para quien la recibe</w:t>
      </w:r>
      <w:r w:rsidR="006C406C">
        <w:rPr>
          <w:rFonts w:ascii="Times New Roman" w:hAnsi="Times New Roman" w:cs="Times New Roman"/>
          <w:i/>
          <w:sz w:val="24"/>
        </w:rPr>
        <w:t>. Si quieres, sí, si lo quieres de verdad, ella está siempre a tu disposición; cada vez que tú rememoras lo que por ti padeció, cada vez que te entregas a esta consideración con amor y fe, comes su Cuerpo y bebes su Sangre</w:t>
      </w:r>
      <w:r w:rsidR="006C406C">
        <w:rPr>
          <w:rFonts w:ascii="Times New Roman" w:hAnsi="Times New Roman" w:cs="Times New Roman"/>
          <w:sz w:val="24"/>
        </w:rPr>
        <w:t>”</w:t>
      </w:r>
      <w:r>
        <w:rPr>
          <w:rFonts w:ascii="Times New Roman" w:hAnsi="Times New Roman" w:cs="Times New Roman"/>
          <w:sz w:val="24"/>
        </w:rPr>
        <w:t>.</w:t>
      </w:r>
      <w:r w:rsidR="006C406C">
        <w:rPr>
          <w:rFonts w:ascii="Times New Roman" w:hAnsi="Times New Roman" w:cs="Times New Roman"/>
          <w:sz w:val="24"/>
        </w:rPr>
        <w:t xml:space="preserve"> (“Carta de Oro”. </w:t>
      </w:r>
      <w:proofErr w:type="spellStart"/>
      <w:r w:rsidR="006C406C">
        <w:rPr>
          <w:rFonts w:ascii="Times New Roman" w:hAnsi="Times New Roman" w:cs="Times New Roman"/>
          <w:sz w:val="24"/>
        </w:rPr>
        <w:t>Studium</w:t>
      </w:r>
      <w:proofErr w:type="spellEnd"/>
      <w:r w:rsidR="006C406C">
        <w:rPr>
          <w:rFonts w:ascii="Times New Roman" w:hAnsi="Times New Roman" w:cs="Times New Roman"/>
          <w:sz w:val="24"/>
        </w:rPr>
        <w:t>, Madrid, 1958; págs. 83-85).</w:t>
      </w:r>
    </w:p>
    <w:p w14:paraId="004B2D92" w14:textId="77777777" w:rsidR="005052AD" w:rsidRDefault="005052AD" w:rsidP="006C406C">
      <w:pPr>
        <w:jc w:val="both"/>
        <w:rPr>
          <w:rFonts w:ascii="Times New Roman" w:hAnsi="Times New Roman" w:cs="Times New Roman"/>
          <w:b/>
          <w:i/>
          <w:sz w:val="24"/>
        </w:rPr>
      </w:pPr>
    </w:p>
    <w:p w14:paraId="004B2D93" w14:textId="77777777" w:rsidR="006C406C" w:rsidRDefault="006C406C" w:rsidP="004279E2">
      <w:pPr>
        <w:pStyle w:val="Heading4"/>
      </w:pPr>
      <w:r>
        <w:lastRenderedPageBreak/>
        <w:t>Los sacramentos. Qué significan.</w:t>
      </w:r>
    </w:p>
    <w:p w14:paraId="004B2D94" w14:textId="77777777" w:rsidR="004D10F1" w:rsidRDefault="006C406C" w:rsidP="006C406C">
      <w:pPr>
        <w:jc w:val="both"/>
        <w:rPr>
          <w:rFonts w:ascii="Times New Roman" w:hAnsi="Times New Roman" w:cs="Times New Roman"/>
          <w:sz w:val="24"/>
        </w:rPr>
      </w:pPr>
      <w:r>
        <w:rPr>
          <w:rFonts w:ascii="Times New Roman" w:hAnsi="Times New Roman" w:cs="Times New Roman"/>
          <w:sz w:val="24"/>
        </w:rPr>
        <w:tab/>
        <w:t>El sacramento</w:t>
      </w:r>
      <w:r w:rsidR="004D10F1">
        <w:rPr>
          <w:rFonts w:ascii="Times New Roman" w:hAnsi="Times New Roman" w:cs="Times New Roman"/>
          <w:sz w:val="24"/>
        </w:rPr>
        <w:t xml:space="preserve"> es el signo de una cosa sagrada</w:t>
      </w:r>
      <w:r>
        <w:rPr>
          <w:rFonts w:ascii="Times New Roman" w:hAnsi="Times New Roman" w:cs="Times New Roman"/>
          <w:sz w:val="24"/>
        </w:rPr>
        <w:t>.</w:t>
      </w:r>
      <w:r w:rsidR="004D10F1">
        <w:rPr>
          <w:rFonts w:ascii="Times New Roman" w:hAnsi="Times New Roman" w:cs="Times New Roman"/>
          <w:sz w:val="24"/>
        </w:rPr>
        <w:t xml:space="preserve"> Ahora bien, un signo es lo que, mostrándose, lleva el espíritu a</w:t>
      </w:r>
      <w:r w:rsidR="00FB1544">
        <w:rPr>
          <w:rFonts w:ascii="Times New Roman" w:hAnsi="Times New Roman" w:cs="Times New Roman"/>
          <w:sz w:val="24"/>
        </w:rPr>
        <w:t xml:space="preserve"> co</w:t>
      </w:r>
      <w:r w:rsidR="008C15B7">
        <w:rPr>
          <w:rFonts w:ascii="Times New Roman" w:hAnsi="Times New Roman" w:cs="Times New Roman"/>
          <w:sz w:val="24"/>
        </w:rPr>
        <w:t>mprender otra cosa (Cf. pág. 141</w:t>
      </w:r>
      <w:r w:rsidR="004D10F1">
        <w:rPr>
          <w:rFonts w:ascii="Times New Roman" w:hAnsi="Times New Roman" w:cs="Times New Roman"/>
          <w:sz w:val="24"/>
        </w:rPr>
        <w:t>).</w:t>
      </w:r>
    </w:p>
    <w:p w14:paraId="004B2D95" w14:textId="77777777" w:rsidR="006C406C" w:rsidRDefault="004D10F1" w:rsidP="006C406C">
      <w:pPr>
        <w:jc w:val="both"/>
        <w:rPr>
          <w:rFonts w:ascii="Times New Roman" w:hAnsi="Times New Roman" w:cs="Times New Roman"/>
          <w:sz w:val="24"/>
        </w:rPr>
      </w:pPr>
      <w:r>
        <w:rPr>
          <w:rFonts w:ascii="Times New Roman" w:hAnsi="Times New Roman" w:cs="Times New Roman"/>
          <w:sz w:val="24"/>
        </w:rPr>
        <w:tab/>
        <w:t>Comprendiéndolo así, “</w:t>
      </w:r>
      <w:r>
        <w:rPr>
          <w:rFonts w:ascii="Times New Roman" w:hAnsi="Times New Roman" w:cs="Times New Roman"/>
          <w:i/>
          <w:sz w:val="24"/>
        </w:rPr>
        <w:t xml:space="preserve">el cuerpo de Cristo sobre la cruz, que es inmolado sobre el altar y es comido corporalmente, es el sacramento de esta carne, de este cuerpo </w:t>
      </w:r>
      <w:proofErr w:type="spellStart"/>
      <w:r>
        <w:rPr>
          <w:rFonts w:ascii="Times New Roman" w:hAnsi="Times New Roman" w:cs="Times New Roman"/>
          <w:i/>
          <w:sz w:val="24"/>
        </w:rPr>
        <w:t>espi</w:t>
      </w:r>
      <w:proofErr w:type="spellEnd"/>
      <w:r>
        <w:rPr>
          <w:rFonts w:ascii="Times New Roman" w:hAnsi="Times New Roman" w:cs="Times New Roman"/>
          <w:i/>
          <w:sz w:val="24"/>
        </w:rPr>
        <w:t>-ritual del cual hemos hablado</w:t>
      </w:r>
      <w:r>
        <w:rPr>
          <w:rFonts w:ascii="Times New Roman" w:hAnsi="Times New Roman" w:cs="Times New Roman"/>
          <w:sz w:val="24"/>
        </w:rPr>
        <w:t xml:space="preserve">” (Cf. pág. </w:t>
      </w:r>
      <w:r w:rsidR="008C15B7">
        <w:rPr>
          <w:rFonts w:ascii="Times New Roman" w:hAnsi="Times New Roman" w:cs="Times New Roman"/>
          <w:sz w:val="24"/>
        </w:rPr>
        <w:t>140</w:t>
      </w:r>
      <w:r>
        <w:rPr>
          <w:rFonts w:ascii="Times New Roman" w:hAnsi="Times New Roman" w:cs="Times New Roman"/>
          <w:sz w:val="24"/>
        </w:rPr>
        <w:t>).</w:t>
      </w:r>
    </w:p>
    <w:p w14:paraId="004B2D96" w14:textId="77777777" w:rsidR="004D10F1" w:rsidRDefault="004D10F1" w:rsidP="006C406C">
      <w:pPr>
        <w:jc w:val="both"/>
        <w:rPr>
          <w:rFonts w:ascii="Times New Roman" w:hAnsi="Times New Roman" w:cs="Times New Roman"/>
          <w:sz w:val="24"/>
        </w:rPr>
      </w:pPr>
      <w:r>
        <w:rPr>
          <w:rFonts w:ascii="Times New Roman" w:hAnsi="Times New Roman" w:cs="Times New Roman"/>
          <w:sz w:val="24"/>
        </w:rPr>
        <w:tab/>
        <w:t xml:space="preserve">De manera inversa, el sacramento del altar, con la fracción y la elevación, hace pensar en la muerte, en la resurrección de Cristo, tiene, pues, valor de sacramento en </w:t>
      </w:r>
      <w:proofErr w:type="spellStart"/>
      <w:r>
        <w:rPr>
          <w:rFonts w:ascii="Times New Roman" w:hAnsi="Times New Roman" w:cs="Times New Roman"/>
          <w:sz w:val="24"/>
        </w:rPr>
        <w:t>rela-ción</w:t>
      </w:r>
      <w:proofErr w:type="spellEnd"/>
      <w:r>
        <w:rPr>
          <w:rFonts w:ascii="Times New Roman" w:hAnsi="Times New Roman" w:cs="Times New Roman"/>
          <w:sz w:val="24"/>
        </w:rPr>
        <w:t xml:space="preserve"> histórica con la pasión, con la crucifixión.</w:t>
      </w:r>
      <w:r>
        <w:rPr>
          <w:rFonts w:ascii="Times New Roman" w:hAnsi="Times New Roman" w:cs="Times New Roman"/>
          <w:sz w:val="24"/>
        </w:rPr>
        <w:tab/>
      </w:r>
    </w:p>
    <w:p w14:paraId="004B2D97" w14:textId="77777777" w:rsidR="004D10F1" w:rsidRDefault="004D10F1" w:rsidP="006C406C">
      <w:pPr>
        <w:jc w:val="both"/>
        <w:rPr>
          <w:rFonts w:ascii="Times New Roman" w:hAnsi="Times New Roman" w:cs="Times New Roman"/>
          <w:sz w:val="24"/>
        </w:rPr>
      </w:pPr>
      <w:r>
        <w:rPr>
          <w:rFonts w:ascii="Times New Roman" w:hAnsi="Times New Roman" w:cs="Times New Roman"/>
          <w:sz w:val="24"/>
        </w:rPr>
        <w:tab/>
        <w:t xml:space="preserve">Aún tiene Guillermo esta expresión que suena muy bien de </w:t>
      </w:r>
      <w:r>
        <w:rPr>
          <w:rFonts w:ascii="Times New Roman" w:hAnsi="Times New Roman" w:cs="Times New Roman"/>
          <w:i/>
          <w:sz w:val="24"/>
        </w:rPr>
        <w:t>carne material</w:t>
      </w:r>
      <w:r>
        <w:rPr>
          <w:rFonts w:ascii="Times New Roman" w:hAnsi="Times New Roman" w:cs="Times New Roman"/>
          <w:sz w:val="24"/>
        </w:rPr>
        <w:t xml:space="preserve"> de Cristo, para decir que ella es el sacramento de su </w:t>
      </w:r>
      <w:r>
        <w:rPr>
          <w:rFonts w:ascii="Times New Roman" w:hAnsi="Times New Roman" w:cs="Times New Roman"/>
          <w:i/>
          <w:sz w:val="24"/>
        </w:rPr>
        <w:t>carne espiritual</w:t>
      </w:r>
      <w:r>
        <w:rPr>
          <w:rFonts w:ascii="Times New Roman" w:hAnsi="Times New Roman" w:cs="Times New Roman"/>
          <w:sz w:val="24"/>
        </w:rPr>
        <w:t>, pero en fin, ella es la carne de Cristo, “</w:t>
      </w:r>
      <w:r>
        <w:rPr>
          <w:rFonts w:ascii="Times New Roman" w:hAnsi="Times New Roman" w:cs="Times New Roman"/>
          <w:i/>
          <w:sz w:val="24"/>
        </w:rPr>
        <w:t xml:space="preserve">mientras que las especies de pan no son en sí este cuerpo, esta carne </w:t>
      </w:r>
      <w:r w:rsidR="00E605A9">
        <w:rPr>
          <w:rFonts w:ascii="Times New Roman" w:hAnsi="Times New Roman" w:cs="Times New Roman"/>
          <w:i/>
          <w:sz w:val="24"/>
        </w:rPr>
        <w:t xml:space="preserve">de </w:t>
      </w:r>
      <w:r>
        <w:rPr>
          <w:rFonts w:ascii="Times New Roman" w:hAnsi="Times New Roman" w:cs="Times New Roman"/>
          <w:i/>
          <w:sz w:val="24"/>
        </w:rPr>
        <w:t>Cristo, sino que son el instrumento de ellos</w:t>
      </w:r>
      <w:r>
        <w:rPr>
          <w:rFonts w:ascii="Times New Roman" w:hAnsi="Times New Roman" w:cs="Times New Roman"/>
          <w:sz w:val="24"/>
        </w:rPr>
        <w:t xml:space="preserve">” (Cf. pág. </w:t>
      </w:r>
      <w:r w:rsidR="008C15B7">
        <w:rPr>
          <w:rFonts w:ascii="Times New Roman" w:hAnsi="Times New Roman" w:cs="Times New Roman"/>
          <w:sz w:val="24"/>
        </w:rPr>
        <w:t>142</w:t>
      </w:r>
      <w:r>
        <w:rPr>
          <w:rFonts w:ascii="Times New Roman" w:hAnsi="Times New Roman" w:cs="Times New Roman"/>
          <w:sz w:val="24"/>
        </w:rPr>
        <w:t>).</w:t>
      </w:r>
    </w:p>
    <w:p w14:paraId="004B2D98" w14:textId="77777777" w:rsidR="005052AD" w:rsidRDefault="005052AD" w:rsidP="006C406C">
      <w:pPr>
        <w:jc w:val="both"/>
        <w:rPr>
          <w:rFonts w:ascii="Times New Roman" w:hAnsi="Times New Roman" w:cs="Times New Roman"/>
          <w:b/>
          <w:i/>
          <w:sz w:val="24"/>
        </w:rPr>
      </w:pPr>
    </w:p>
    <w:p w14:paraId="004B2D99" w14:textId="77777777" w:rsidR="004D10F1" w:rsidRDefault="004D10F1" w:rsidP="004279E2">
      <w:pPr>
        <w:pStyle w:val="Heading4"/>
      </w:pPr>
      <w:r>
        <w:t>Eucaristía y cuerpo místico de Cristo</w:t>
      </w:r>
      <w:r w:rsidR="005052AD">
        <w:t>.</w:t>
      </w:r>
    </w:p>
    <w:p w14:paraId="004B2D9A" w14:textId="77777777" w:rsidR="004D10F1" w:rsidRDefault="004D10F1" w:rsidP="006C406C">
      <w:pPr>
        <w:jc w:val="both"/>
        <w:rPr>
          <w:rFonts w:ascii="Times New Roman" w:hAnsi="Times New Roman" w:cs="Times New Roman"/>
          <w:sz w:val="24"/>
        </w:rPr>
      </w:pPr>
      <w:r>
        <w:rPr>
          <w:rFonts w:ascii="Times New Roman" w:hAnsi="Times New Roman" w:cs="Times New Roman"/>
          <w:sz w:val="24"/>
        </w:rPr>
        <w:tab/>
        <w:t xml:space="preserve">Las especies sacramentales –el pan que ha sido formado con múltiples granos de trigo, el vino con múltiples granos de uva– son una figura y por eso un sacramento del cuerpo de Cristo que es la Iglesia (Cf. pág. </w:t>
      </w:r>
      <w:r w:rsidR="00FB1544" w:rsidRPr="00FB1544">
        <w:rPr>
          <w:rFonts w:ascii="Times New Roman" w:hAnsi="Times New Roman" w:cs="Times New Roman"/>
          <w:sz w:val="24"/>
        </w:rPr>
        <w:t>14</w:t>
      </w:r>
      <w:r w:rsidR="008C15B7">
        <w:rPr>
          <w:rFonts w:ascii="Times New Roman" w:hAnsi="Times New Roman" w:cs="Times New Roman"/>
          <w:sz w:val="24"/>
        </w:rPr>
        <w:t>3</w:t>
      </w:r>
      <w:r>
        <w:rPr>
          <w:rFonts w:ascii="Times New Roman" w:hAnsi="Times New Roman" w:cs="Times New Roman"/>
          <w:sz w:val="24"/>
        </w:rPr>
        <w:t>).</w:t>
      </w:r>
    </w:p>
    <w:p w14:paraId="004B2D9B" w14:textId="77777777" w:rsidR="004D10F1" w:rsidRDefault="004D10F1" w:rsidP="006C406C">
      <w:pPr>
        <w:jc w:val="both"/>
        <w:rPr>
          <w:rFonts w:ascii="Times New Roman" w:hAnsi="Times New Roman" w:cs="Times New Roman"/>
          <w:sz w:val="24"/>
        </w:rPr>
      </w:pPr>
      <w:r>
        <w:rPr>
          <w:rFonts w:ascii="Times New Roman" w:hAnsi="Times New Roman" w:cs="Times New Roman"/>
          <w:sz w:val="24"/>
        </w:rPr>
        <w:tab/>
        <w:t xml:space="preserve">Se encuentra aún otra acepción del cuerpo de Cristo, la de cuerpo místico, la de la unión de los fieles que son todos miembros de la Iglesia (Cf. pág. </w:t>
      </w:r>
      <w:r w:rsidR="008C15B7">
        <w:rPr>
          <w:rFonts w:ascii="Times New Roman" w:hAnsi="Times New Roman" w:cs="Times New Roman"/>
          <w:sz w:val="24"/>
        </w:rPr>
        <w:t>149</w:t>
      </w:r>
      <w:r>
        <w:rPr>
          <w:rFonts w:ascii="Times New Roman" w:hAnsi="Times New Roman" w:cs="Times New Roman"/>
          <w:sz w:val="24"/>
        </w:rPr>
        <w:t>).</w:t>
      </w:r>
    </w:p>
    <w:p w14:paraId="004B2D9C" w14:textId="77777777" w:rsidR="004D10F1" w:rsidRDefault="004D10F1" w:rsidP="006C406C">
      <w:pPr>
        <w:jc w:val="both"/>
        <w:rPr>
          <w:rFonts w:ascii="Times New Roman" w:hAnsi="Times New Roman" w:cs="Times New Roman"/>
          <w:sz w:val="24"/>
        </w:rPr>
      </w:pPr>
      <w:r>
        <w:rPr>
          <w:rFonts w:ascii="Times New Roman" w:hAnsi="Times New Roman" w:cs="Times New Roman"/>
          <w:sz w:val="24"/>
        </w:rPr>
        <w:tab/>
        <w:t>Aquél que muere después del bautismo, sin haber comulgado, es sin embargo miembro del Cuerpo de Cristo, y, por el mismo, hecho partícipe de su cuerpo y de su sangre: “</w:t>
      </w:r>
      <w:r>
        <w:rPr>
          <w:rFonts w:ascii="Times New Roman" w:hAnsi="Times New Roman" w:cs="Times New Roman"/>
          <w:i/>
          <w:sz w:val="24"/>
        </w:rPr>
        <w:t>por el hecho de que se hace miembro de su cuerpo, no está separado de ese cuerpo y de esa sangre, aún si antes de comer físicamente este pan y de beber esta copa, él deja este mundo, ya que está integrado en la unidad del cuerpo de Cristo</w:t>
      </w:r>
      <w:r>
        <w:rPr>
          <w:rFonts w:ascii="Times New Roman" w:hAnsi="Times New Roman" w:cs="Times New Roman"/>
          <w:sz w:val="24"/>
        </w:rPr>
        <w:t xml:space="preserve">” (Cf. pág. </w:t>
      </w:r>
      <w:r w:rsidR="008C15B7">
        <w:rPr>
          <w:rFonts w:ascii="Times New Roman" w:hAnsi="Times New Roman" w:cs="Times New Roman"/>
          <w:sz w:val="24"/>
        </w:rPr>
        <w:t>139</w:t>
      </w:r>
      <w:r>
        <w:rPr>
          <w:rFonts w:ascii="Times New Roman" w:hAnsi="Times New Roman" w:cs="Times New Roman"/>
          <w:sz w:val="24"/>
        </w:rPr>
        <w:t>).</w:t>
      </w:r>
    </w:p>
    <w:p w14:paraId="004B2D9D" w14:textId="77777777" w:rsidR="005052AD" w:rsidRDefault="004D10F1" w:rsidP="005052AD">
      <w:pPr>
        <w:jc w:val="both"/>
        <w:rPr>
          <w:rFonts w:ascii="Times New Roman" w:hAnsi="Times New Roman" w:cs="Times New Roman"/>
          <w:i/>
          <w:sz w:val="24"/>
        </w:rPr>
      </w:pPr>
      <w:r>
        <w:rPr>
          <w:rFonts w:ascii="Times New Roman" w:hAnsi="Times New Roman" w:cs="Times New Roman"/>
          <w:sz w:val="24"/>
        </w:rPr>
        <w:tab/>
        <w:t>En cuanto a aquellos que comulgan sólo mater</w:t>
      </w:r>
      <w:r w:rsidR="005052AD">
        <w:rPr>
          <w:rFonts w:ascii="Times New Roman" w:hAnsi="Times New Roman" w:cs="Times New Roman"/>
          <w:sz w:val="24"/>
        </w:rPr>
        <w:t>ialmente, sin alimentarse con la</w:t>
      </w:r>
      <w:r>
        <w:rPr>
          <w:rFonts w:ascii="Times New Roman" w:hAnsi="Times New Roman" w:cs="Times New Roman"/>
          <w:sz w:val="24"/>
        </w:rPr>
        <w:t xml:space="preserve"> vida divina que debe dar el sacramento, “</w:t>
      </w:r>
      <w:r w:rsidRPr="005052AD">
        <w:rPr>
          <w:rFonts w:ascii="Times New Roman" w:hAnsi="Times New Roman" w:cs="Times New Roman"/>
          <w:i/>
          <w:sz w:val="24"/>
          <w:lang w:val="la-Latn"/>
        </w:rPr>
        <w:t>non efficiuntur corpus Christi sumando corpus Christi</w:t>
      </w:r>
      <w:r w:rsidRPr="005052AD">
        <w:rPr>
          <w:rFonts w:ascii="Times New Roman" w:hAnsi="Times New Roman" w:cs="Times New Roman"/>
          <w:sz w:val="24"/>
          <w:lang w:val="la-Latn"/>
        </w:rPr>
        <w:t>”</w:t>
      </w:r>
      <w:r w:rsidR="005052AD">
        <w:rPr>
          <w:rFonts w:ascii="Times New Roman" w:hAnsi="Times New Roman" w:cs="Times New Roman"/>
          <w:sz w:val="24"/>
        </w:rPr>
        <w:t xml:space="preserve"> (Cf. pág. </w:t>
      </w:r>
      <w:r w:rsidR="008C15B7">
        <w:rPr>
          <w:rFonts w:ascii="Times New Roman" w:hAnsi="Times New Roman" w:cs="Times New Roman"/>
          <w:sz w:val="24"/>
        </w:rPr>
        <w:t>138</w:t>
      </w:r>
      <w:r w:rsidR="005052AD">
        <w:rPr>
          <w:rFonts w:ascii="Times New Roman" w:hAnsi="Times New Roman" w:cs="Times New Roman"/>
          <w:sz w:val="24"/>
        </w:rPr>
        <w:t>). Guillermo ve una relación de proporcionalidad entre la comunión fructuosa, espiritual y la participación en el cuerpo místico de Cristo, como miembro de la Iglesia: “</w:t>
      </w:r>
      <w:r w:rsidR="005052AD">
        <w:rPr>
          <w:rFonts w:ascii="Times New Roman" w:hAnsi="Times New Roman" w:cs="Times New Roman"/>
          <w:i/>
          <w:sz w:val="24"/>
        </w:rPr>
        <w:t>Al hacerse lo que nosotros éramos, Cristo Jesús, nuestra Cabeza, hizo que  nosotros fuéramos lo que él era</w:t>
      </w:r>
      <w:r w:rsidR="005052AD">
        <w:rPr>
          <w:rFonts w:ascii="Times New Roman" w:hAnsi="Times New Roman" w:cs="Times New Roman"/>
          <w:sz w:val="24"/>
        </w:rPr>
        <w:t xml:space="preserve">” (Cf. pág. </w:t>
      </w:r>
      <w:r w:rsidR="008C15B7">
        <w:rPr>
          <w:rFonts w:ascii="Times New Roman" w:hAnsi="Times New Roman" w:cs="Times New Roman"/>
          <w:sz w:val="24"/>
        </w:rPr>
        <w:t>143</w:t>
      </w:r>
      <w:r w:rsidR="005052AD">
        <w:rPr>
          <w:rFonts w:ascii="Times New Roman" w:hAnsi="Times New Roman" w:cs="Times New Roman"/>
          <w:sz w:val="24"/>
        </w:rPr>
        <w:t>).</w:t>
      </w:r>
    </w:p>
    <w:p w14:paraId="004B2D9E" w14:textId="77777777" w:rsidR="005052AD" w:rsidRDefault="005052AD" w:rsidP="005052AD">
      <w:pPr>
        <w:jc w:val="both"/>
        <w:rPr>
          <w:rFonts w:ascii="Times New Roman" w:hAnsi="Times New Roman" w:cs="Times New Roman"/>
          <w:b/>
          <w:i/>
          <w:sz w:val="24"/>
        </w:rPr>
      </w:pPr>
    </w:p>
    <w:p w14:paraId="004B2D9F" w14:textId="77777777" w:rsidR="00D23ED4" w:rsidRDefault="005052AD" w:rsidP="004279E2">
      <w:pPr>
        <w:pStyle w:val="Heading4"/>
      </w:pPr>
      <w:r>
        <w:t>El sacrificio de Cristo en el altar.</w:t>
      </w:r>
    </w:p>
    <w:p w14:paraId="004B2DA0" w14:textId="77777777" w:rsidR="005052AD" w:rsidRDefault="005052AD" w:rsidP="005052AD">
      <w:pPr>
        <w:ind w:firstLine="708"/>
        <w:jc w:val="both"/>
        <w:rPr>
          <w:rFonts w:ascii="Times New Roman" w:hAnsi="Times New Roman" w:cs="Times New Roman"/>
          <w:sz w:val="24"/>
        </w:rPr>
      </w:pPr>
      <w:r>
        <w:rPr>
          <w:rFonts w:ascii="Times New Roman" w:hAnsi="Times New Roman" w:cs="Times New Roman"/>
          <w:sz w:val="24"/>
        </w:rPr>
        <w:t xml:space="preserve">Guillermo tiene un pasaje excelente y preciso sobre el sacrificio del altar (Cf. pág. </w:t>
      </w:r>
      <w:r w:rsidR="00AE4429">
        <w:rPr>
          <w:rFonts w:ascii="Times New Roman" w:hAnsi="Times New Roman" w:cs="Times New Roman"/>
          <w:sz w:val="24"/>
        </w:rPr>
        <w:t>14</w:t>
      </w:r>
      <w:r w:rsidR="008C15B7">
        <w:rPr>
          <w:rFonts w:ascii="Times New Roman" w:hAnsi="Times New Roman" w:cs="Times New Roman"/>
          <w:sz w:val="24"/>
        </w:rPr>
        <w:t>5</w:t>
      </w:r>
      <w:r>
        <w:rPr>
          <w:rFonts w:ascii="Times New Roman" w:hAnsi="Times New Roman" w:cs="Times New Roman"/>
          <w:sz w:val="24"/>
        </w:rPr>
        <w:t xml:space="preserve">): una sola muerte, la de la cruz; no puede repetirse –un solo sacrificio, una sola víctima que se ofreció de una vez para siempre, más que nosotros ofrecemos en memoria de su muerte. En un sentido se trata de una inmolación, o más bien, una renovación de la </w:t>
      </w:r>
      <w:r>
        <w:rPr>
          <w:rFonts w:ascii="Times New Roman" w:hAnsi="Times New Roman" w:cs="Times New Roman"/>
          <w:sz w:val="24"/>
        </w:rPr>
        <w:lastRenderedPageBreak/>
        <w:t>inmolación del Calvario: “</w:t>
      </w:r>
      <w:r>
        <w:rPr>
          <w:rFonts w:ascii="Times New Roman" w:hAnsi="Times New Roman" w:cs="Times New Roman"/>
          <w:i/>
          <w:sz w:val="24"/>
        </w:rPr>
        <w:t xml:space="preserve">Realizamos </w:t>
      </w:r>
      <w:r w:rsidRPr="005052AD">
        <w:rPr>
          <w:rFonts w:ascii="Times New Roman" w:hAnsi="Times New Roman" w:cs="Times New Roman"/>
          <w:sz w:val="24"/>
          <w:lang w:val="la-Latn"/>
        </w:rPr>
        <w:t>–operamur–</w:t>
      </w:r>
      <w:r>
        <w:rPr>
          <w:rFonts w:ascii="Times New Roman" w:hAnsi="Times New Roman" w:cs="Times New Roman"/>
          <w:i/>
          <w:sz w:val="24"/>
        </w:rPr>
        <w:t xml:space="preserve"> </w:t>
      </w:r>
      <w:r w:rsidRPr="005052AD">
        <w:rPr>
          <w:rFonts w:ascii="Times New Roman" w:hAnsi="Times New Roman" w:cs="Times New Roman"/>
          <w:i/>
          <w:sz w:val="24"/>
        </w:rPr>
        <w:t>la memoria</w:t>
      </w:r>
      <w:r>
        <w:rPr>
          <w:rFonts w:ascii="Times New Roman" w:hAnsi="Times New Roman" w:cs="Times New Roman"/>
          <w:i/>
          <w:sz w:val="24"/>
        </w:rPr>
        <w:t xml:space="preserve"> de ese sacrificio</w:t>
      </w:r>
      <w:r>
        <w:rPr>
          <w:rFonts w:ascii="Times New Roman" w:hAnsi="Times New Roman" w:cs="Times New Roman"/>
          <w:sz w:val="24"/>
        </w:rPr>
        <w:t xml:space="preserve">” (Cf. pág. </w:t>
      </w:r>
      <w:r w:rsidR="008C15B7">
        <w:rPr>
          <w:rFonts w:ascii="Times New Roman" w:hAnsi="Times New Roman" w:cs="Times New Roman"/>
          <w:sz w:val="24"/>
        </w:rPr>
        <w:t>145</w:t>
      </w:r>
      <w:r w:rsidRPr="00AE4429">
        <w:rPr>
          <w:rFonts w:ascii="Times New Roman" w:hAnsi="Times New Roman" w:cs="Times New Roman"/>
          <w:sz w:val="24"/>
        </w:rPr>
        <w:t>)</w:t>
      </w:r>
      <w:r>
        <w:rPr>
          <w:rFonts w:ascii="Times New Roman" w:hAnsi="Times New Roman" w:cs="Times New Roman"/>
          <w:sz w:val="24"/>
        </w:rPr>
        <w:t>.</w:t>
      </w:r>
    </w:p>
    <w:p w14:paraId="004B2DA1" w14:textId="77777777" w:rsidR="005052AD" w:rsidRDefault="005052AD" w:rsidP="005052AD">
      <w:pPr>
        <w:jc w:val="both"/>
        <w:rPr>
          <w:rFonts w:ascii="Times New Roman" w:hAnsi="Times New Roman" w:cs="Times New Roman"/>
          <w:sz w:val="24"/>
        </w:rPr>
      </w:pPr>
    </w:p>
    <w:p w14:paraId="004B2DA2" w14:textId="77777777" w:rsidR="005052AD" w:rsidRDefault="005052AD" w:rsidP="004279E2">
      <w:pPr>
        <w:pStyle w:val="Heading4"/>
      </w:pPr>
      <w:r>
        <w:t>Luz y sombras.</w:t>
      </w:r>
    </w:p>
    <w:p w14:paraId="004B2DA3" w14:textId="77777777" w:rsidR="005052AD" w:rsidRDefault="005052AD" w:rsidP="005052AD">
      <w:pPr>
        <w:jc w:val="both"/>
        <w:rPr>
          <w:rFonts w:ascii="Times New Roman" w:hAnsi="Times New Roman" w:cs="Times New Roman"/>
          <w:sz w:val="24"/>
        </w:rPr>
      </w:pPr>
      <w:r>
        <w:rPr>
          <w:rFonts w:ascii="Times New Roman" w:hAnsi="Times New Roman" w:cs="Times New Roman"/>
          <w:sz w:val="24"/>
        </w:rPr>
        <w:tab/>
        <w:t xml:space="preserve">Se encuentran excelentes cosas en este tratado. Guillermo merece un gran elogio por haber osado tratar la doctrina tan difícil de la eucaristía que ya planteaba muchos problemas y discusiones en su época. Lo hizo con recta intención y competencia. Él </w:t>
      </w:r>
      <w:proofErr w:type="spellStart"/>
      <w:r>
        <w:rPr>
          <w:rFonts w:ascii="Times New Roman" w:hAnsi="Times New Roman" w:cs="Times New Roman"/>
          <w:sz w:val="24"/>
        </w:rPr>
        <w:t>afir</w:t>
      </w:r>
      <w:r w:rsidR="00AE4429">
        <w:rPr>
          <w:rFonts w:ascii="Times New Roman" w:hAnsi="Times New Roman" w:cs="Times New Roman"/>
          <w:sz w:val="24"/>
        </w:rPr>
        <w:t>-</w:t>
      </w:r>
      <w:r>
        <w:rPr>
          <w:rFonts w:ascii="Times New Roman" w:hAnsi="Times New Roman" w:cs="Times New Roman"/>
          <w:sz w:val="24"/>
        </w:rPr>
        <w:t>ma</w:t>
      </w:r>
      <w:proofErr w:type="spellEnd"/>
      <w:r>
        <w:rPr>
          <w:rFonts w:ascii="Times New Roman" w:hAnsi="Times New Roman" w:cs="Times New Roman"/>
          <w:sz w:val="24"/>
        </w:rPr>
        <w:t xml:space="preserve"> con energía las verdades dogmáticas de la presencia real y de la transustanciación.</w:t>
      </w:r>
    </w:p>
    <w:p w14:paraId="004B2DA4" w14:textId="77777777" w:rsidR="005052AD" w:rsidRDefault="005052AD" w:rsidP="005052AD">
      <w:pPr>
        <w:jc w:val="both"/>
        <w:rPr>
          <w:rFonts w:ascii="Times New Roman" w:hAnsi="Times New Roman" w:cs="Times New Roman"/>
          <w:sz w:val="24"/>
        </w:rPr>
      </w:pPr>
      <w:r>
        <w:rPr>
          <w:rFonts w:ascii="Times New Roman" w:hAnsi="Times New Roman" w:cs="Times New Roman"/>
          <w:sz w:val="24"/>
        </w:rPr>
        <w:tab/>
        <w:t>Lo que dice del sacrificio de Cristo sobre el altar es del todo ortodoxo.</w:t>
      </w:r>
    </w:p>
    <w:p w14:paraId="004B2DA5" w14:textId="77777777" w:rsidR="005052AD" w:rsidRDefault="005052AD" w:rsidP="005052AD">
      <w:pPr>
        <w:jc w:val="both"/>
        <w:rPr>
          <w:rFonts w:ascii="Times New Roman" w:hAnsi="Times New Roman" w:cs="Times New Roman"/>
          <w:sz w:val="24"/>
        </w:rPr>
      </w:pPr>
      <w:r>
        <w:rPr>
          <w:rFonts w:ascii="Times New Roman" w:hAnsi="Times New Roman" w:cs="Times New Roman"/>
          <w:sz w:val="24"/>
        </w:rPr>
        <w:tab/>
        <w:t>Si la teoría de Ruperto sobre el “</w:t>
      </w:r>
      <w:r>
        <w:rPr>
          <w:rFonts w:ascii="Times New Roman" w:hAnsi="Times New Roman" w:cs="Times New Roman"/>
          <w:i/>
          <w:sz w:val="24"/>
        </w:rPr>
        <w:t>cuerpo del sacrificio</w:t>
      </w:r>
      <w:r>
        <w:rPr>
          <w:rFonts w:ascii="Times New Roman" w:hAnsi="Times New Roman" w:cs="Times New Roman"/>
          <w:sz w:val="24"/>
        </w:rPr>
        <w:t xml:space="preserve">” que sólo tendría la vida divina y espiritual, y la de Guillermo sobre este cuerpo de Cristo que, en la eucaristía, gozaría de la vida sensitiva, nos molestan; hemos de interpretarlas “con la benevolencia que da el sentido de la Iglesia”, viendo en ello más bien simples expresiones torpes, esta “vida espiritual, divina” del Señor que, en la comunión indigna, es </w:t>
      </w:r>
      <w:r>
        <w:rPr>
          <w:rFonts w:ascii="Times New Roman" w:hAnsi="Times New Roman" w:cs="Times New Roman"/>
          <w:i/>
          <w:sz w:val="24"/>
        </w:rPr>
        <w:t xml:space="preserve">matada </w:t>
      </w:r>
      <w:r>
        <w:rPr>
          <w:rFonts w:ascii="Times New Roman" w:hAnsi="Times New Roman" w:cs="Times New Roman"/>
          <w:sz w:val="24"/>
        </w:rPr>
        <w:t>según Ruperto, y que no está “</w:t>
      </w:r>
      <w:r>
        <w:rPr>
          <w:rFonts w:ascii="Times New Roman" w:hAnsi="Times New Roman" w:cs="Times New Roman"/>
          <w:i/>
          <w:sz w:val="24"/>
        </w:rPr>
        <w:t>hecha</w:t>
      </w:r>
      <w:r>
        <w:rPr>
          <w:rFonts w:ascii="Times New Roman" w:hAnsi="Times New Roman" w:cs="Times New Roman"/>
          <w:sz w:val="24"/>
        </w:rPr>
        <w:t>”</w:t>
      </w:r>
      <w:r w:rsidR="00E605A9">
        <w:rPr>
          <w:rFonts w:ascii="Times New Roman" w:hAnsi="Times New Roman" w:cs="Times New Roman"/>
          <w:sz w:val="24"/>
        </w:rPr>
        <w:t xml:space="preserve"> según Guillermo.</w:t>
      </w:r>
    </w:p>
    <w:p w14:paraId="004B2DA6" w14:textId="77777777" w:rsidR="00E605A9" w:rsidRDefault="00E605A9" w:rsidP="005052AD">
      <w:pPr>
        <w:jc w:val="both"/>
        <w:rPr>
          <w:rFonts w:ascii="Times New Roman" w:hAnsi="Times New Roman" w:cs="Times New Roman"/>
          <w:sz w:val="24"/>
        </w:rPr>
      </w:pPr>
      <w:r>
        <w:rPr>
          <w:rFonts w:ascii="Times New Roman" w:hAnsi="Times New Roman" w:cs="Times New Roman"/>
          <w:sz w:val="24"/>
        </w:rPr>
        <w:tab/>
        <w:t>Lo que dice Guillermo de la “comunión espiritual”, esta memoria de los beneficios del Salvador en su pasión, es muy fuerte: es un medio precioso de unión habitual con Dios.</w:t>
      </w:r>
    </w:p>
    <w:p w14:paraId="004B2DA7" w14:textId="77777777" w:rsidR="00E605A9" w:rsidRDefault="00E605A9" w:rsidP="005052AD">
      <w:pPr>
        <w:jc w:val="both"/>
        <w:rPr>
          <w:rFonts w:ascii="Times New Roman" w:hAnsi="Times New Roman" w:cs="Times New Roman"/>
          <w:sz w:val="24"/>
        </w:rPr>
      </w:pPr>
    </w:p>
    <w:p w14:paraId="004B2DA8" w14:textId="77777777" w:rsidR="00E605A9" w:rsidRPr="00E605A9" w:rsidRDefault="00E605A9" w:rsidP="00E605A9">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b/>
          <w:sz w:val="24"/>
        </w:rPr>
        <w:t>P. Robert Thomas, OCSO.</w:t>
      </w:r>
    </w:p>
    <w:p w14:paraId="004B2DA9" w14:textId="77777777" w:rsidR="0078758D" w:rsidRDefault="0078758D">
      <w:pPr>
        <w:rPr>
          <w:rFonts w:ascii="Times New Roman" w:hAnsi="Times New Roman" w:cs="Times New Roman"/>
          <w:sz w:val="24"/>
        </w:rPr>
      </w:pPr>
      <w:r>
        <w:rPr>
          <w:rFonts w:ascii="Times New Roman" w:hAnsi="Times New Roman" w:cs="Times New Roman"/>
          <w:sz w:val="24"/>
        </w:rPr>
        <w:br w:type="page"/>
      </w:r>
    </w:p>
    <w:p w14:paraId="004B2DAA" w14:textId="77777777" w:rsidR="0078758D" w:rsidRDefault="0078758D" w:rsidP="00045004">
      <w:pPr>
        <w:pStyle w:val="Heading2"/>
      </w:pPr>
      <w:r>
        <w:lastRenderedPageBreak/>
        <w:t>Carta de Guillermo a un monje</w:t>
      </w:r>
      <w:r>
        <w:rPr>
          <w:rStyle w:val="FootnoteReference"/>
          <w:rFonts w:ascii="Times New Roman" w:hAnsi="Times New Roman" w:cs="Times New Roman"/>
          <w:b/>
          <w:sz w:val="32"/>
        </w:rPr>
        <w:footnoteReference w:id="282"/>
      </w:r>
      <w:r>
        <w:t xml:space="preserve"> </w:t>
      </w:r>
      <w:r>
        <w:br/>
        <w:t xml:space="preserve">que había escrito acerca del </w:t>
      </w:r>
      <w:r>
        <w:br/>
        <w:t>Cuerpo y la Sangre del Señor.</w:t>
      </w:r>
    </w:p>
    <w:p w14:paraId="004B2DAB" w14:textId="77777777" w:rsidR="0078758D" w:rsidRDefault="0078758D" w:rsidP="0078758D">
      <w:pPr>
        <w:jc w:val="right"/>
        <w:rPr>
          <w:rFonts w:ascii="Times New Roman" w:hAnsi="Times New Roman" w:cs="Times New Roman"/>
          <w:b/>
          <w:sz w:val="32"/>
        </w:rPr>
      </w:pPr>
    </w:p>
    <w:p w14:paraId="004B2DAC" w14:textId="77777777" w:rsidR="0078758D" w:rsidRDefault="0078758D" w:rsidP="0078758D">
      <w:pPr>
        <w:spacing w:after="0"/>
        <w:rPr>
          <w:rFonts w:ascii="Times New Roman" w:hAnsi="Times New Roman" w:cs="Times New Roman"/>
          <w:b/>
          <w:i/>
          <w:sz w:val="24"/>
        </w:rPr>
      </w:pPr>
      <w:r>
        <w:rPr>
          <w:rFonts w:ascii="Times New Roman" w:hAnsi="Times New Roman" w:cs="Times New Roman"/>
          <w:b/>
          <w:i/>
          <w:sz w:val="24"/>
        </w:rPr>
        <w:t xml:space="preserve">Al muy querido hermano en Cristo: </w:t>
      </w:r>
    </w:p>
    <w:p w14:paraId="004B2DAD" w14:textId="77777777" w:rsidR="0078758D" w:rsidRPr="009C4A8E" w:rsidRDefault="0078758D" w:rsidP="0078758D">
      <w:pPr>
        <w:rPr>
          <w:rFonts w:ascii="Times New Roman" w:hAnsi="Times New Roman" w:cs="Times New Roman"/>
          <w:sz w:val="24"/>
        </w:rPr>
      </w:pPr>
      <w:r>
        <w:rPr>
          <w:rFonts w:ascii="Times New Roman" w:hAnsi="Times New Roman" w:cs="Times New Roman"/>
          <w:b/>
          <w:i/>
          <w:sz w:val="24"/>
        </w:rPr>
        <w:t>que el Señor ilumine los ojos de su corazón.</w:t>
      </w:r>
      <w:r w:rsidR="009C4A8E">
        <w:rPr>
          <w:rStyle w:val="FootnoteReference"/>
          <w:rFonts w:ascii="Times New Roman" w:hAnsi="Times New Roman" w:cs="Times New Roman"/>
          <w:b/>
          <w:i/>
          <w:sz w:val="24"/>
        </w:rPr>
        <w:footnoteReference w:id="283"/>
      </w:r>
    </w:p>
    <w:p w14:paraId="004B2DAE" w14:textId="77777777" w:rsidR="0078758D" w:rsidRDefault="0078758D" w:rsidP="009C4A8E">
      <w:pPr>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Leo y releo, queridísimo, tu escrito De </w:t>
      </w:r>
      <w:proofErr w:type="spellStart"/>
      <w:r>
        <w:rPr>
          <w:rFonts w:ascii="Times New Roman" w:hAnsi="Times New Roman" w:cs="Times New Roman"/>
          <w:sz w:val="24"/>
        </w:rPr>
        <w:t>officiis</w:t>
      </w:r>
      <w:proofErr w:type="spellEnd"/>
      <w:r>
        <w:rPr>
          <w:rFonts w:ascii="Times New Roman" w:hAnsi="Times New Roman" w:cs="Times New Roman"/>
          <w:sz w:val="24"/>
        </w:rPr>
        <w:t>, y mucho me deleita su lectura, tanto por su calidad como por el amor muy tierno que siento hacia su autor.</w:t>
      </w:r>
      <w:r w:rsidR="009C4A8E">
        <w:rPr>
          <w:rFonts w:ascii="Times New Roman" w:hAnsi="Times New Roman" w:cs="Times New Roman"/>
          <w:sz w:val="24"/>
        </w:rPr>
        <w:t xml:space="preserve"> Pero porque la verdad del amor y el amor de la verdad</w:t>
      </w:r>
      <w:r w:rsidR="009C4A8E">
        <w:rPr>
          <w:rStyle w:val="FootnoteReference"/>
          <w:rFonts w:ascii="Times New Roman" w:hAnsi="Times New Roman" w:cs="Times New Roman"/>
          <w:sz w:val="24"/>
        </w:rPr>
        <w:footnoteReference w:id="284"/>
      </w:r>
      <w:r w:rsidR="009C4A8E">
        <w:rPr>
          <w:rFonts w:ascii="Times New Roman" w:hAnsi="Times New Roman" w:cs="Times New Roman"/>
          <w:sz w:val="24"/>
        </w:rPr>
        <w:t xml:space="preserve"> odian toda falaz adulación, confieso que me parece ver en esta hermosa obra una mota, que aunque momentáneamente, entre nosotros, la disimulemos y encubramos con benévola indulgencia, de caer en manos de aquellos que gustan criticar en otros aún las cosas que dijeron bien, podría convertirse para muchos en signo de contradicción</w:t>
      </w:r>
      <w:r w:rsidR="009C4A8E">
        <w:rPr>
          <w:rStyle w:val="FootnoteReference"/>
          <w:rFonts w:ascii="Times New Roman" w:hAnsi="Times New Roman" w:cs="Times New Roman"/>
          <w:sz w:val="24"/>
        </w:rPr>
        <w:footnoteReference w:id="285"/>
      </w:r>
      <w:r w:rsidR="009C4A8E">
        <w:rPr>
          <w:rFonts w:ascii="Times New Roman" w:hAnsi="Times New Roman" w:cs="Times New Roman"/>
          <w:sz w:val="24"/>
        </w:rPr>
        <w:t>.</w:t>
      </w:r>
    </w:p>
    <w:p w14:paraId="004B2DAF" w14:textId="77777777" w:rsidR="009C4A8E" w:rsidRDefault="009C4A8E" w:rsidP="009C4A8E">
      <w:pPr>
        <w:jc w:val="both"/>
        <w:rPr>
          <w:rFonts w:ascii="Times New Roman" w:hAnsi="Times New Roman" w:cs="Times New Roman"/>
          <w:sz w:val="24"/>
        </w:rPr>
      </w:pPr>
      <w:r>
        <w:rPr>
          <w:rFonts w:ascii="Times New Roman" w:hAnsi="Times New Roman" w:cs="Times New Roman"/>
          <w:sz w:val="24"/>
        </w:rPr>
        <w:tab/>
        <w:t>Cuando conforme al rito del divino sacrificio trataste de aquellos tres aspectos: la materia, la intención, la causa final, después de muchas cosas dijiste de la materia: “Pero me dice el adversario: Cristo, Dios y hombre es viviente, sensible en su cuerpo y móvil. Mas, el cuerpo del sacrificio no tiene vida, no tiene sensibilidad, no se mueve, por lo tanto, el cuerpo del Señor no existe”</w:t>
      </w:r>
      <w:r>
        <w:rPr>
          <w:rStyle w:val="FootnoteReference"/>
          <w:rFonts w:ascii="Times New Roman" w:hAnsi="Times New Roman" w:cs="Times New Roman"/>
          <w:sz w:val="24"/>
        </w:rPr>
        <w:footnoteReference w:id="286"/>
      </w:r>
      <w:r>
        <w:rPr>
          <w:rFonts w:ascii="Times New Roman" w:hAnsi="Times New Roman" w:cs="Times New Roman"/>
          <w:sz w:val="24"/>
        </w:rPr>
        <w:t>.</w:t>
      </w:r>
    </w:p>
    <w:p w14:paraId="004B2DB0" w14:textId="77777777" w:rsidR="009C4A8E" w:rsidRDefault="009C4A8E" w:rsidP="009C4A8E">
      <w:pPr>
        <w:jc w:val="both"/>
        <w:rPr>
          <w:rFonts w:ascii="Times New Roman" w:hAnsi="Times New Roman" w:cs="Times New Roman"/>
          <w:sz w:val="24"/>
        </w:rPr>
      </w:pPr>
      <w:r>
        <w:rPr>
          <w:rFonts w:ascii="Times New Roman" w:hAnsi="Times New Roman" w:cs="Times New Roman"/>
          <w:sz w:val="24"/>
        </w:rPr>
        <w:tab/>
        <w:t>A esto respondiste al adversario: “Te pregunto, ¿qué vida buscas en el cuerpo del Señor? Porque hay una vida animal y una vida espiritual. La vida animal es vivida a través de los cinco sentidos: la vista, el olfato, el oído, el gusto y el tacto. Ésta es la vida animal, que es carnal, que es carne. Pero dice el Señor que la carne de nada aprovecha”. Y un poco más adelante añadiste: “Conviene que sólo la vida espiritual nos confiriera en el sacrificio su sabiduría, que es santificación, bendición, misericordia y verdad, justicia y paz. Esta vida espiritual está en el cuerpo del sacrificio sin su vida animal, como lo está la luz del sol sin su calor en el cuerpo de la luna”.</w:t>
      </w:r>
    </w:p>
    <w:p w14:paraId="004B2DB1" w14:textId="77777777" w:rsidR="009C4A8E" w:rsidRDefault="009C4A8E" w:rsidP="009C4A8E">
      <w:pPr>
        <w:jc w:val="both"/>
        <w:rPr>
          <w:rFonts w:ascii="Times New Roman" w:hAnsi="Times New Roman" w:cs="Times New Roman"/>
          <w:sz w:val="24"/>
        </w:rPr>
      </w:pPr>
      <w:r>
        <w:rPr>
          <w:rFonts w:ascii="Times New Roman" w:hAnsi="Times New Roman" w:cs="Times New Roman"/>
          <w:sz w:val="24"/>
        </w:rPr>
        <w:tab/>
        <w:t>En primer lugar</w:t>
      </w:r>
      <w:r w:rsidR="00B33600">
        <w:rPr>
          <w:rFonts w:ascii="Times New Roman" w:hAnsi="Times New Roman" w:cs="Times New Roman"/>
          <w:sz w:val="24"/>
        </w:rPr>
        <w:t>, no acierto a comprender a qué llamas aquí cuerpo del sacrificio. Cuando a las bendiciones místicas, por la palabra de Dios que actúa invisiblemente, se transforma el cuerpo en cuerpo, la sustancia en sustancia, así como en la mesa de las bodas</w:t>
      </w:r>
      <w:r w:rsidR="00214EFF">
        <w:rPr>
          <w:rStyle w:val="FootnoteReference"/>
          <w:rFonts w:ascii="Times New Roman" w:hAnsi="Times New Roman" w:cs="Times New Roman"/>
          <w:sz w:val="24"/>
        </w:rPr>
        <w:footnoteReference w:id="287"/>
      </w:r>
      <w:r w:rsidR="00B33600">
        <w:rPr>
          <w:rFonts w:ascii="Times New Roman" w:hAnsi="Times New Roman" w:cs="Times New Roman"/>
          <w:sz w:val="24"/>
        </w:rPr>
        <w:t xml:space="preserve"> sólo quedó del agua convertida en vino, el vino en el que el agua fue trocada, así también en la mesa del altar sólo está presente el cuerpo del Señor en el que realmente fue trocada la verdadera sustancia de pan; excepto que nada quedó del agua en aquella conversión, mientras que del pan cuya conversión fue obrada en la celebración del </w:t>
      </w:r>
      <w:r w:rsidR="00B33600">
        <w:rPr>
          <w:rFonts w:ascii="Times New Roman" w:hAnsi="Times New Roman" w:cs="Times New Roman"/>
          <w:sz w:val="24"/>
        </w:rPr>
        <w:lastRenderedPageBreak/>
        <w:t>sacramento sólo permanece la especie visible. Por eso dice S. Ambrosio: “Recibes bajo una apariencia el sacramento, para que la sangre no te cause horror”</w:t>
      </w:r>
      <w:r w:rsidR="00B33600">
        <w:rPr>
          <w:rStyle w:val="FootnoteReference"/>
          <w:rFonts w:ascii="Times New Roman" w:hAnsi="Times New Roman" w:cs="Times New Roman"/>
          <w:sz w:val="24"/>
        </w:rPr>
        <w:footnoteReference w:id="288"/>
      </w:r>
      <w:r w:rsidR="00B33600">
        <w:rPr>
          <w:rFonts w:ascii="Times New Roman" w:hAnsi="Times New Roman" w:cs="Times New Roman"/>
          <w:sz w:val="24"/>
        </w:rPr>
        <w:t>.</w:t>
      </w:r>
    </w:p>
    <w:p w14:paraId="004B2DB2" w14:textId="77777777" w:rsidR="00B33600" w:rsidRDefault="00B33600" w:rsidP="009C4A8E">
      <w:pPr>
        <w:jc w:val="both"/>
        <w:rPr>
          <w:rFonts w:ascii="Times New Roman" w:hAnsi="Times New Roman" w:cs="Times New Roman"/>
          <w:sz w:val="24"/>
        </w:rPr>
      </w:pPr>
      <w:r>
        <w:rPr>
          <w:rFonts w:ascii="Times New Roman" w:hAnsi="Times New Roman" w:cs="Times New Roman"/>
          <w:sz w:val="24"/>
        </w:rPr>
        <w:tab/>
        <w:t>La piedad cristiana siempre rechazó el que después de la consagración del cuerpo del Señor permaneciera sobre el altar la sustancia de pan, y recientemente lo condenó en Berengario de Tours</w:t>
      </w:r>
      <w:r>
        <w:rPr>
          <w:rStyle w:val="FootnoteReference"/>
          <w:rFonts w:ascii="Times New Roman" w:hAnsi="Times New Roman" w:cs="Times New Roman"/>
          <w:sz w:val="24"/>
        </w:rPr>
        <w:footnoteReference w:id="289"/>
      </w:r>
      <w:r>
        <w:rPr>
          <w:rFonts w:ascii="Times New Roman" w:hAnsi="Times New Roman" w:cs="Times New Roman"/>
          <w:sz w:val="24"/>
        </w:rPr>
        <w:t xml:space="preserve"> y sus seguidores. Pues de admitirse esto, si como aquél afirmaba el pan se transforma en el cuerpo del Señor de tal manera que no deja de ser pan, se diría ya no sólo que el Verbo se ha encarnado sino también –valga la expresión– que el Verbo se ha </w:t>
      </w:r>
      <w:proofErr w:type="spellStart"/>
      <w:r>
        <w:rPr>
          <w:rFonts w:ascii="Times New Roman" w:hAnsi="Times New Roman" w:cs="Times New Roman"/>
          <w:sz w:val="24"/>
        </w:rPr>
        <w:t>impanado</w:t>
      </w:r>
      <w:proofErr w:type="spellEnd"/>
      <w:r>
        <w:rPr>
          <w:rFonts w:ascii="Times New Roman" w:hAnsi="Times New Roman" w:cs="Times New Roman"/>
          <w:sz w:val="24"/>
        </w:rPr>
        <w:t>.</w:t>
      </w:r>
    </w:p>
    <w:p w14:paraId="004B2DB3" w14:textId="77777777" w:rsidR="00221FAB" w:rsidRDefault="00221FAB" w:rsidP="009C4A8E">
      <w:pPr>
        <w:jc w:val="both"/>
        <w:rPr>
          <w:rFonts w:ascii="Times New Roman" w:hAnsi="Times New Roman" w:cs="Times New Roman"/>
          <w:sz w:val="24"/>
        </w:rPr>
      </w:pPr>
      <w:r>
        <w:rPr>
          <w:rFonts w:ascii="Times New Roman" w:hAnsi="Times New Roman" w:cs="Times New Roman"/>
          <w:sz w:val="24"/>
        </w:rPr>
        <w:tab/>
        <w:t>Por el cuerpo del sacrificio no entiendo otro que aquél que murió y resucitó, al cual no lo llamamos cuerpo del sacrificio sino cuerpo del Señor, como lo es en realidad. Quien no cree que es el mismo que se sacrifica en el altar, se coloca en el número de los que se apartaron diciendo: “Dura es esta palabra”</w:t>
      </w:r>
      <w:r>
        <w:rPr>
          <w:rStyle w:val="FootnoteReference"/>
          <w:rFonts w:ascii="Times New Roman" w:hAnsi="Times New Roman" w:cs="Times New Roman"/>
          <w:sz w:val="24"/>
        </w:rPr>
        <w:footnoteReference w:id="290"/>
      </w:r>
      <w:r>
        <w:rPr>
          <w:rFonts w:ascii="Times New Roman" w:hAnsi="Times New Roman" w:cs="Times New Roman"/>
          <w:sz w:val="24"/>
        </w:rPr>
        <w:t xml:space="preserve">. </w:t>
      </w:r>
    </w:p>
    <w:p w14:paraId="004B2DB4" w14:textId="77777777" w:rsidR="00221FAB" w:rsidRDefault="00221FAB" w:rsidP="009C4A8E">
      <w:pPr>
        <w:jc w:val="both"/>
        <w:rPr>
          <w:rFonts w:ascii="Times New Roman" w:hAnsi="Times New Roman" w:cs="Times New Roman"/>
          <w:sz w:val="24"/>
          <w:szCs w:val="24"/>
        </w:rPr>
      </w:pPr>
      <w:r>
        <w:rPr>
          <w:rFonts w:ascii="Times New Roman" w:hAnsi="Times New Roman" w:cs="Times New Roman"/>
          <w:sz w:val="24"/>
        </w:rPr>
        <w:tab/>
        <w:t>Pero a veces también tú llamas cuerpo del Señor a ese cuerpo del sacrificio. Mas en cuanto a esto –lo digo para tu tranquilidad</w:t>
      </w:r>
      <w:r>
        <w:rPr>
          <w:rFonts w:ascii="Times New Roman" w:hAnsi="Times New Roman" w:cs="Times New Roman"/>
          <w:sz w:val="24"/>
          <w:szCs w:val="24"/>
        </w:rPr>
        <w:t>– no sé si no atribuyes al cuerpo del sacrificio lo que no conviene sino al cuerpo del Señor. Digo que al cuerpo del Señor, más aún, al Señor Jesús en su cuerpo, en ese mismo cuerpo en el cual se nos hace presente en el altar y que no es otro que aquél que se sienta a la derecha del Padre, que posee movimiento y sensibilidad, y que es en todo de nuestra misma naturaleza aunque de gloria distinta, lo que nadie discute sino el necio que dice en su corazón: “No hay Dios”</w:t>
      </w:r>
      <w:r>
        <w:rPr>
          <w:rStyle w:val="FootnoteReference"/>
          <w:rFonts w:ascii="Times New Roman" w:hAnsi="Times New Roman" w:cs="Times New Roman"/>
          <w:sz w:val="24"/>
          <w:szCs w:val="24"/>
        </w:rPr>
        <w:footnoteReference w:id="291"/>
      </w:r>
      <w:r>
        <w:rPr>
          <w:rFonts w:ascii="Times New Roman" w:hAnsi="Times New Roman" w:cs="Times New Roman"/>
          <w:sz w:val="24"/>
          <w:szCs w:val="24"/>
        </w:rPr>
        <w:t>.</w:t>
      </w:r>
    </w:p>
    <w:p w14:paraId="004B2DB5" w14:textId="77777777" w:rsidR="00221FAB" w:rsidRDefault="00221FAB" w:rsidP="009C4A8E">
      <w:pPr>
        <w:jc w:val="both"/>
        <w:rPr>
          <w:rFonts w:ascii="Times New Roman" w:hAnsi="Times New Roman" w:cs="Times New Roman"/>
          <w:sz w:val="24"/>
          <w:szCs w:val="24"/>
        </w:rPr>
      </w:pPr>
      <w:r>
        <w:rPr>
          <w:rFonts w:ascii="Times New Roman" w:hAnsi="Times New Roman" w:cs="Times New Roman"/>
          <w:sz w:val="24"/>
          <w:szCs w:val="24"/>
        </w:rPr>
        <w:tab/>
        <w:t>Porque si llamas cuerpo del sacrificio a aquella especie visible que se presenta en el altar, sin duda por su semejanza con el pan corporal, impertinente y necio sería el adversario que buscara en la especie de pan aquellas cosas que son propias de los cuerpos vivos, esto es: la vida, la sensibilidad, el movimiento, y  no más bien aquellas que son propias de su especie, como por ejemplo, la redondez, la blancura, etc.</w:t>
      </w:r>
    </w:p>
    <w:p w14:paraId="004B2DB6" w14:textId="77777777" w:rsidR="00221FAB" w:rsidRDefault="00221FAB" w:rsidP="009C4A8E">
      <w:pPr>
        <w:jc w:val="both"/>
        <w:rPr>
          <w:rFonts w:ascii="Times New Roman" w:hAnsi="Times New Roman" w:cs="Times New Roman"/>
          <w:sz w:val="24"/>
          <w:szCs w:val="24"/>
        </w:rPr>
      </w:pPr>
      <w:r>
        <w:rPr>
          <w:rFonts w:ascii="Times New Roman" w:hAnsi="Times New Roman" w:cs="Times New Roman"/>
          <w:sz w:val="24"/>
          <w:szCs w:val="24"/>
        </w:rPr>
        <w:tab/>
        <w:t>La semejanza de pan que se presenta en el altar a ojos de la carne, considerada en sí misma, no es el cuerpo del Señor.  Pero como ha sido algo que pertenecía a la sustancia anterior, es decir algo inherente al pan o accidente, cuando la sustancia a la que inhería se convierte en el cuerpo de</w:t>
      </w:r>
      <w:r w:rsidR="00EA4077">
        <w:rPr>
          <w:rFonts w:ascii="Times New Roman" w:hAnsi="Times New Roman" w:cs="Times New Roman"/>
          <w:sz w:val="24"/>
          <w:szCs w:val="24"/>
        </w:rPr>
        <w:t>l Señor ella permanece en función del sagrado misterio.</w:t>
      </w:r>
    </w:p>
    <w:p w14:paraId="004B2DB7" w14:textId="77777777" w:rsidR="00EA4077" w:rsidRDefault="00EA4077" w:rsidP="009C4A8E">
      <w:pPr>
        <w:jc w:val="both"/>
        <w:rPr>
          <w:rFonts w:ascii="Times New Roman" w:hAnsi="Times New Roman" w:cs="Times New Roman"/>
          <w:sz w:val="24"/>
          <w:szCs w:val="24"/>
        </w:rPr>
      </w:pPr>
      <w:r>
        <w:rPr>
          <w:rFonts w:ascii="Times New Roman" w:hAnsi="Times New Roman" w:cs="Times New Roman"/>
          <w:sz w:val="24"/>
          <w:szCs w:val="24"/>
        </w:rPr>
        <w:tab/>
        <w:t>Ciertamente, es contrario al modo de obrar y de razonar de la sabiduría del mundo</w:t>
      </w:r>
      <w:r>
        <w:rPr>
          <w:rStyle w:val="FootnoteReference"/>
          <w:rFonts w:ascii="Times New Roman" w:hAnsi="Times New Roman" w:cs="Times New Roman"/>
          <w:sz w:val="24"/>
          <w:szCs w:val="24"/>
        </w:rPr>
        <w:footnoteReference w:id="292"/>
      </w:r>
      <w:r>
        <w:rPr>
          <w:rFonts w:ascii="Times New Roman" w:hAnsi="Times New Roman" w:cs="Times New Roman"/>
          <w:sz w:val="24"/>
          <w:szCs w:val="24"/>
        </w:rPr>
        <w:t xml:space="preserve"> el que, una vez quitada la sustancia, subsista el accidente de esa sustancia. Pero Dios no está sujeto a la ley de la naturaleza, más aún, el Creador de la naturaleza es ley </w:t>
      </w:r>
      <w:r>
        <w:rPr>
          <w:rFonts w:ascii="Times New Roman" w:hAnsi="Times New Roman" w:cs="Times New Roman"/>
          <w:sz w:val="24"/>
          <w:szCs w:val="24"/>
        </w:rPr>
        <w:lastRenderedPageBreak/>
        <w:t>de esa misma ley, y el que según el profeta “colgó la tierra sobre la nada”</w:t>
      </w:r>
      <w:r>
        <w:rPr>
          <w:rStyle w:val="FootnoteReference"/>
          <w:rFonts w:ascii="Times New Roman" w:hAnsi="Times New Roman" w:cs="Times New Roman"/>
          <w:sz w:val="24"/>
          <w:szCs w:val="24"/>
        </w:rPr>
        <w:footnoteReference w:id="293"/>
      </w:r>
      <w:r>
        <w:rPr>
          <w:rFonts w:ascii="Times New Roman" w:hAnsi="Times New Roman" w:cs="Times New Roman"/>
          <w:sz w:val="24"/>
          <w:szCs w:val="24"/>
        </w:rPr>
        <w:t xml:space="preserve"> o, según otro, “sobre los mares la fundó y sobre los ríos la estableció”</w:t>
      </w:r>
      <w:r>
        <w:rPr>
          <w:rStyle w:val="FootnoteReference"/>
          <w:rFonts w:ascii="Times New Roman" w:hAnsi="Times New Roman" w:cs="Times New Roman"/>
          <w:sz w:val="24"/>
          <w:szCs w:val="24"/>
        </w:rPr>
        <w:footnoteReference w:id="294"/>
      </w:r>
      <w:r>
        <w:rPr>
          <w:rFonts w:ascii="Times New Roman" w:hAnsi="Times New Roman" w:cs="Times New Roman"/>
          <w:sz w:val="24"/>
          <w:szCs w:val="24"/>
        </w:rPr>
        <w:t xml:space="preserve"> puede,  una vez quitado el fundamento de la sustancia, conservar los accidentes o transferirlos a otra sustancia. Él, que con ese mismo cuerpo suyo del que hablamos, obró asimismo admirablemente –al introducirlo estando cerradas las puertas y al presentarlo en forma tangible</w:t>
      </w:r>
      <w:r>
        <w:rPr>
          <w:rStyle w:val="FootnoteReference"/>
          <w:rFonts w:ascii="Times New Roman" w:hAnsi="Times New Roman" w:cs="Times New Roman"/>
          <w:sz w:val="24"/>
          <w:szCs w:val="24"/>
        </w:rPr>
        <w:footnoteReference w:id="295"/>
      </w:r>
      <w:r>
        <w:rPr>
          <w:rFonts w:ascii="Times New Roman" w:hAnsi="Times New Roman" w:cs="Times New Roman"/>
          <w:sz w:val="24"/>
          <w:szCs w:val="24"/>
        </w:rPr>
        <w:t>– esto mismo que la debilidad del espíritu humano apenas si puede comprender acerca de su divina sus-</w:t>
      </w:r>
      <w:proofErr w:type="spellStart"/>
      <w:r>
        <w:rPr>
          <w:rFonts w:ascii="Times New Roman" w:hAnsi="Times New Roman" w:cs="Times New Roman"/>
          <w:sz w:val="24"/>
          <w:szCs w:val="24"/>
        </w:rPr>
        <w:t>tancia</w:t>
      </w:r>
      <w:proofErr w:type="spellEnd"/>
      <w:r w:rsidR="00987FCB">
        <w:rPr>
          <w:rFonts w:ascii="Times New Roman" w:hAnsi="Times New Roman" w:cs="Times New Roman"/>
          <w:sz w:val="24"/>
          <w:szCs w:val="24"/>
        </w:rPr>
        <w:t>. Él, que cuando en el sacramento es distribuido a los fieles hace de aquél lo que está escrito: “Ni el que recogió mucho abundaba, ni el que recogió poco estaba escaso”</w:t>
      </w:r>
      <w:r w:rsidR="00987FCB">
        <w:rPr>
          <w:rStyle w:val="FootnoteReference"/>
          <w:rFonts w:ascii="Times New Roman" w:hAnsi="Times New Roman" w:cs="Times New Roman"/>
          <w:sz w:val="24"/>
          <w:szCs w:val="24"/>
        </w:rPr>
        <w:footnoteReference w:id="296"/>
      </w:r>
      <w:r w:rsidR="00987FCB">
        <w:rPr>
          <w:rFonts w:ascii="Times New Roman" w:hAnsi="Times New Roman" w:cs="Times New Roman"/>
          <w:sz w:val="24"/>
          <w:szCs w:val="24"/>
        </w:rPr>
        <w:t>; y que, en un mismo momento, está sentado a la derecha del Padre en el cielo y se sacrifica en la mesa del altar e igualmente, en un mismo instante, desde la salida del sol hasta el ocaso y desde el Aquilón hasta el Austro</w:t>
      </w:r>
      <w:r w:rsidR="00987FCB">
        <w:rPr>
          <w:rStyle w:val="FootnoteReference"/>
          <w:rFonts w:ascii="Times New Roman" w:hAnsi="Times New Roman" w:cs="Times New Roman"/>
          <w:sz w:val="24"/>
          <w:szCs w:val="24"/>
        </w:rPr>
        <w:footnoteReference w:id="297"/>
      </w:r>
      <w:r w:rsidR="00987FCB">
        <w:rPr>
          <w:rFonts w:ascii="Times New Roman" w:hAnsi="Times New Roman" w:cs="Times New Roman"/>
          <w:sz w:val="24"/>
          <w:szCs w:val="24"/>
        </w:rPr>
        <w:t>, se hace presente a todos los fieles que cele</w:t>
      </w:r>
      <w:r w:rsidR="00DD2F20">
        <w:rPr>
          <w:rFonts w:ascii="Times New Roman" w:hAnsi="Times New Roman" w:cs="Times New Roman"/>
          <w:sz w:val="24"/>
          <w:szCs w:val="24"/>
        </w:rPr>
        <w:t>-</w:t>
      </w:r>
      <w:r w:rsidR="00987FCB">
        <w:rPr>
          <w:rFonts w:ascii="Times New Roman" w:hAnsi="Times New Roman" w:cs="Times New Roman"/>
          <w:sz w:val="24"/>
          <w:szCs w:val="24"/>
        </w:rPr>
        <w:t>bran con fidelidad, en su memoria, lo que Él mismo entregó. Nadie que esté en el cuerpo puede pensar esto del cuerpo. Por lo tanto, la verdadera sustancia del cuerpo del Señor está en el sacramento</w:t>
      </w:r>
      <w:r w:rsidR="00987FCB">
        <w:rPr>
          <w:rStyle w:val="FootnoteReference"/>
          <w:rFonts w:ascii="Times New Roman" w:hAnsi="Times New Roman" w:cs="Times New Roman"/>
          <w:sz w:val="24"/>
          <w:szCs w:val="24"/>
        </w:rPr>
        <w:footnoteReference w:id="298"/>
      </w:r>
      <w:r w:rsidR="00987FCB">
        <w:rPr>
          <w:rFonts w:ascii="Times New Roman" w:hAnsi="Times New Roman" w:cs="Times New Roman"/>
          <w:sz w:val="24"/>
          <w:szCs w:val="24"/>
        </w:rPr>
        <w:t xml:space="preserve"> pero sin su especie visible; y es verdadera especie visible de pan pero sin su sustancia. Por eso dice S. Agustín: “Lo que veis en el altar es el pan y el cáliz, por lo cual os anuncian también vuestros ojos; pero lo que exige la fe que debe ser instruida es que el pan es el cuerpo de Cristo y el cáliz, la sangre de Cristo”. Y S. Am-</w:t>
      </w:r>
      <w:proofErr w:type="spellStart"/>
      <w:r w:rsidR="00987FCB">
        <w:rPr>
          <w:rFonts w:ascii="Times New Roman" w:hAnsi="Times New Roman" w:cs="Times New Roman"/>
          <w:sz w:val="24"/>
          <w:szCs w:val="24"/>
        </w:rPr>
        <w:t>brosio</w:t>
      </w:r>
      <w:proofErr w:type="spellEnd"/>
      <w:r w:rsidR="00987FCB">
        <w:rPr>
          <w:rFonts w:ascii="Times New Roman" w:hAnsi="Times New Roman" w:cs="Times New Roman"/>
          <w:sz w:val="24"/>
          <w:szCs w:val="24"/>
        </w:rPr>
        <w:t xml:space="preserve">: “Para que permanezcan lo que eran y se transforman en otra cosa”. Nada falso puede pensarse acerca del sacrificio verdadero, nada puede suceder como en las </w:t>
      </w:r>
      <w:proofErr w:type="spellStart"/>
      <w:r w:rsidR="00987FCB">
        <w:rPr>
          <w:rFonts w:ascii="Times New Roman" w:hAnsi="Times New Roman" w:cs="Times New Roman"/>
          <w:sz w:val="24"/>
          <w:szCs w:val="24"/>
        </w:rPr>
        <w:t>impos</w:t>
      </w:r>
      <w:proofErr w:type="spellEnd"/>
      <w:r w:rsidR="00DD2F20">
        <w:rPr>
          <w:rFonts w:ascii="Times New Roman" w:hAnsi="Times New Roman" w:cs="Times New Roman"/>
          <w:sz w:val="24"/>
          <w:szCs w:val="24"/>
        </w:rPr>
        <w:t>-</w:t>
      </w:r>
      <w:r w:rsidR="00987FCB">
        <w:rPr>
          <w:rFonts w:ascii="Times New Roman" w:hAnsi="Times New Roman" w:cs="Times New Roman"/>
          <w:sz w:val="24"/>
          <w:szCs w:val="24"/>
        </w:rPr>
        <w:t>turas de los magos, donde con cierto fraude son engañados los ojos a fin de que vean lo que en realidad no existe; pero la verdadera especie visible de pan, que perteneció al pan, trascendiendo ella misma su sustancia, en cierto modo pasa a residir en otra cosa que la contiene, puesto que la hizo, y que la transfiere a su cuerpo.</w:t>
      </w:r>
    </w:p>
    <w:p w14:paraId="004B2DB8" w14:textId="77777777" w:rsidR="00987FCB" w:rsidRDefault="00987FCB" w:rsidP="009C4A8E">
      <w:pPr>
        <w:jc w:val="both"/>
        <w:rPr>
          <w:rFonts w:ascii="Times New Roman" w:hAnsi="Times New Roman" w:cs="Times New Roman"/>
          <w:sz w:val="24"/>
          <w:szCs w:val="24"/>
        </w:rPr>
      </w:pPr>
      <w:r>
        <w:rPr>
          <w:rFonts w:ascii="Times New Roman" w:hAnsi="Times New Roman" w:cs="Times New Roman"/>
          <w:sz w:val="24"/>
          <w:szCs w:val="24"/>
        </w:rPr>
        <w:tab/>
        <w:t>Sin embargo, ésta, transferida al cuerpo del Señor, no está en él al modo como lo está el accidente respecto de la sustancia; porque al cuerpo del Señor, en cuanto a su sustancia, ni aquella blancura lo hace blanco, ni aquella redondez, redondo, y así lo demás. Pero, como según S. Agustín, es preciso celebrar visiblemente lo que no obstante hay que entender invisiblemente, para lo cual aquella especie es necesaria en servicio del misterio y en ayuda del gusto, se la admite como algo necesario y santo, de modo que, una vez</w:t>
      </w:r>
      <w:r w:rsidR="0088671E">
        <w:rPr>
          <w:rFonts w:ascii="Times New Roman" w:hAnsi="Times New Roman" w:cs="Times New Roman"/>
          <w:sz w:val="24"/>
          <w:szCs w:val="24"/>
        </w:rPr>
        <w:t xml:space="preserve"> realizado el rito, pueda ser consumida mediante la recepción del sacramento.</w:t>
      </w:r>
    </w:p>
    <w:p w14:paraId="004B2DB9" w14:textId="77777777" w:rsidR="0088671E" w:rsidRDefault="0088671E" w:rsidP="009C4A8E">
      <w:pPr>
        <w:jc w:val="both"/>
        <w:rPr>
          <w:rFonts w:ascii="Times New Roman" w:hAnsi="Times New Roman" w:cs="Times New Roman"/>
          <w:sz w:val="24"/>
          <w:szCs w:val="24"/>
        </w:rPr>
      </w:pPr>
      <w:r>
        <w:rPr>
          <w:rFonts w:ascii="Times New Roman" w:hAnsi="Times New Roman" w:cs="Times New Roman"/>
          <w:sz w:val="24"/>
          <w:szCs w:val="24"/>
        </w:rPr>
        <w:tab/>
        <w:t>Puesto que aquella especie era consumible y sujeta a corrupción, n o puede ser aquel santo del cual dijo el profeta: “No dejarás a tu Santo, ver la corrupción”</w:t>
      </w:r>
      <w:r>
        <w:rPr>
          <w:rStyle w:val="FootnoteReference"/>
          <w:rFonts w:ascii="Times New Roman" w:hAnsi="Times New Roman" w:cs="Times New Roman"/>
          <w:sz w:val="24"/>
          <w:szCs w:val="24"/>
        </w:rPr>
        <w:footnoteReference w:id="299"/>
      </w:r>
      <w:r>
        <w:rPr>
          <w:rFonts w:ascii="Times New Roman" w:hAnsi="Times New Roman" w:cs="Times New Roman"/>
          <w:sz w:val="24"/>
          <w:szCs w:val="24"/>
        </w:rPr>
        <w:t>.</w:t>
      </w:r>
    </w:p>
    <w:p w14:paraId="004B2DBA" w14:textId="77777777" w:rsidR="0088671E" w:rsidRDefault="0088671E" w:rsidP="009C4A8E">
      <w:pPr>
        <w:jc w:val="both"/>
        <w:rPr>
          <w:rFonts w:ascii="Times New Roman" w:hAnsi="Times New Roman" w:cs="Times New Roman"/>
          <w:sz w:val="24"/>
          <w:szCs w:val="24"/>
        </w:rPr>
      </w:pPr>
      <w:r>
        <w:rPr>
          <w:rFonts w:ascii="Times New Roman" w:hAnsi="Times New Roman" w:cs="Times New Roman"/>
          <w:sz w:val="24"/>
          <w:szCs w:val="24"/>
        </w:rPr>
        <w:tab/>
        <w:t xml:space="preserve">Luego, cuando niegas a aquel cuerpo del sacrificio la vida animal, desearía que dijeras con mayor claridad a qué llamas allí vida animal, pues dice el Apóstol: “Que </w:t>
      </w:r>
      <w:proofErr w:type="spellStart"/>
      <w:r>
        <w:rPr>
          <w:rFonts w:ascii="Times New Roman" w:hAnsi="Times New Roman" w:cs="Times New Roman"/>
          <w:sz w:val="24"/>
          <w:szCs w:val="24"/>
        </w:rPr>
        <w:t>vues-tro</w:t>
      </w:r>
      <w:proofErr w:type="spellEnd"/>
      <w:r>
        <w:rPr>
          <w:rFonts w:ascii="Times New Roman" w:hAnsi="Times New Roman" w:cs="Times New Roman"/>
          <w:sz w:val="24"/>
          <w:szCs w:val="24"/>
        </w:rPr>
        <w:t xml:space="preserve"> espíritu, alma y cuerpo se conserven para el día del Señor”</w:t>
      </w:r>
      <w:r>
        <w:rPr>
          <w:rStyle w:val="FootnoteReference"/>
          <w:rFonts w:ascii="Times New Roman" w:hAnsi="Times New Roman" w:cs="Times New Roman"/>
          <w:sz w:val="24"/>
          <w:szCs w:val="24"/>
        </w:rPr>
        <w:footnoteReference w:id="300"/>
      </w:r>
      <w:r>
        <w:rPr>
          <w:rFonts w:ascii="Times New Roman" w:hAnsi="Times New Roman" w:cs="Times New Roman"/>
          <w:sz w:val="24"/>
          <w:szCs w:val="24"/>
        </w:rPr>
        <w:t>.</w:t>
      </w:r>
    </w:p>
    <w:p w14:paraId="004B2DBB" w14:textId="77777777" w:rsidR="0088671E" w:rsidRDefault="0088671E" w:rsidP="0088671E">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Conforme a esa división que puede hacerse en todo hombre, </w:t>
      </w:r>
      <w:proofErr w:type="spellStart"/>
      <w:r>
        <w:rPr>
          <w:rFonts w:ascii="Times New Roman" w:hAnsi="Times New Roman" w:cs="Times New Roman"/>
          <w:sz w:val="24"/>
          <w:szCs w:val="24"/>
        </w:rPr>
        <w:t>distínguense</w:t>
      </w:r>
      <w:proofErr w:type="spellEnd"/>
      <w:r>
        <w:rPr>
          <w:rFonts w:ascii="Times New Roman" w:hAnsi="Times New Roman" w:cs="Times New Roman"/>
          <w:sz w:val="24"/>
          <w:szCs w:val="24"/>
        </w:rPr>
        <w:t xml:space="preserve"> dos vidas –la espiritual y la animal– que se oponen entre sí. Cuando en estas tres cosas: el espíritu, el alma y el cuerpo, las dos últimas sirven a la primera, la vida es espiritual; cuando las dos primeras sirven a la última, la vida es animal. En las Escrituras se suele llamar a esta vida, vida animal. Tal es, ciertamente, el hombre que no percibe lo que es de Dios. Pero el que dice que el Cuerpo de Cristo vive esta vida animal, él mismo no vive y es peor que un animal.</w:t>
      </w:r>
    </w:p>
    <w:p w14:paraId="004B2DBC" w14:textId="77777777" w:rsidR="0088671E" w:rsidRDefault="0088671E" w:rsidP="0088671E">
      <w:pPr>
        <w:ind w:firstLine="708"/>
        <w:jc w:val="both"/>
        <w:rPr>
          <w:rFonts w:ascii="Times New Roman" w:hAnsi="Times New Roman" w:cs="Times New Roman"/>
          <w:sz w:val="24"/>
          <w:szCs w:val="24"/>
        </w:rPr>
      </w:pPr>
      <w:r>
        <w:rPr>
          <w:rFonts w:ascii="Times New Roman" w:hAnsi="Times New Roman" w:cs="Times New Roman"/>
          <w:sz w:val="24"/>
          <w:szCs w:val="24"/>
        </w:rPr>
        <w:t>Porque si reducimos a eso el cuerpo de animalidad, llamando vida animal a la que vivifica y da sensibilidad solamente al cuerpo, cualquiera que suprima al cuerpo de Cristo, después de la resurrección, la vida y la sensibilidad de nuestra naturaleza aunque de gloria distinta, vea cómo fundamenta lo que dice; principalmente, porque quita a los miembros la esperanza de la resurrección que él destruye en la cabeza.</w:t>
      </w:r>
    </w:p>
    <w:p w14:paraId="004B2DBD" w14:textId="77777777" w:rsidR="0088671E" w:rsidRDefault="0088671E" w:rsidP="0088671E">
      <w:pPr>
        <w:ind w:firstLine="708"/>
        <w:jc w:val="both"/>
        <w:rPr>
          <w:rFonts w:ascii="Times New Roman" w:hAnsi="Times New Roman" w:cs="Times New Roman"/>
          <w:sz w:val="24"/>
          <w:szCs w:val="24"/>
        </w:rPr>
      </w:pPr>
      <w:r>
        <w:rPr>
          <w:rFonts w:ascii="Times New Roman" w:hAnsi="Times New Roman" w:cs="Times New Roman"/>
          <w:sz w:val="24"/>
          <w:szCs w:val="24"/>
        </w:rPr>
        <w:t>Esto es lo que me disgustó en tu escrito; a mí y a algunos de nuestros hermanos. A cuya interpretación parece concurrir lo que dijiste un poco más arriba.</w:t>
      </w:r>
    </w:p>
    <w:p w14:paraId="004B2DBE" w14:textId="77777777" w:rsidR="0088671E" w:rsidRDefault="0088671E" w:rsidP="0088671E">
      <w:pPr>
        <w:ind w:firstLine="708"/>
        <w:jc w:val="both"/>
        <w:rPr>
          <w:rFonts w:ascii="Times New Roman" w:hAnsi="Times New Roman" w:cs="Times New Roman"/>
          <w:sz w:val="24"/>
          <w:szCs w:val="24"/>
        </w:rPr>
      </w:pPr>
      <w:r>
        <w:rPr>
          <w:rFonts w:ascii="Times New Roman" w:hAnsi="Times New Roman" w:cs="Times New Roman"/>
          <w:sz w:val="24"/>
          <w:szCs w:val="24"/>
        </w:rPr>
        <w:t>En efecto, allí se lee: “El que come el pan visible del sacrificio, y, por su incredulidad rechaza al invisible de su corazón, mata a Cristo, porque separa la vida del vivificado y con sus dientes despedaza el cuerpo muerto del sacrificio; por lo que se hace reo</w:t>
      </w:r>
      <w:r w:rsidR="002341FC">
        <w:rPr>
          <w:rFonts w:ascii="Times New Roman" w:hAnsi="Times New Roman" w:cs="Times New Roman"/>
          <w:sz w:val="24"/>
          <w:szCs w:val="24"/>
        </w:rPr>
        <w:t xml:space="preserve"> del cuerpo y de la sangre del Señor”. Y parece concordar con esta opinión, todo lo que fue propuesto y admitido en aquella sentencia sobre la materia del santo sacrificio. Por lo cual, dejo a tu juicio y al de los que lo lean, el resolver si necesita ser corregido.</w:t>
      </w:r>
    </w:p>
    <w:p w14:paraId="004B2DBF" w14:textId="77777777" w:rsidR="002341FC" w:rsidRDefault="002341FC" w:rsidP="0088671E">
      <w:pPr>
        <w:ind w:firstLine="708"/>
        <w:jc w:val="both"/>
        <w:rPr>
          <w:rFonts w:ascii="Times New Roman" w:hAnsi="Times New Roman" w:cs="Times New Roman"/>
          <w:sz w:val="24"/>
          <w:szCs w:val="24"/>
        </w:rPr>
      </w:pPr>
      <w:r>
        <w:rPr>
          <w:rFonts w:ascii="Times New Roman" w:hAnsi="Times New Roman" w:cs="Times New Roman"/>
          <w:sz w:val="24"/>
          <w:szCs w:val="24"/>
        </w:rPr>
        <w:t>Lo único que pido ahora a tu caridad, por aquél que es caridad, es que no pienses que yo, dudando de la integridad de tu fe –lo cual está muy lejos de mi corazón y de mi conciencia– como un juez te arroje con cierta temeridad esta sentencia condenatoria, sino que hablo con fraterna caridad y amistosa solicitud –testigo me es Dios–; solícito por ti, quisiera que, no sólo esto, sino todo tu estudio y trabajo, de tal modo fuera revisado y examinado prolijamente antes de ir a para a manos de extraños, que si alguien quisiera corroerlo, no pudiera hallar en dónde hincar el diente; y así, nadie pudiera empañar el vaso puro. Adiós.</w:t>
      </w:r>
    </w:p>
    <w:p w14:paraId="004B2DC0" w14:textId="77777777" w:rsidR="002341FC" w:rsidRDefault="002341FC" w:rsidP="0088671E">
      <w:pPr>
        <w:ind w:firstLine="708"/>
        <w:jc w:val="both"/>
        <w:rPr>
          <w:rFonts w:ascii="Times New Roman" w:hAnsi="Times New Roman" w:cs="Times New Roman"/>
          <w:sz w:val="24"/>
          <w:szCs w:val="24"/>
        </w:rPr>
      </w:pPr>
    </w:p>
    <w:p w14:paraId="004B2DC1" w14:textId="77777777" w:rsidR="002341FC" w:rsidRDefault="002341FC" w:rsidP="002341FC">
      <w:pPr>
        <w:ind w:left="3969"/>
        <w:jc w:val="both"/>
        <w:rPr>
          <w:rFonts w:ascii="Times New Roman" w:hAnsi="Times New Roman" w:cs="Times New Roman"/>
          <w:sz w:val="24"/>
          <w:szCs w:val="24"/>
        </w:rPr>
      </w:pPr>
      <w:r>
        <w:rPr>
          <w:rFonts w:ascii="Times New Roman" w:hAnsi="Times New Roman" w:cs="Times New Roman"/>
          <w:b/>
          <w:sz w:val="20"/>
          <w:szCs w:val="24"/>
        </w:rPr>
        <w:t>“Termina la carta del Señor Guillermo en otro tiempo abad de S. Teodorico, pero al final de Signa por su gran deseo de perfección y anhelo de pobreza”.</w:t>
      </w:r>
      <w:r>
        <w:rPr>
          <w:rFonts w:ascii="Times New Roman" w:hAnsi="Times New Roman" w:cs="Times New Roman"/>
          <w:sz w:val="24"/>
          <w:szCs w:val="24"/>
        </w:rPr>
        <w:t xml:space="preserve"> </w:t>
      </w:r>
    </w:p>
    <w:p w14:paraId="004B2DC2" w14:textId="77777777" w:rsidR="00526AC4" w:rsidRDefault="00526AC4">
      <w:pPr>
        <w:rPr>
          <w:rFonts w:ascii="Times New Roman" w:hAnsi="Times New Roman" w:cs="Times New Roman"/>
          <w:sz w:val="24"/>
        </w:rPr>
      </w:pPr>
      <w:r>
        <w:rPr>
          <w:rFonts w:ascii="Times New Roman" w:hAnsi="Times New Roman" w:cs="Times New Roman"/>
          <w:sz w:val="24"/>
        </w:rPr>
        <w:br w:type="page"/>
      </w:r>
    </w:p>
    <w:p w14:paraId="004B2DC4" w14:textId="4D2B5132" w:rsidR="00526AC4" w:rsidRPr="005732E5" w:rsidRDefault="00526AC4" w:rsidP="001D1001">
      <w:pPr>
        <w:pStyle w:val="Heading2"/>
      </w:pPr>
      <w:r w:rsidRPr="005732E5">
        <w:lastRenderedPageBreak/>
        <w:t xml:space="preserve">Prólogo de Dom Guillermo </w:t>
      </w:r>
      <w:r w:rsidR="001D1001">
        <w:br/>
      </w:r>
      <w:r w:rsidRPr="005732E5">
        <w:t>a</w:t>
      </w:r>
      <w:r w:rsidR="001D1001">
        <w:t xml:space="preserve"> </w:t>
      </w:r>
      <w:r w:rsidRPr="005732E5">
        <w:t xml:space="preserve">San Bernardo, Abad de </w:t>
      </w:r>
      <w:proofErr w:type="spellStart"/>
      <w:r w:rsidRPr="005732E5">
        <w:t>Claraval</w:t>
      </w:r>
      <w:proofErr w:type="spellEnd"/>
    </w:p>
    <w:p w14:paraId="004B2DC5" w14:textId="77777777" w:rsidR="00526AC4" w:rsidRDefault="00526AC4" w:rsidP="00526AC4">
      <w:pPr>
        <w:ind w:firstLine="709"/>
        <w:jc w:val="right"/>
        <w:rPr>
          <w:rFonts w:ascii="Times New Roman" w:hAnsi="Times New Roman" w:cs="Times New Roman"/>
          <w:sz w:val="24"/>
        </w:rPr>
      </w:pPr>
    </w:p>
    <w:p w14:paraId="004B2DC6" w14:textId="77777777" w:rsidR="00526AC4" w:rsidRDefault="00526AC4" w:rsidP="003E0C75">
      <w:pPr>
        <w:ind w:firstLine="284"/>
        <w:jc w:val="both"/>
        <w:rPr>
          <w:rFonts w:ascii="Times New Roman" w:hAnsi="Times New Roman" w:cs="Times New Roman"/>
          <w:b/>
          <w:sz w:val="24"/>
        </w:rPr>
      </w:pPr>
      <w:r>
        <w:rPr>
          <w:rFonts w:ascii="Times New Roman" w:hAnsi="Times New Roman" w:cs="Times New Roman"/>
          <w:b/>
          <w:i/>
          <w:sz w:val="24"/>
        </w:rPr>
        <w:t>A su queridísimo elegido entre miles: su otro yo</w:t>
      </w:r>
      <w:r w:rsidRPr="00526AC4">
        <w:rPr>
          <w:rFonts w:ascii="Times New Roman" w:hAnsi="Times New Roman" w:cs="Times New Roman"/>
          <w:b/>
          <w:sz w:val="24"/>
        </w:rPr>
        <w:t>.</w:t>
      </w:r>
      <w:r>
        <w:rPr>
          <w:rStyle w:val="FootnoteReference"/>
          <w:rFonts w:ascii="Times New Roman" w:hAnsi="Times New Roman" w:cs="Times New Roman"/>
          <w:sz w:val="24"/>
        </w:rPr>
        <w:footnoteReference w:id="301"/>
      </w:r>
    </w:p>
    <w:p w14:paraId="004B2DC7" w14:textId="77777777" w:rsidR="00526AC4" w:rsidRDefault="00526AC4" w:rsidP="00526AC4">
      <w:pPr>
        <w:ind w:firstLine="709"/>
        <w:jc w:val="both"/>
        <w:rPr>
          <w:rFonts w:ascii="Times New Roman" w:hAnsi="Times New Roman" w:cs="Times New Roman"/>
          <w:sz w:val="24"/>
        </w:rPr>
      </w:pPr>
      <w:r w:rsidRPr="00526AC4">
        <w:rPr>
          <w:rFonts w:ascii="Times New Roman" w:hAnsi="Times New Roman" w:cs="Times New Roman"/>
          <w:sz w:val="24"/>
        </w:rPr>
        <w:t>Cuando</w:t>
      </w:r>
      <w:r>
        <w:rPr>
          <w:rFonts w:ascii="Times New Roman" w:hAnsi="Times New Roman" w:cs="Times New Roman"/>
          <w:sz w:val="24"/>
        </w:rPr>
        <w:t xml:space="preserve"> hace poco, por exigencia del mismo tema, tuve que escribir brevemente a un hermano sobre los sacramentos, en habiendo empezado a reflexionar acerca de esto comencé a reunir y a confrontar ciertas enseñanzas tomadas de las </w:t>
      </w:r>
      <w:r w:rsidR="003E0C75">
        <w:rPr>
          <w:rFonts w:ascii="Times New Roman" w:hAnsi="Times New Roman" w:cs="Times New Roman"/>
          <w:sz w:val="24"/>
        </w:rPr>
        <w:t xml:space="preserve">sentencias de los </w:t>
      </w:r>
      <w:proofErr w:type="spellStart"/>
      <w:r w:rsidR="003E0C75">
        <w:rPr>
          <w:rFonts w:ascii="Times New Roman" w:hAnsi="Times New Roman" w:cs="Times New Roman"/>
          <w:sz w:val="24"/>
        </w:rPr>
        <w:t>Pa</w:t>
      </w:r>
      <w:r w:rsidR="006453AC">
        <w:rPr>
          <w:rFonts w:ascii="Times New Roman" w:hAnsi="Times New Roman" w:cs="Times New Roman"/>
          <w:sz w:val="24"/>
        </w:rPr>
        <w:t>-</w:t>
      </w:r>
      <w:r w:rsidR="003E0C75">
        <w:rPr>
          <w:rFonts w:ascii="Times New Roman" w:hAnsi="Times New Roman" w:cs="Times New Roman"/>
          <w:sz w:val="24"/>
        </w:rPr>
        <w:t>dres</w:t>
      </w:r>
      <w:proofErr w:type="spellEnd"/>
      <w:r w:rsidR="003E0C75">
        <w:rPr>
          <w:rFonts w:ascii="Times New Roman" w:hAnsi="Times New Roman" w:cs="Times New Roman"/>
          <w:sz w:val="24"/>
        </w:rPr>
        <w:t>; sentencias que en sus libros, y principalmente en los de S. Agustín, suelen confundir a algunos sobre el particular.</w:t>
      </w:r>
    </w:p>
    <w:p w14:paraId="004B2DC8" w14:textId="77777777" w:rsidR="003E0C75" w:rsidRDefault="003E0C75" w:rsidP="00526AC4">
      <w:pPr>
        <w:ind w:firstLine="709"/>
        <w:jc w:val="both"/>
        <w:rPr>
          <w:rFonts w:ascii="Times New Roman" w:hAnsi="Times New Roman" w:cs="Times New Roman"/>
          <w:sz w:val="24"/>
        </w:rPr>
      </w:pPr>
      <w:r>
        <w:rPr>
          <w:rFonts w:ascii="Times New Roman" w:hAnsi="Times New Roman" w:cs="Times New Roman"/>
          <w:sz w:val="24"/>
        </w:rPr>
        <w:t>Tras haberlas reunido me puse a examinarlas para ver qué podía concluir de todo eso, y como de tal compilación saliese, no sé cómo, este opúsculo, pensé que debía dedicártelo a ti, prefiriéndote a todos, que debíamos estimarlo como algo tuyo y mío. De modo que cuando en él corrijas lo que hubiere que corregir, la obra será tanto mía como tuya. Aunque yo la haya escrito, tú serás el que la haya corregido, si lo mal expresado por mí fuera bien corregido por ti</w:t>
      </w:r>
      <w:r>
        <w:rPr>
          <w:rStyle w:val="FootnoteReference"/>
          <w:rFonts w:ascii="Times New Roman" w:hAnsi="Times New Roman" w:cs="Times New Roman"/>
          <w:sz w:val="24"/>
        </w:rPr>
        <w:footnoteReference w:id="302"/>
      </w:r>
      <w:r>
        <w:rPr>
          <w:rFonts w:ascii="Times New Roman" w:hAnsi="Times New Roman" w:cs="Times New Roman"/>
          <w:sz w:val="24"/>
        </w:rPr>
        <w:t>.</w:t>
      </w:r>
    </w:p>
    <w:p w14:paraId="004B2DC9" w14:textId="77777777" w:rsidR="000E689C" w:rsidRDefault="000E689C" w:rsidP="00526AC4">
      <w:pPr>
        <w:ind w:firstLine="709"/>
        <w:jc w:val="both"/>
        <w:rPr>
          <w:rFonts w:ascii="Times New Roman" w:hAnsi="Times New Roman" w:cs="Times New Roman"/>
          <w:sz w:val="24"/>
        </w:rPr>
      </w:pPr>
      <w:r>
        <w:rPr>
          <w:rFonts w:ascii="Times New Roman" w:hAnsi="Times New Roman" w:cs="Times New Roman"/>
          <w:sz w:val="24"/>
        </w:rPr>
        <w:t xml:space="preserve">Al final del opúsculo reuní por separado esas sentencias de los Padre para facilitar la aplicación de lo que fuera necesario y confrontarlas entre sí; y las anexé a esta misma obra, </w:t>
      </w:r>
      <w:proofErr w:type="spellStart"/>
      <w:r>
        <w:rPr>
          <w:rFonts w:ascii="Times New Roman" w:hAnsi="Times New Roman" w:cs="Times New Roman"/>
          <w:sz w:val="24"/>
        </w:rPr>
        <w:t>aún</w:t>
      </w:r>
      <w:proofErr w:type="spellEnd"/>
      <w:r>
        <w:rPr>
          <w:rFonts w:ascii="Times New Roman" w:hAnsi="Times New Roman" w:cs="Times New Roman"/>
          <w:sz w:val="24"/>
        </w:rPr>
        <w:t xml:space="preserve"> cuando por todo el opúsculo las diseminé y donde lo juzgué oportuno preferí poner sus propias palabras, no las mías.</w:t>
      </w:r>
    </w:p>
    <w:p w14:paraId="004B2DCA" w14:textId="77777777" w:rsidR="000E689C" w:rsidRDefault="000E689C">
      <w:pPr>
        <w:rPr>
          <w:rFonts w:ascii="Times New Roman" w:hAnsi="Times New Roman" w:cs="Times New Roman"/>
          <w:sz w:val="24"/>
        </w:rPr>
      </w:pPr>
      <w:r>
        <w:rPr>
          <w:rFonts w:ascii="Times New Roman" w:hAnsi="Times New Roman" w:cs="Times New Roman"/>
          <w:sz w:val="24"/>
        </w:rPr>
        <w:br w:type="page"/>
      </w:r>
    </w:p>
    <w:p w14:paraId="004B2DCC" w14:textId="165BBE64" w:rsidR="000E689C" w:rsidRPr="005732E5" w:rsidRDefault="000E689C" w:rsidP="005F58BE">
      <w:pPr>
        <w:pStyle w:val="Heading2"/>
      </w:pPr>
      <w:r w:rsidRPr="005732E5">
        <w:lastRenderedPageBreak/>
        <w:t>Comienza el libro de Dom Guillermo</w:t>
      </w:r>
      <w:r w:rsidR="005F58BE">
        <w:t xml:space="preserve"> </w:t>
      </w:r>
      <w:r w:rsidR="005F58BE">
        <w:br/>
        <w:t>s</w:t>
      </w:r>
      <w:r w:rsidRPr="005732E5">
        <w:t>obre el Cuerpo y la Sangre del Señor</w:t>
      </w:r>
    </w:p>
    <w:p w14:paraId="004B2DCD" w14:textId="77777777" w:rsidR="000E689C" w:rsidRDefault="000E689C" w:rsidP="000E689C">
      <w:pPr>
        <w:ind w:firstLine="709"/>
        <w:jc w:val="right"/>
        <w:rPr>
          <w:rFonts w:ascii="Times New Roman" w:hAnsi="Times New Roman" w:cs="Times New Roman"/>
          <w:sz w:val="24"/>
        </w:rPr>
      </w:pPr>
    </w:p>
    <w:p w14:paraId="004B2DCE" w14:textId="77777777" w:rsidR="000E689C" w:rsidRDefault="000E689C" w:rsidP="000E689C">
      <w:pPr>
        <w:ind w:firstLine="709"/>
        <w:jc w:val="both"/>
        <w:rPr>
          <w:rFonts w:ascii="Times New Roman" w:hAnsi="Times New Roman" w:cs="Times New Roman"/>
          <w:sz w:val="24"/>
        </w:rPr>
      </w:pPr>
      <w:r>
        <w:rPr>
          <w:rFonts w:ascii="Times New Roman" w:hAnsi="Times New Roman" w:cs="Times New Roman"/>
          <w:sz w:val="24"/>
        </w:rPr>
        <w:t>La fe cristiana que por privilegio singular predomina sobre la inteligencia, de tal modo que no hemos de buscar la fe por la inteligencia, sino la inteligencia de la fe, por medio de la fe, aparta de sí a todo “inquisidor” soberbio e indiscreto y a aquél que en las muchas y diversas cuestiones sólo busca en la fe su propia gloria; y también rechaza a aquél que, elucubrando e impugnando examina, en vacilantes razonamientos, si debe creerse lo que la divina autoridad declara que se debe creer.</w:t>
      </w:r>
    </w:p>
    <w:p w14:paraId="004B2DCF" w14:textId="77777777" w:rsidR="000E689C" w:rsidRDefault="000E689C" w:rsidP="000E689C">
      <w:pPr>
        <w:ind w:firstLine="709"/>
        <w:jc w:val="both"/>
        <w:rPr>
          <w:rFonts w:ascii="Times New Roman" w:hAnsi="Times New Roman" w:cs="Times New Roman"/>
          <w:sz w:val="24"/>
        </w:rPr>
      </w:pPr>
      <w:r>
        <w:rPr>
          <w:rFonts w:ascii="Times New Roman" w:hAnsi="Times New Roman" w:cs="Times New Roman"/>
          <w:sz w:val="24"/>
        </w:rPr>
        <w:t>Felices los pobres de espíritu que reconociéndose pequeños y necesitados de ser nutridos con leche hasta devenir aptos para el alimento sólido</w:t>
      </w:r>
      <w:r>
        <w:rPr>
          <w:rStyle w:val="FootnoteReference"/>
          <w:rFonts w:ascii="Times New Roman" w:hAnsi="Times New Roman" w:cs="Times New Roman"/>
          <w:sz w:val="24"/>
        </w:rPr>
        <w:footnoteReference w:id="303"/>
      </w:r>
      <w:r>
        <w:rPr>
          <w:rFonts w:ascii="Times New Roman" w:hAnsi="Times New Roman" w:cs="Times New Roman"/>
          <w:sz w:val="24"/>
        </w:rPr>
        <w:t>, se acercan sencillamente a la fe, la cual los recibe y adiestra; y es de ellos, no de todos, la fe.</w:t>
      </w:r>
    </w:p>
    <w:p w14:paraId="004B2DD0" w14:textId="77777777" w:rsidR="000E689C" w:rsidRDefault="000E689C" w:rsidP="000E689C">
      <w:pPr>
        <w:ind w:firstLine="709"/>
        <w:jc w:val="both"/>
        <w:rPr>
          <w:rFonts w:ascii="Times New Roman" w:hAnsi="Times New Roman" w:cs="Times New Roman"/>
          <w:sz w:val="24"/>
        </w:rPr>
      </w:pPr>
      <w:r>
        <w:rPr>
          <w:rFonts w:ascii="Times New Roman" w:hAnsi="Times New Roman" w:cs="Times New Roman"/>
          <w:sz w:val="24"/>
        </w:rPr>
        <w:t xml:space="preserve">Porque una cosa es la fe y otra la ciencia. La ciencia se adquiere por la razón y el intelecto, </w:t>
      </w:r>
      <w:proofErr w:type="spellStart"/>
      <w:r>
        <w:rPr>
          <w:rFonts w:ascii="Times New Roman" w:hAnsi="Times New Roman" w:cs="Times New Roman"/>
          <w:sz w:val="24"/>
        </w:rPr>
        <w:t>mas</w:t>
      </w:r>
      <w:proofErr w:type="spellEnd"/>
      <w:r>
        <w:rPr>
          <w:rFonts w:ascii="Times New Roman" w:hAnsi="Times New Roman" w:cs="Times New Roman"/>
          <w:sz w:val="24"/>
        </w:rPr>
        <w:t xml:space="preserve"> la fe tan solo se revela por la autoridad.</w:t>
      </w:r>
    </w:p>
    <w:p w14:paraId="004B2DD1" w14:textId="77777777" w:rsidR="000E689C" w:rsidRDefault="000E689C" w:rsidP="000E689C">
      <w:pPr>
        <w:ind w:firstLine="709"/>
        <w:jc w:val="both"/>
        <w:rPr>
          <w:rFonts w:ascii="Times New Roman" w:hAnsi="Times New Roman" w:cs="Times New Roman"/>
          <w:sz w:val="24"/>
        </w:rPr>
      </w:pPr>
      <w:r>
        <w:rPr>
          <w:rFonts w:ascii="Times New Roman" w:hAnsi="Times New Roman" w:cs="Times New Roman"/>
          <w:sz w:val="24"/>
        </w:rPr>
        <w:t>Por lo tanto, quien no quiere creer nada, excepto lo que procede de la razón y del intelecto, confunde aquí los órdenes, y no queriendo creer nada, parece anular, en lo que de él depende la fe.</w:t>
      </w:r>
    </w:p>
    <w:p w14:paraId="004B2DD2" w14:textId="77777777" w:rsidR="000E689C" w:rsidRDefault="000E689C" w:rsidP="000E689C">
      <w:pPr>
        <w:ind w:firstLine="709"/>
        <w:jc w:val="both"/>
        <w:rPr>
          <w:rFonts w:ascii="Times New Roman" w:hAnsi="Times New Roman" w:cs="Times New Roman"/>
          <w:sz w:val="24"/>
        </w:rPr>
      </w:pPr>
      <w:r>
        <w:rPr>
          <w:rFonts w:ascii="Times New Roman" w:hAnsi="Times New Roman" w:cs="Times New Roman"/>
          <w:sz w:val="24"/>
        </w:rPr>
        <w:t>Pero “es preciso que quien se acerca a Dios crea que existe”</w:t>
      </w:r>
      <w:r w:rsidR="007D2739">
        <w:rPr>
          <w:rStyle w:val="FootnoteReference"/>
          <w:rFonts w:ascii="Times New Roman" w:hAnsi="Times New Roman" w:cs="Times New Roman"/>
          <w:sz w:val="24"/>
        </w:rPr>
        <w:footnoteReference w:id="304"/>
      </w:r>
      <w:r>
        <w:rPr>
          <w:rFonts w:ascii="Times New Roman" w:hAnsi="Times New Roman" w:cs="Times New Roman"/>
          <w:sz w:val="24"/>
        </w:rPr>
        <w:t xml:space="preserve"> y “el justo vive de la fe”</w:t>
      </w:r>
      <w:r w:rsidR="007D2739">
        <w:rPr>
          <w:rStyle w:val="FootnoteReference"/>
          <w:rFonts w:ascii="Times New Roman" w:hAnsi="Times New Roman" w:cs="Times New Roman"/>
          <w:sz w:val="24"/>
        </w:rPr>
        <w:footnoteReference w:id="305"/>
      </w:r>
      <w:r>
        <w:rPr>
          <w:rFonts w:ascii="Times New Roman" w:hAnsi="Times New Roman" w:cs="Times New Roman"/>
          <w:sz w:val="24"/>
        </w:rPr>
        <w:t>. Por eso, respecto al sacramento del Santo de los Santos, del Cuerpo de Nuestro Señor Jesucristo, sobre el cual he de escribir, no creo que esté fuera de lugar exhortar a quienes piensan y hablan como yo, sobre esto y otras cosas semejantes, no para apoyar demasiado sus ideas sino para fijarles una medida de prudencia, para que dirijan los ojos de la mente hacia el tema de que se trata y para que –según la sentenci</w:t>
      </w:r>
      <w:r w:rsidR="007D2739">
        <w:rPr>
          <w:rFonts w:ascii="Times New Roman" w:hAnsi="Times New Roman" w:cs="Times New Roman"/>
          <w:sz w:val="24"/>
        </w:rPr>
        <w:t>a de Boecio, varón prudentísimo</w:t>
      </w:r>
      <w:r>
        <w:rPr>
          <w:rFonts w:ascii="Times New Roman" w:hAnsi="Times New Roman" w:cs="Times New Roman"/>
          <w:sz w:val="24"/>
        </w:rPr>
        <w:t>– puedan creer en esta realidad tal como ella es.</w:t>
      </w:r>
    </w:p>
    <w:p w14:paraId="004B2DD3" w14:textId="77777777" w:rsidR="007D2739" w:rsidRDefault="007D2739" w:rsidP="000E689C">
      <w:pPr>
        <w:ind w:firstLine="709"/>
        <w:jc w:val="both"/>
        <w:rPr>
          <w:rFonts w:ascii="Times New Roman" w:hAnsi="Times New Roman" w:cs="Times New Roman"/>
          <w:sz w:val="24"/>
        </w:rPr>
      </w:pPr>
      <w:r>
        <w:rPr>
          <w:rFonts w:ascii="Times New Roman" w:hAnsi="Times New Roman" w:cs="Times New Roman"/>
          <w:sz w:val="24"/>
        </w:rPr>
        <w:t>Pues no es propio del hombre racional, cuando habla de las cosas divinas, pensar</w:t>
      </w:r>
      <w:r w:rsidR="004B39AC">
        <w:rPr>
          <w:rFonts w:ascii="Times New Roman" w:hAnsi="Times New Roman" w:cs="Times New Roman"/>
          <w:sz w:val="24"/>
        </w:rPr>
        <w:t>-</w:t>
      </w:r>
      <w:r>
        <w:rPr>
          <w:rFonts w:ascii="Times New Roman" w:hAnsi="Times New Roman" w:cs="Times New Roman"/>
          <w:sz w:val="24"/>
        </w:rPr>
        <w:t xml:space="preserve">las a partir de las cosas que estén por debajo de Dios, ni reducir la inmensidad de la </w:t>
      </w:r>
      <w:proofErr w:type="spellStart"/>
      <w:r>
        <w:rPr>
          <w:rFonts w:ascii="Times New Roman" w:hAnsi="Times New Roman" w:cs="Times New Roman"/>
          <w:sz w:val="24"/>
        </w:rPr>
        <w:t>omni</w:t>
      </w:r>
      <w:proofErr w:type="spellEnd"/>
      <w:r w:rsidR="004B39AC">
        <w:rPr>
          <w:rFonts w:ascii="Times New Roman" w:hAnsi="Times New Roman" w:cs="Times New Roman"/>
          <w:sz w:val="24"/>
        </w:rPr>
        <w:t>-</w:t>
      </w:r>
      <w:r>
        <w:rPr>
          <w:rFonts w:ascii="Times New Roman" w:hAnsi="Times New Roman" w:cs="Times New Roman"/>
          <w:sz w:val="24"/>
        </w:rPr>
        <w:t>potencia a los límites de sus posibilidades; ni querer representarse, tomando como ejem</w:t>
      </w:r>
      <w:r w:rsidR="004B39AC">
        <w:rPr>
          <w:rFonts w:ascii="Times New Roman" w:hAnsi="Times New Roman" w:cs="Times New Roman"/>
          <w:sz w:val="24"/>
        </w:rPr>
        <w:t>-</w:t>
      </w:r>
      <w:proofErr w:type="spellStart"/>
      <w:r>
        <w:rPr>
          <w:rFonts w:ascii="Times New Roman" w:hAnsi="Times New Roman" w:cs="Times New Roman"/>
          <w:sz w:val="24"/>
        </w:rPr>
        <w:t>plo</w:t>
      </w:r>
      <w:proofErr w:type="spellEnd"/>
      <w:r>
        <w:rPr>
          <w:rFonts w:ascii="Times New Roman" w:hAnsi="Times New Roman" w:cs="Times New Roman"/>
          <w:sz w:val="24"/>
        </w:rPr>
        <w:t xml:space="preserve"> la naturaleza mutable, esa naturaleza en la cual permanecen eternamente todas las formas causales de las realidades que se deslizan en el tiempo.</w:t>
      </w:r>
    </w:p>
    <w:p w14:paraId="004B2DD4" w14:textId="77777777" w:rsidR="007D2739" w:rsidRDefault="007D2739" w:rsidP="000E689C">
      <w:pPr>
        <w:ind w:firstLine="709"/>
        <w:jc w:val="both"/>
        <w:rPr>
          <w:rFonts w:ascii="Times New Roman" w:hAnsi="Times New Roman" w:cs="Times New Roman"/>
          <w:sz w:val="24"/>
        </w:rPr>
      </w:pPr>
      <w:r>
        <w:rPr>
          <w:rFonts w:ascii="Times New Roman" w:hAnsi="Times New Roman" w:cs="Times New Roman"/>
          <w:sz w:val="24"/>
        </w:rPr>
        <w:t>Estas realidades de arriba y no las de abajo son las que debemos tomar como ejemplo de las explicaciones y argumentos de las demostraciones. Quien no lo hace, debe ser considerado semejante a aquél que atribuye la fuente al río y no el río a la fuente.</w:t>
      </w:r>
    </w:p>
    <w:p w14:paraId="004B2DD5" w14:textId="77777777" w:rsidR="007D2739" w:rsidRDefault="007D2739" w:rsidP="007D2739">
      <w:pPr>
        <w:spacing w:after="0"/>
        <w:ind w:left="1843" w:hanging="1843"/>
        <w:jc w:val="both"/>
        <w:rPr>
          <w:rFonts w:ascii="Times New Roman" w:hAnsi="Times New Roman" w:cs="Times New Roman"/>
          <w:b/>
        </w:rPr>
      </w:pPr>
    </w:p>
    <w:p w14:paraId="004B2DD6" w14:textId="77777777" w:rsidR="007D2739" w:rsidRDefault="007D2739" w:rsidP="00E349EB">
      <w:pPr>
        <w:pStyle w:val="Heading3"/>
      </w:pPr>
      <w:r w:rsidRPr="007D2739">
        <w:lastRenderedPageBreak/>
        <w:t xml:space="preserve">Capítulo Primero: Qué debemos pensar acerca del cuerpo del Señor, y qué acerca del hecho de que </w:t>
      </w:r>
      <w:r>
        <w:t xml:space="preserve">   </w:t>
      </w:r>
      <w:r w:rsidRPr="007D2739">
        <w:t>esté en diversos lugares a un mismo tiempo y sin embargo no en todas partes.</w:t>
      </w:r>
    </w:p>
    <w:p w14:paraId="004B2DD7" w14:textId="77777777" w:rsidR="00D96EFC" w:rsidRDefault="007D2739" w:rsidP="00D96EFC">
      <w:pPr>
        <w:jc w:val="both"/>
        <w:rPr>
          <w:rFonts w:ascii="Times New Roman" w:hAnsi="Times New Roman" w:cs="Times New Roman"/>
          <w:sz w:val="24"/>
        </w:rPr>
      </w:pPr>
      <w:r>
        <w:rPr>
          <w:rFonts w:ascii="Times New Roman" w:hAnsi="Times New Roman" w:cs="Times New Roman"/>
          <w:sz w:val="24"/>
        </w:rPr>
        <w:tab/>
        <w:t>En esta consideración, en lo que se refiere a los sagrados misterios de Cristo, no debemos entender la carne según la carne. Pues aunque a Cristo lo conocimos según la carne, con todo ahora y</w:t>
      </w:r>
      <w:r w:rsidR="00D96EFC">
        <w:rPr>
          <w:rFonts w:ascii="Times New Roman" w:hAnsi="Times New Roman" w:cs="Times New Roman"/>
          <w:sz w:val="24"/>
        </w:rPr>
        <w:t>a</w:t>
      </w:r>
      <w:r>
        <w:rPr>
          <w:rFonts w:ascii="Times New Roman" w:hAnsi="Times New Roman" w:cs="Times New Roman"/>
          <w:sz w:val="24"/>
        </w:rPr>
        <w:t xml:space="preserve"> no lo conocemos</w:t>
      </w:r>
      <w:r w:rsidR="00D96EFC">
        <w:rPr>
          <w:rStyle w:val="FootnoteReference"/>
          <w:rFonts w:ascii="Times New Roman" w:hAnsi="Times New Roman" w:cs="Times New Roman"/>
          <w:sz w:val="24"/>
        </w:rPr>
        <w:footnoteReference w:id="306"/>
      </w:r>
      <w:r>
        <w:rPr>
          <w:rFonts w:ascii="Times New Roman" w:hAnsi="Times New Roman" w:cs="Times New Roman"/>
          <w:sz w:val="24"/>
        </w:rPr>
        <w:t>. Y además, no debemos, cual escudriñando espiritualmente, atenuar la verdad de la carne de tal ma</w:t>
      </w:r>
      <w:r w:rsidR="00D96EFC">
        <w:rPr>
          <w:rFonts w:ascii="Times New Roman" w:hAnsi="Times New Roman" w:cs="Times New Roman"/>
          <w:sz w:val="24"/>
        </w:rPr>
        <w:t xml:space="preserve">nera que destruimos, como </w:t>
      </w:r>
      <w:proofErr w:type="spellStart"/>
      <w:r w:rsidR="00D96EFC">
        <w:rPr>
          <w:rFonts w:ascii="Times New Roman" w:hAnsi="Times New Roman" w:cs="Times New Roman"/>
          <w:sz w:val="24"/>
        </w:rPr>
        <w:t>racio</w:t>
      </w:r>
      <w:r>
        <w:rPr>
          <w:rFonts w:ascii="Times New Roman" w:hAnsi="Times New Roman" w:cs="Times New Roman"/>
          <w:sz w:val="24"/>
        </w:rPr>
        <w:t>ci</w:t>
      </w:r>
      <w:r w:rsidR="00D96EFC">
        <w:rPr>
          <w:rFonts w:ascii="Times New Roman" w:hAnsi="Times New Roman" w:cs="Times New Roman"/>
          <w:sz w:val="24"/>
        </w:rPr>
        <w:t>-</w:t>
      </w:r>
      <w:r>
        <w:rPr>
          <w:rFonts w:ascii="Times New Roman" w:hAnsi="Times New Roman" w:cs="Times New Roman"/>
          <w:sz w:val="24"/>
        </w:rPr>
        <w:t>nando</w:t>
      </w:r>
      <w:proofErr w:type="spellEnd"/>
      <w:r>
        <w:rPr>
          <w:rFonts w:ascii="Times New Roman" w:hAnsi="Times New Roman" w:cs="Times New Roman"/>
          <w:sz w:val="24"/>
        </w:rPr>
        <w:t>, su naturaleza unida al Verbo de Dios pero sin embargo no cambiada en el Verbo.</w:t>
      </w:r>
      <w:r w:rsidR="00D96EFC">
        <w:rPr>
          <w:rFonts w:ascii="Times New Roman" w:hAnsi="Times New Roman" w:cs="Times New Roman"/>
          <w:sz w:val="24"/>
        </w:rPr>
        <w:t xml:space="preserve"> Pues “Jesucristo es el mismo ayer y hoy y por los siglos”</w:t>
      </w:r>
      <w:r w:rsidR="00D96EFC">
        <w:rPr>
          <w:rStyle w:val="FootnoteReference"/>
          <w:rFonts w:ascii="Times New Roman" w:hAnsi="Times New Roman" w:cs="Times New Roman"/>
          <w:sz w:val="24"/>
        </w:rPr>
        <w:footnoteReference w:id="307"/>
      </w:r>
      <w:r w:rsidR="00D96EFC">
        <w:rPr>
          <w:rFonts w:ascii="Times New Roman" w:hAnsi="Times New Roman" w:cs="Times New Roman"/>
          <w:sz w:val="24"/>
        </w:rPr>
        <w:t>. El mismo que glorificó aquella naturaleza de tal modo que no la destruyó, que la elevó de tal modo que no la aniquiló, a la que le comunicó la carne y la sangre para asemejarse en todo a sus hermanos como pontífice misericordioso</w:t>
      </w:r>
      <w:r w:rsidR="00D96EFC">
        <w:rPr>
          <w:rStyle w:val="FootnoteReference"/>
          <w:rFonts w:ascii="Times New Roman" w:hAnsi="Times New Roman" w:cs="Times New Roman"/>
          <w:sz w:val="24"/>
        </w:rPr>
        <w:footnoteReference w:id="308"/>
      </w:r>
      <w:r w:rsidR="00D96EFC">
        <w:rPr>
          <w:rFonts w:ascii="Times New Roman" w:hAnsi="Times New Roman" w:cs="Times New Roman"/>
          <w:sz w:val="24"/>
        </w:rPr>
        <w:t>. Pues debemos pensar del cuerpo del Señor tal como es: de nuestra naturaleza pero de distinta gloria.</w:t>
      </w:r>
    </w:p>
    <w:p w14:paraId="004B2DD8" w14:textId="77777777" w:rsidR="00D96EFC" w:rsidRDefault="00D96EFC" w:rsidP="00D96EFC">
      <w:pPr>
        <w:jc w:val="both"/>
        <w:rPr>
          <w:rFonts w:ascii="Times New Roman" w:hAnsi="Times New Roman" w:cs="Times New Roman"/>
          <w:sz w:val="24"/>
        </w:rPr>
      </w:pPr>
      <w:r>
        <w:rPr>
          <w:rFonts w:ascii="Times New Roman" w:hAnsi="Times New Roman" w:cs="Times New Roman"/>
          <w:sz w:val="24"/>
        </w:rPr>
        <w:tab/>
        <w:t xml:space="preserve">Si el cuerpo de nuestra humilde condición, glorificado por la resurrección ha de ser espiritual, en cuanto que se elevará por la fuerza espiritual, la incorruptibilidad y la gloria, ¿cuánto más lo ha de ser aquel cuerpo en el que habita corporalmente toda la </w:t>
      </w:r>
      <w:proofErr w:type="spellStart"/>
      <w:r>
        <w:rPr>
          <w:rFonts w:ascii="Times New Roman" w:hAnsi="Times New Roman" w:cs="Times New Roman"/>
          <w:sz w:val="24"/>
        </w:rPr>
        <w:t>pleni</w:t>
      </w:r>
      <w:r w:rsidR="006453AC">
        <w:rPr>
          <w:rFonts w:ascii="Times New Roman" w:hAnsi="Times New Roman" w:cs="Times New Roman"/>
          <w:sz w:val="24"/>
        </w:rPr>
        <w:t>-</w:t>
      </w:r>
      <w:r>
        <w:rPr>
          <w:rFonts w:ascii="Times New Roman" w:hAnsi="Times New Roman" w:cs="Times New Roman"/>
          <w:sz w:val="24"/>
        </w:rPr>
        <w:t>tud</w:t>
      </w:r>
      <w:proofErr w:type="spellEnd"/>
      <w:r>
        <w:rPr>
          <w:rFonts w:ascii="Times New Roman" w:hAnsi="Times New Roman" w:cs="Times New Roman"/>
          <w:sz w:val="24"/>
        </w:rPr>
        <w:t xml:space="preserve"> de la divinidad, el cuerpo de aquél que resucitó como primicia de los que mueren, Cristo?</w:t>
      </w:r>
      <w:r>
        <w:rPr>
          <w:rStyle w:val="FootnoteReference"/>
          <w:rFonts w:ascii="Times New Roman" w:hAnsi="Times New Roman" w:cs="Times New Roman"/>
          <w:sz w:val="24"/>
        </w:rPr>
        <w:footnoteReference w:id="309"/>
      </w:r>
    </w:p>
    <w:p w14:paraId="004B2DD9" w14:textId="77777777" w:rsidR="00D96EFC" w:rsidRDefault="00D96EFC" w:rsidP="00D96EFC">
      <w:pPr>
        <w:jc w:val="both"/>
        <w:rPr>
          <w:rFonts w:ascii="Times New Roman" w:hAnsi="Times New Roman" w:cs="Times New Roman"/>
          <w:sz w:val="24"/>
        </w:rPr>
      </w:pPr>
      <w:r>
        <w:rPr>
          <w:rFonts w:ascii="Times New Roman" w:hAnsi="Times New Roman" w:cs="Times New Roman"/>
          <w:sz w:val="24"/>
        </w:rPr>
        <w:tab/>
        <w:t>Si en aquel momento la vida absorberá en nosotros todo lo mortal</w:t>
      </w:r>
      <w:r>
        <w:rPr>
          <w:rStyle w:val="FootnoteReference"/>
          <w:rFonts w:ascii="Times New Roman" w:hAnsi="Times New Roman" w:cs="Times New Roman"/>
          <w:sz w:val="24"/>
        </w:rPr>
        <w:footnoteReference w:id="310"/>
      </w:r>
      <w:r>
        <w:rPr>
          <w:rFonts w:ascii="Times New Roman" w:hAnsi="Times New Roman" w:cs="Times New Roman"/>
          <w:sz w:val="24"/>
        </w:rPr>
        <w:t>, si todo lo humano se trocará en mejor, de manera que lo que ahora es espíritu, alma y cuerpo, será entonces todo espiritual o espíritu; ¿cuánto más sucederá esto en Cristo, que por la unión de las naturalezas es en sí mismo sustancia de cada una de ellas, que no carece de ninguna de las dos, en ambas Dios y hombre? ¿Cuánto más sucederá esto en Cristo, que cuando en virtud de su resurrección puso fin a todo lo que es propio del hombre pasible y mortal elevó</w:t>
      </w:r>
      <w:r w:rsidR="00BC6FF8">
        <w:rPr>
          <w:rFonts w:ascii="Times New Roman" w:hAnsi="Times New Roman" w:cs="Times New Roman"/>
          <w:sz w:val="24"/>
        </w:rPr>
        <w:t xml:space="preserve"> en sí mismo aquella forma que había de ser enriquecida con el acrecentamiento de tan grande glorificación, a tal punto que, como dice el Apóstol, la exaltó y le dio “un nombre que está sobre todo nombre?”</w:t>
      </w:r>
      <w:r w:rsidR="00BC6FF8">
        <w:rPr>
          <w:rStyle w:val="FootnoteReference"/>
          <w:rFonts w:ascii="Times New Roman" w:hAnsi="Times New Roman" w:cs="Times New Roman"/>
          <w:sz w:val="24"/>
        </w:rPr>
        <w:footnoteReference w:id="311"/>
      </w:r>
    </w:p>
    <w:p w14:paraId="004B2DDA" w14:textId="77777777" w:rsidR="00BC6FF8" w:rsidRDefault="00BC6FF8" w:rsidP="00D96EFC">
      <w:pPr>
        <w:jc w:val="both"/>
        <w:rPr>
          <w:rFonts w:ascii="Times New Roman" w:hAnsi="Times New Roman" w:cs="Times New Roman"/>
          <w:sz w:val="24"/>
        </w:rPr>
      </w:pPr>
      <w:r>
        <w:rPr>
          <w:rFonts w:ascii="Times New Roman" w:hAnsi="Times New Roman" w:cs="Times New Roman"/>
          <w:sz w:val="24"/>
        </w:rPr>
        <w:tab/>
        <w:t>Y si la naturaleza</w:t>
      </w:r>
      <w:r w:rsidR="000F6598">
        <w:rPr>
          <w:rFonts w:ascii="Times New Roman" w:hAnsi="Times New Roman" w:cs="Times New Roman"/>
          <w:sz w:val="24"/>
        </w:rPr>
        <w:t xml:space="preserve"> humana que se unió a aquella suma naturaleza se unió a ella desde la concepción de la Virgen con tan grande unidad que ni las realidades divinas pueden darse sin el hombre ni las humanas sin Dios, y si por esta unidad, también en los días de su vida mortal</w:t>
      </w:r>
      <w:r w:rsidR="000F6598">
        <w:rPr>
          <w:rStyle w:val="FootnoteReference"/>
          <w:rFonts w:ascii="Times New Roman" w:hAnsi="Times New Roman" w:cs="Times New Roman"/>
          <w:sz w:val="24"/>
        </w:rPr>
        <w:footnoteReference w:id="312"/>
      </w:r>
      <w:r w:rsidR="000F6598">
        <w:rPr>
          <w:rFonts w:ascii="Times New Roman" w:hAnsi="Times New Roman" w:cs="Times New Roman"/>
          <w:sz w:val="24"/>
        </w:rPr>
        <w:t xml:space="preserve"> pudo el hombre Cristo obrar como Dios ¡cuánto más por la </w:t>
      </w:r>
      <w:proofErr w:type="spellStart"/>
      <w:r w:rsidR="000F6598">
        <w:rPr>
          <w:rFonts w:ascii="Times New Roman" w:hAnsi="Times New Roman" w:cs="Times New Roman"/>
          <w:sz w:val="24"/>
        </w:rPr>
        <w:t>glori</w:t>
      </w:r>
      <w:r w:rsidR="006453AC">
        <w:rPr>
          <w:rFonts w:ascii="Times New Roman" w:hAnsi="Times New Roman" w:cs="Times New Roman"/>
          <w:sz w:val="24"/>
        </w:rPr>
        <w:t>-</w:t>
      </w:r>
      <w:r w:rsidR="000F6598">
        <w:rPr>
          <w:rFonts w:ascii="Times New Roman" w:hAnsi="Times New Roman" w:cs="Times New Roman"/>
          <w:sz w:val="24"/>
        </w:rPr>
        <w:t>ficación</w:t>
      </w:r>
      <w:proofErr w:type="spellEnd"/>
      <w:r w:rsidR="000F6598">
        <w:rPr>
          <w:rFonts w:ascii="Times New Roman" w:hAnsi="Times New Roman" w:cs="Times New Roman"/>
          <w:sz w:val="24"/>
        </w:rPr>
        <w:t xml:space="preserve"> con la que Dios lo exaltó, su humildad no habría d</w:t>
      </w:r>
      <w:r w:rsidR="006453AC">
        <w:rPr>
          <w:rFonts w:ascii="Times New Roman" w:hAnsi="Times New Roman" w:cs="Times New Roman"/>
          <w:sz w:val="24"/>
        </w:rPr>
        <w:t xml:space="preserve">e trocarse en gloria, su </w:t>
      </w:r>
      <w:proofErr w:type="spellStart"/>
      <w:r w:rsidR="006453AC">
        <w:rPr>
          <w:rFonts w:ascii="Times New Roman" w:hAnsi="Times New Roman" w:cs="Times New Roman"/>
          <w:sz w:val="24"/>
        </w:rPr>
        <w:t>debili</w:t>
      </w:r>
      <w:proofErr w:type="spellEnd"/>
      <w:r w:rsidR="006453AC">
        <w:rPr>
          <w:rFonts w:ascii="Times New Roman" w:hAnsi="Times New Roman" w:cs="Times New Roman"/>
          <w:sz w:val="24"/>
        </w:rPr>
        <w:t>-</w:t>
      </w:r>
      <w:r w:rsidR="000F6598">
        <w:rPr>
          <w:rFonts w:ascii="Times New Roman" w:hAnsi="Times New Roman" w:cs="Times New Roman"/>
          <w:sz w:val="24"/>
        </w:rPr>
        <w:t>dad en fuerza, su muerte en vida!</w:t>
      </w:r>
    </w:p>
    <w:p w14:paraId="004B2DDB" w14:textId="77777777" w:rsidR="000F6598" w:rsidRDefault="000F6598" w:rsidP="00D96EFC">
      <w:pPr>
        <w:jc w:val="both"/>
        <w:rPr>
          <w:rFonts w:ascii="Times New Roman" w:hAnsi="Times New Roman" w:cs="Times New Roman"/>
          <w:sz w:val="24"/>
        </w:rPr>
      </w:pPr>
      <w:r>
        <w:rPr>
          <w:rFonts w:ascii="Times New Roman" w:hAnsi="Times New Roman" w:cs="Times New Roman"/>
          <w:sz w:val="24"/>
        </w:rPr>
        <w:tab/>
        <w:t xml:space="preserve">Pues lo que parece incomprensible a los razonamientos de la filosofía del mundo acerca de su humanidad glorificada por la resurrección, a saber: que se presentara ante </w:t>
      </w:r>
      <w:r>
        <w:rPr>
          <w:rFonts w:ascii="Times New Roman" w:hAnsi="Times New Roman" w:cs="Times New Roman"/>
          <w:sz w:val="24"/>
        </w:rPr>
        <w:lastRenderedPageBreak/>
        <w:t>los discípulos estando cerradas las puertas</w:t>
      </w:r>
      <w:r>
        <w:rPr>
          <w:rStyle w:val="FootnoteReference"/>
          <w:rFonts w:ascii="Times New Roman" w:hAnsi="Times New Roman" w:cs="Times New Roman"/>
          <w:sz w:val="24"/>
        </w:rPr>
        <w:footnoteReference w:id="313"/>
      </w:r>
      <w:r>
        <w:rPr>
          <w:rFonts w:ascii="Times New Roman" w:hAnsi="Times New Roman" w:cs="Times New Roman"/>
          <w:sz w:val="24"/>
        </w:rPr>
        <w:t xml:space="preserve"> de un modo palpable, lo realizó, pasible y mortal, cuando estando cerradas las puertas de la naturaleza salió de su tálamo, del seno virginal, para recorrer el camino de la salvación humana</w:t>
      </w:r>
      <w:r>
        <w:rPr>
          <w:rStyle w:val="FootnoteReference"/>
          <w:rFonts w:ascii="Times New Roman" w:hAnsi="Times New Roman" w:cs="Times New Roman"/>
          <w:sz w:val="24"/>
        </w:rPr>
        <w:footnoteReference w:id="314"/>
      </w:r>
      <w:r>
        <w:rPr>
          <w:rFonts w:ascii="Times New Roman" w:hAnsi="Times New Roman" w:cs="Times New Roman"/>
          <w:sz w:val="24"/>
        </w:rPr>
        <w:t>.</w:t>
      </w:r>
    </w:p>
    <w:p w14:paraId="004B2DDC" w14:textId="77777777" w:rsidR="000F6598" w:rsidRDefault="000F6598" w:rsidP="00D96EFC">
      <w:pPr>
        <w:jc w:val="both"/>
        <w:rPr>
          <w:rFonts w:ascii="Times New Roman" w:hAnsi="Times New Roman" w:cs="Times New Roman"/>
          <w:sz w:val="24"/>
        </w:rPr>
      </w:pPr>
      <w:r>
        <w:rPr>
          <w:rFonts w:ascii="Times New Roman" w:hAnsi="Times New Roman" w:cs="Times New Roman"/>
          <w:sz w:val="24"/>
        </w:rPr>
        <w:tab/>
        <w:t>Si el poder del creador y la piedad de la fe hacen creíble que aquel cuerpo pudiera entrar y salir por un lugar cerrado, no veo por qué no habrí</w:t>
      </w:r>
      <w:r w:rsidR="006453AC">
        <w:rPr>
          <w:rFonts w:ascii="Times New Roman" w:hAnsi="Times New Roman" w:cs="Times New Roman"/>
          <w:sz w:val="24"/>
        </w:rPr>
        <w:t xml:space="preserve">a de ser creíble que aquel </w:t>
      </w:r>
      <w:proofErr w:type="spellStart"/>
      <w:r w:rsidR="006453AC">
        <w:rPr>
          <w:rFonts w:ascii="Times New Roman" w:hAnsi="Times New Roman" w:cs="Times New Roman"/>
          <w:sz w:val="24"/>
        </w:rPr>
        <w:t>cuer-</w:t>
      </w:r>
      <w:r>
        <w:rPr>
          <w:rFonts w:ascii="Times New Roman" w:hAnsi="Times New Roman" w:cs="Times New Roman"/>
          <w:sz w:val="24"/>
        </w:rPr>
        <w:t>po</w:t>
      </w:r>
      <w:proofErr w:type="spellEnd"/>
      <w:r>
        <w:rPr>
          <w:rFonts w:ascii="Times New Roman" w:hAnsi="Times New Roman" w:cs="Times New Roman"/>
          <w:sz w:val="24"/>
        </w:rPr>
        <w:t xml:space="preserve"> hubiera podido hacer otras cosas que también excedieran la naturaleza de los cuerpos.</w:t>
      </w:r>
    </w:p>
    <w:p w14:paraId="004B2DDD" w14:textId="77777777" w:rsidR="00CA2DE4" w:rsidRDefault="00CA2DE4" w:rsidP="00D96EFC">
      <w:pPr>
        <w:jc w:val="both"/>
        <w:rPr>
          <w:rFonts w:ascii="Times New Roman" w:hAnsi="Times New Roman" w:cs="Times New Roman"/>
          <w:sz w:val="24"/>
        </w:rPr>
      </w:pPr>
      <w:r>
        <w:rPr>
          <w:rFonts w:ascii="Times New Roman" w:hAnsi="Times New Roman" w:cs="Times New Roman"/>
          <w:sz w:val="24"/>
        </w:rPr>
        <w:tab/>
        <w:t>De hecho, también ocurre esto con nuestro espíritu, puesto que fuimos creados a semejanza de Dios. Conforme a la semejanza que tiene con Aquél que lo creó en el reino de la “</w:t>
      </w:r>
      <w:r w:rsidRPr="00A62206">
        <w:rPr>
          <w:rFonts w:ascii="Times New Roman" w:hAnsi="Times New Roman" w:cs="Times New Roman"/>
          <w:sz w:val="24"/>
          <w:lang w:val="la-Latn"/>
        </w:rPr>
        <w:t>machinæ corporalis</w:t>
      </w:r>
      <w:r>
        <w:rPr>
          <w:rFonts w:ascii="Times New Roman" w:hAnsi="Times New Roman" w:cs="Times New Roman"/>
          <w:sz w:val="24"/>
        </w:rPr>
        <w:t>” (el propio cuerpo), a la que pr</w:t>
      </w:r>
      <w:r w:rsidR="006453AC">
        <w:rPr>
          <w:rFonts w:ascii="Times New Roman" w:hAnsi="Times New Roman" w:cs="Times New Roman"/>
          <w:sz w:val="24"/>
        </w:rPr>
        <w:t>eside, nuestro espíritu se en-</w:t>
      </w:r>
      <w:proofErr w:type="spellStart"/>
      <w:r>
        <w:rPr>
          <w:rFonts w:ascii="Times New Roman" w:hAnsi="Times New Roman" w:cs="Times New Roman"/>
          <w:sz w:val="24"/>
        </w:rPr>
        <w:t>cuentra</w:t>
      </w:r>
      <w:proofErr w:type="spellEnd"/>
      <w:r>
        <w:rPr>
          <w:rFonts w:ascii="Times New Roman" w:hAnsi="Times New Roman" w:cs="Times New Roman"/>
          <w:sz w:val="24"/>
        </w:rPr>
        <w:t xml:space="preserve"> en cierto modo en situación similar a aquella en que se encuentra el Creador en el reino de su creatura. De tal manera que así como éste está en todas partes y está todo entero, así nuestro espíritu está en todo el cuerpo y está todo entero, aunque la razón </w:t>
      </w:r>
      <w:proofErr w:type="spellStart"/>
      <w:r>
        <w:rPr>
          <w:rFonts w:ascii="Times New Roman" w:hAnsi="Times New Roman" w:cs="Times New Roman"/>
          <w:sz w:val="24"/>
        </w:rPr>
        <w:t>hu</w:t>
      </w:r>
      <w:proofErr w:type="spellEnd"/>
      <w:r>
        <w:rPr>
          <w:rFonts w:ascii="Times New Roman" w:hAnsi="Times New Roman" w:cs="Times New Roman"/>
          <w:sz w:val="24"/>
        </w:rPr>
        <w:t>-mana no acierte a comprender cómo se realiza esto.</w:t>
      </w:r>
    </w:p>
    <w:p w14:paraId="004B2DDE" w14:textId="77777777" w:rsidR="00CA2DE4" w:rsidRDefault="00CA2DE4" w:rsidP="00D96EFC">
      <w:pPr>
        <w:jc w:val="both"/>
        <w:rPr>
          <w:rFonts w:ascii="Times New Roman" w:hAnsi="Times New Roman" w:cs="Times New Roman"/>
          <w:sz w:val="24"/>
        </w:rPr>
      </w:pPr>
      <w:r>
        <w:rPr>
          <w:rFonts w:ascii="Times New Roman" w:hAnsi="Times New Roman" w:cs="Times New Roman"/>
          <w:sz w:val="24"/>
        </w:rPr>
        <w:tab/>
        <w:t>¿Por qué, entonces, habrá de parecer difícil que la naturaleza humana (de Cristo) unida a aquella suma naturaleza, pueda estar en distintos lugares y con todo no en distinto tiempo, en virtud del divino poder, después de haber sido glorificada en la resurrección? Pues, como dice el Apóstol, “Aunque fue crucificado en razón de su debilidad, vive, sin embargo, por la fuerza de Dios”</w:t>
      </w:r>
      <w:r>
        <w:rPr>
          <w:rStyle w:val="FootnoteReference"/>
          <w:rFonts w:ascii="Times New Roman" w:hAnsi="Times New Roman" w:cs="Times New Roman"/>
          <w:sz w:val="24"/>
        </w:rPr>
        <w:footnoteReference w:id="315"/>
      </w:r>
      <w:r>
        <w:rPr>
          <w:rFonts w:ascii="Times New Roman" w:hAnsi="Times New Roman" w:cs="Times New Roman"/>
          <w:sz w:val="24"/>
        </w:rPr>
        <w:t xml:space="preserve">. Si bien consta que el espíritu racional es de una </w:t>
      </w:r>
      <w:proofErr w:type="spellStart"/>
      <w:r>
        <w:rPr>
          <w:rFonts w:ascii="Times New Roman" w:hAnsi="Times New Roman" w:cs="Times New Roman"/>
          <w:sz w:val="24"/>
        </w:rPr>
        <w:t>natu</w:t>
      </w:r>
      <w:proofErr w:type="spellEnd"/>
      <w:r>
        <w:rPr>
          <w:rFonts w:ascii="Times New Roman" w:hAnsi="Times New Roman" w:cs="Times New Roman"/>
          <w:sz w:val="24"/>
        </w:rPr>
        <w:t>-raleza más digna y sutil que la de cualquier otro cuerpo, pienso que se cuerpo que mereció ser elevado sobre todos los cielos, en aquél que está sobre todas las cosas, es más digno –para todo lo que quiso– más sutil y eficaz, de lo que lo son no sólo los espíritus inferiores, sino también todos aquellos que merecieron ser llamados con el nombre de cielos.</w:t>
      </w:r>
    </w:p>
    <w:p w14:paraId="004B2DDF" w14:textId="77777777" w:rsidR="00CA2DE4" w:rsidRDefault="00CA2DE4" w:rsidP="00D96EFC">
      <w:pPr>
        <w:jc w:val="both"/>
        <w:rPr>
          <w:rFonts w:ascii="Times New Roman" w:hAnsi="Times New Roman" w:cs="Times New Roman"/>
          <w:sz w:val="24"/>
        </w:rPr>
      </w:pPr>
      <w:r>
        <w:rPr>
          <w:rFonts w:ascii="Times New Roman" w:hAnsi="Times New Roman" w:cs="Times New Roman"/>
          <w:sz w:val="24"/>
        </w:rPr>
        <w:tab/>
        <w:t>Pues, aunque también, sin ninguna duda, debemos creer en su elevación corporal, por la cual aquella naturaleza fue elevada sobre los cielos; sin embargo, esa exaltación con la que creemos que fue exaltada sobre los cielos de los cielos, hemos de entenderla, con toda verdad, de manera que la creamos glorificada en dignidad, gloria y poder sobre todas las cosas celestiales.</w:t>
      </w:r>
    </w:p>
    <w:p w14:paraId="004B2DE0" w14:textId="77777777" w:rsidR="00CA2DE4" w:rsidRDefault="00CA2DE4" w:rsidP="00D96EFC">
      <w:pPr>
        <w:jc w:val="both"/>
        <w:rPr>
          <w:rFonts w:ascii="Times New Roman" w:hAnsi="Times New Roman" w:cs="Times New Roman"/>
          <w:sz w:val="24"/>
        </w:rPr>
      </w:pPr>
      <w:r>
        <w:rPr>
          <w:rFonts w:ascii="Times New Roman" w:hAnsi="Times New Roman" w:cs="Times New Roman"/>
          <w:sz w:val="24"/>
        </w:rPr>
        <w:tab/>
        <w:t>En efecto, se sienta, como dice el Apóstol: “A la diestra de la Majestad en las alturas</w:t>
      </w:r>
      <w:r w:rsidR="00A30BB3">
        <w:rPr>
          <w:rFonts w:ascii="Times New Roman" w:hAnsi="Times New Roman" w:cs="Times New Roman"/>
          <w:sz w:val="24"/>
        </w:rPr>
        <w:t xml:space="preserve">; hecho tanto mayor que los ángeles cuanto que heredó un nombre más </w:t>
      </w:r>
      <w:proofErr w:type="spellStart"/>
      <w:r w:rsidR="00A30BB3">
        <w:rPr>
          <w:rFonts w:ascii="Times New Roman" w:hAnsi="Times New Roman" w:cs="Times New Roman"/>
          <w:sz w:val="24"/>
        </w:rPr>
        <w:t>excelen</w:t>
      </w:r>
      <w:proofErr w:type="spellEnd"/>
      <w:r w:rsidR="00A30BB3">
        <w:rPr>
          <w:rFonts w:ascii="Times New Roman" w:hAnsi="Times New Roman" w:cs="Times New Roman"/>
          <w:sz w:val="24"/>
        </w:rPr>
        <w:t>-te</w:t>
      </w:r>
      <w:r>
        <w:rPr>
          <w:rFonts w:ascii="Times New Roman" w:hAnsi="Times New Roman" w:cs="Times New Roman"/>
          <w:sz w:val="24"/>
        </w:rPr>
        <w:t>”</w:t>
      </w:r>
      <w:r w:rsidR="00A30BB3">
        <w:rPr>
          <w:rStyle w:val="FootnoteReference"/>
          <w:rFonts w:ascii="Times New Roman" w:hAnsi="Times New Roman" w:cs="Times New Roman"/>
          <w:sz w:val="24"/>
        </w:rPr>
        <w:footnoteReference w:id="316"/>
      </w:r>
      <w:r w:rsidR="00A30BB3">
        <w:rPr>
          <w:rFonts w:ascii="Times New Roman" w:hAnsi="Times New Roman" w:cs="Times New Roman"/>
          <w:sz w:val="24"/>
        </w:rPr>
        <w:t xml:space="preserve">. Por esta diestra, ciertamente, no hemos de entender sino lo mejor que posee aquella Majestad. Y no obstante, no digo que aquella naturaleza humana del Señor esté en todas partes, porque no es necesario que esté sino donde quiere y donde esto se  opera por algún sacramento de la fe; para lo cual fue asumida y glorificada, es decir, en vistas al misterio de la salvación humana, porque como dice Ambrosio: “No debemos interpretar según la naturaleza de la divinidad lo que se opone a esta naturaleza. Aunque creamos que Cristo </w:t>
      </w:r>
      <w:r w:rsidR="00A30BB3">
        <w:rPr>
          <w:rFonts w:ascii="Times New Roman" w:hAnsi="Times New Roman" w:cs="Times New Roman"/>
          <w:sz w:val="24"/>
        </w:rPr>
        <w:lastRenderedPageBreak/>
        <w:t>asumió la carne, si con todo no distinguimos la naturaleza del Verbo y la de la carne se nos dice: “Si ofreces rectamente pero no rectamente distingues, pecaste”</w:t>
      </w:r>
      <w:r w:rsidR="00A30BB3">
        <w:rPr>
          <w:rStyle w:val="FootnoteReference"/>
          <w:rFonts w:ascii="Times New Roman" w:hAnsi="Times New Roman" w:cs="Times New Roman"/>
          <w:sz w:val="24"/>
        </w:rPr>
        <w:footnoteReference w:id="317"/>
      </w:r>
      <w:r w:rsidR="00A30BB3">
        <w:rPr>
          <w:rFonts w:ascii="Times New Roman" w:hAnsi="Times New Roman" w:cs="Times New Roman"/>
          <w:sz w:val="24"/>
        </w:rPr>
        <w:t>.</w:t>
      </w:r>
    </w:p>
    <w:p w14:paraId="004B2DE1" w14:textId="77777777" w:rsidR="00740381" w:rsidRDefault="00740381" w:rsidP="00740381">
      <w:pPr>
        <w:ind w:firstLine="708"/>
        <w:jc w:val="both"/>
        <w:rPr>
          <w:rFonts w:ascii="Times New Roman" w:hAnsi="Times New Roman" w:cs="Times New Roman"/>
          <w:sz w:val="24"/>
        </w:rPr>
      </w:pPr>
      <w:r>
        <w:rPr>
          <w:rFonts w:ascii="Times New Roman" w:hAnsi="Times New Roman" w:cs="Times New Roman"/>
          <w:sz w:val="24"/>
        </w:rPr>
        <w:t>Sólo Dios está en todas partes de un modo necesario, ya que como todas las cosas subsisten en él</w:t>
      </w:r>
      <w:r>
        <w:rPr>
          <w:rStyle w:val="FootnoteReference"/>
          <w:rFonts w:ascii="Times New Roman" w:hAnsi="Times New Roman" w:cs="Times New Roman"/>
          <w:sz w:val="24"/>
        </w:rPr>
        <w:footnoteReference w:id="318"/>
      </w:r>
      <w:r>
        <w:rPr>
          <w:rFonts w:ascii="Times New Roman" w:hAnsi="Times New Roman" w:cs="Times New Roman"/>
          <w:sz w:val="24"/>
        </w:rPr>
        <w:t>, dondequiera no esté él no puede existir nada.</w:t>
      </w:r>
    </w:p>
    <w:p w14:paraId="004B2DE2" w14:textId="77777777" w:rsidR="00740381" w:rsidRDefault="00740381" w:rsidP="00740381">
      <w:pPr>
        <w:ind w:firstLine="708"/>
        <w:jc w:val="both"/>
        <w:rPr>
          <w:rFonts w:ascii="Times New Roman" w:hAnsi="Times New Roman" w:cs="Times New Roman"/>
          <w:sz w:val="24"/>
        </w:rPr>
      </w:pPr>
      <w:r>
        <w:rPr>
          <w:rFonts w:ascii="Times New Roman" w:hAnsi="Times New Roman" w:cs="Times New Roman"/>
          <w:sz w:val="24"/>
        </w:rPr>
        <w:t>Esto exige como algo inevitable, necesario, la presencia de su poder en todas par</w:t>
      </w:r>
      <w:r w:rsidR="006453AC">
        <w:rPr>
          <w:rFonts w:ascii="Times New Roman" w:hAnsi="Times New Roman" w:cs="Times New Roman"/>
          <w:sz w:val="24"/>
        </w:rPr>
        <w:t>-</w:t>
      </w:r>
      <w:r>
        <w:rPr>
          <w:rFonts w:ascii="Times New Roman" w:hAnsi="Times New Roman" w:cs="Times New Roman"/>
          <w:sz w:val="24"/>
        </w:rPr>
        <w:t>tes. De ahí que resulta claro que el cuerpo de Cristo puede estar en diversos lugares a un mismo tiempo, mas según la ley de la naturaleza creadora, no de la creada.</w:t>
      </w:r>
    </w:p>
    <w:p w14:paraId="004B2DE3" w14:textId="77777777" w:rsidR="00740381" w:rsidRDefault="00740381" w:rsidP="00740381">
      <w:pPr>
        <w:ind w:firstLine="708"/>
        <w:jc w:val="both"/>
        <w:rPr>
          <w:rFonts w:ascii="Times New Roman" w:hAnsi="Times New Roman" w:cs="Times New Roman"/>
          <w:sz w:val="24"/>
        </w:rPr>
      </w:pPr>
      <w:r>
        <w:rPr>
          <w:rFonts w:ascii="Times New Roman" w:hAnsi="Times New Roman" w:cs="Times New Roman"/>
          <w:sz w:val="24"/>
        </w:rPr>
        <w:t>Pero como es propio de la naturaleza creada el estar sometida a todas las leyes de la naturaleza creadora, si alguna vez esta naturaleza que la instituye y regula permite a aquélla quebrantar sus pactos, no hemos de pensar, por eso, que transgrede sus leyes, que las viola, principalmente en esta naturaleza que en virtud de la persona se encuentra unida al Verbo.</w:t>
      </w:r>
    </w:p>
    <w:p w14:paraId="004B2DE4" w14:textId="77777777" w:rsidR="00740381" w:rsidRDefault="00740381" w:rsidP="00740381">
      <w:pPr>
        <w:ind w:firstLine="708"/>
        <w:jc w:val="both"/>
        <w:rPr>
          <w:rFonts w:ascii="Times New Roman" w:hAnsi="Times New Roman" w:cs="Times New Roman"/>
          <w:sz w:val="24"/>
        </w:rPr>
      </w:pPr>
      <w:r>
        <w:rPr>
          <w:rFonts w:ascii="Times New Roman" w:hAnsi="Times New Roman" w:cs="Times New Roman"/>
          <w:sz w:val="24"/>
        </w:rPr>
        <w:t>En efecto, por el Verbo fue creada toda la naturaleza, y de ningún modo puede existir sin él, sino que como dice el Evangelista, en él estaba la vida</w:t>
      </w:r>
      <w:r>
        <w:rPr>
          <w:rStyle w:val="FootnoteReference"/>
          <w:rFonts w:ascii="Times New Roman" w:hAnsi="Times New Roman" w:cs="Times New Roman"/>
          <w:sz w:val="24"/>
        </w:rPr>
        <w:footnoteReference w:id="319"/>
      </w:r>
      <w:r>
        <w:rPr>
          <w:rFonts w:ascii="Times New Roman" w:hAnsi="Times New Roman" w:cs="Times New Roman"/>
          <w:sz w:val="24"/>
        </w:rPr>
        <w:t>.</w:t>
      </w:r>
    </w:p>
    <w:p w14:paraId="004B2DE5" w14:textId="77777777" w:rsidR="00740381" w:rsidRDefault="00740381" w:rsidP="00740381">
      <w:pPr>
        <w:ind w:firstLine="708"/>
        <w:jc w:val="both"/>
        <w:rPr>
          <w:rFonts w:ascii="Times New Roman" w:hAnsi="Times New Roman" w:cs="Times New Roman"/>
          <w:sz w:val="24"/>
        </w:rPr>
      </w:pPr>
      <w:r>
        <w:rPr>
          <w:rFonts w:ascii="Times New Roman" w:hAnsi="Times New Roman" w:cs="Times New Roman"/>
          <w:sz w:val="24"/>
        </w:rPr>
        <w:t>Pero consideremos aquella unidad de la persona por la cual “Cristo, aunque sea Dios y hombre es con todo uno, no dos”</w:t>
      </w:r>
      <w:r>
        <w:rPr>
          <w:rStyle w:val="FootnoteReference"/>
          <w:rFonts w:ascii="Times New Roman" w:hAnsi="Times New Roman" w:cs="Times New Roman"/>
          <w:sz w:val="24"/>
        </w:rPr>
        <w:footnoteReference w:id="320"/>
      </w:r>
      <w:r>
        <w:rPr>
          <w:rFonts w:ascii="Times New Roman" w:hAnsi="Times New Roman" w:cs="Times New Roman"/>
          <w:sz w:val="24"/>
        </w:rPr>
        <w:t>. De ella dice el Señor: “Nadie subió al cielo sino el que bajó del cielo, el Hijo del hombre que está en el cielo”</w:t>
      </w:r>
      <w:r w:rsidR="008A3882">
        <w:rPr>
          <w:rStyle w:val="FootnoteReference"/>
          <w:rFonts w:ascii="Times New Roman" w:hAnsi="Times New Roman" w:cs="Times New Roman"/>
          <w:sz w:val="24"/>
        </w:rPr>
        <w:footnoteReference w:id="321"/>
      </w:r>
      <w:r>
        <w:rPr>
          <w:rFonts w:ascii="Times New Roman" w:hAnsi="Times New Roman" w:cs="Times New Roman"/>
          <w:sz w:val="24"/>
        </w:rPr>
        <w:t>, y el Apóstol: “Si lo hubieran conocido nunca hubieran crucificado al Señor de la gloria”</w:t>
      </w:r>
      <w:r>
        <w:rPr>
          <w:rStyle w:val="FootnoteReference"/>
          <w:rFonts w:ascii="Times New Roman" w:hAnsi="Times New Roman" w:cs="Times New Roman"/>
          <w:sz w:val="24"/>
        </w:rPr>
        <w:footnoteReference w:id="322"/>
      </w:r>
      <w:r>
        <w:rPr>
          <w:rFonts w:ascii="Times New Roman" w:hAnsi="Times New Roman" w:cs="Times New Roman"/>
          <w:sz w:val="24"/>
        </w:rPr>
        <w:t>; puesto que a Cristo-hombre, dado lo peculiar de su naturaleza, era posible haberlo crucificado como Señor de la gloria.</w:t>
      </w:r>
    </w:p>
    <w:p w14:paraId="004B2DE6" w14:textId="77777777" w:rsidR="00740381" w:rsidRDefault="00740381" w:rsidP="00740381">
      <w:pPr>
        <w:ind w:firstLine="708"/>
        <w:jc w:val="both"/>
        <w:rPr>
          <w:rFonts w:ascii="Times New Roman" w:hAnsi="Times New Roman" w:cs="Times New Roman"/>
          <w:sz w:val="24"/>
        </w:rPr>
      </w:pPr>
      <w:r>
        <w:rPr>
          <w:rFonts w:ascii="Times New Roman" w:hAnsi="Times New Roman" w:cs="Times New Roman"/>
          <w:sz w:val="24"/>
        </w:rPr>
        <w:t>Si, como digo, pensamos en aquella unidad de la persona, hemos de creer, por el hecho de esa unión de la naturaleza humana con Dios, que Cristo-hombre ha estado y está en el cielo, en la tierra y en todo lugar aún antes de que (la naturaleza humana) fuera concebida de la Virgen. Igualmente debemos creer, sin ninguna duda, que conforme a la unión de la naturaleza</w:t>
      </w:r>
      <w:r w:rsidR="008A3882">
        <w:rPr>
          <w:rFonts w:ascii="Times New Roman" w:hAnsi="Times New Roman" w:cs="Times New Roman"/>
          <w:sz w:val="24"/>
        </w:rPr>
        <w:t xml:space="preserve"> divina con el hombre, también Dios fue crucificado. Pues según esta unidad, Cristo el Señor, cuando descansó en el sepulcro, estuvo a un mismo tiempo en el cielo, en la tierra y en todas partes pero sólo según la divinidad; a un mismo tiempo descansó en el sepulcro, pero sólo en la carne; a un mismo tiempo estaba liberando a los suyos en el infierno, pero sólo en el alma; a un mismo tiempo se sentaba en el cielo a la derecha del Padre, pero sólo en su deidad.</w:t>
      </w:r>
    </w:p>
    <w:p w14:paraId="004B2DE7" w14:textId="77777777" w:rsidR="008A3882" w:rsidRDefault="008A3882" w:rsidP="00740381">
      <w:pPr>
        <w:ind w:firstLine="708"/>
        <w:jc w:val="both"/>
        <w:rPr>
          <w:rFonts w:ascii="Times New Roman" w:hAnsi="Times New Roman" w:cs="Times New Roman"/>
          <w:sz w:val="24"/>
        </w:rPr>
      </w:pPr>
      <w:r>
        <w:rPr>
          <w:rFonts w:ascii="Times New Roman" w:hAnsi="Times New Roman" w:cs="Times New Roman"/>
          <w:sz w:val="24"/>
        </w:rPr>
        <w:t>Si nos interrogamos acerca de cualquiera de estas cosas, hemos de responder que Cristo el Señor lo ha hecho, ciertamente, pero según la propiedad de cada sustancia.</w:t>
      </w:r>
    </w:p>
    <w:p w14:paraId="004B2DE8" w14:textId="77777777" w:rsidR="008A3882" w:rsidRDefault="008A3882" w:rsidP="00740381">
      <w:pPr>
        <w:ind w:firstLine="708"/>
        <w:jc w:val="both"/>
        <w:rPr>
          <w:rFonts w:ascii="Times New Roman" w:hAnsi="Times New Roman" w:cs="Times New Roman"/>
          <w:sz w:val="24"/>
        </w:rPr>
      </w:pPr>
      <w:r>
        <w:rPr>
          <w:rFonts w:ascii="Times New Roman" w:hAnsi="Times New Roman" w:cs="Times New Roman"/>
          <w:sz w:val="24"/>
        </w:rPr>
        <w:lastRenderedPageBreak/>
        <w:t>Pero ahora no hablamos de esta presencia de su cuerpo. Según aquella otra presen-</w:t>
      </w:r>
      <w:proofErr w:type="spellStart"/>
      <w:r>
        <w:rPr>
          <w:rFonts w:ascii="Times New Roman" w:hAnsi="Times New Roman" w:cs="Times New Roman"/>
          <w:sz w:val="24"/>
        </w:rPr>
        <w:t>cia</w:t>
      </w:r>
      <w:proofErr w:type="spellEnd"/>
      <w:r>
        <w:rPr>
          <w:rFonts w:ascii="Times New Roman" w:hAnsi="Times New Roman" w:cs="Times New Roman"/>
          <w:sz w:val="24"/>
        </w:rPr>
        <w:t xml:space="preserve"> de la que comenzamos a hablar, el Señor está presente en su cuerpo en diversos lugares a un mismo tiempo, de un modo incomprensible e inenarrable, pero cierto, allí donde la obra de la salvación humana lo exige. Él, que en aquella epifanía de su cuerpo, cuando una vez resucitado subió al cielo entre las aclamaciones gozosas de los apóstoles y al son de trompetas de los ángeles</w:t>
      </w:r>
      <w:r>
        <w:rPr>
          <w:rStyle w:val="FootnoteReference"/>
          <w:rFonts w:ascii="Times New Roman" w:hAnsi="Times New Roman" w:cs="Times New Roman"/>
          <w:sz w:val="24"/>
        </w:rPr>
        <w:footnoteReference w:id="323"/>
      </w:r>
      <w:r>
        <w:rPr>
          <w:rFonts w:ascii="Times New Roman" w:hAnsi="Times New Roman" w:cs="Times New Roman"/>
          <w:sz w:val="24"/>
        </w:rPr>
        <w:t xml:space="preserve"> estuvo, no obstante, presente en un solo lugar. Lugar que, sea cual fuere, no ha de aventurarse a buscar investigando quien no quiera engañarse.</w:t>
      </w:r>
    </w:p>
    <w:p w14:paraId="004B2DE9" w14:textId="77777777" w:rsidR="008A3882" w:rsidRDefault="008A3882" w:rsidP="00740381">
      <w:pPr>
        <w:ind w:firstLine="708"/>
        <w:jc w:val="both"/>
        <w:rPr>
          <w:rFonts w:ascii="Times New Roman" w:hAnsi="Times New Roman" w:cs="Times New Roman"/>
          <w:sz w:val="24"/>
        </w:rPr>
      </w:pPr>
      <w:r>
        <w:rPr>
          <w:rFonts w:ascii="Times New Roman" w:hAnsi="Times New Roman" w:cs="Times New Roman"/>
          <w:sz w:val="24"/>
        </w:rPr>
        <w:t>Y allí habrá de estar hasta los tiempos de la restauración de todas las cosas, y sólo entonces volverá de la misma manera que se lo vio subir al cielo</w:t>
      </w:r>
      <w:r>
        <w:rPr>
          <w:rStyle w:val="FootnoteReference"/>
          <w:rFonts w:ascii="Times New Roman" w:hAnsi="Times New Roman" w:cs="Times New Roman"/>
          <w:sz w:val="24"/>
        </w:rPr>
        <w:footnoteReference w:id="324"/>
      </w:r>
      <w:r>
        <w:rPr>
          <w:rFonts w:ascii="Times New Roman" w:hAnsi="Times New Roman" w:cs="Times New Roman"/>
          <w:sz w:val="24"/>
        </w:rPr>
        <w:t>.</w:t>
      </w:r>
    </w:p>
    <w:p w14:paraId="004B2DEA" w14:textId="77777777" w:rsidR="003A51A3" w:rsidRDefault="003A51A3" w:rsidP="003A51A3">
      <w:pPr>
        <w:jc w:val="both"/>
        <w:rPr>
          <w:rFonts w:ascii="Times New Roman" w:hAnsi="Times New Roman" w:cs="Times New Roman"/>
          <w:sz w:val="24"/>
        </w:rPr>
      </w:pPr>
    </w:p>
    <w:p w14:paraId="004B2DEB" w14:textId="77777777" w:rsidR="003A51A3" w:rsidRDefault="003A51A3" w:rsidP="00A62206">
      <w:pPr>
        <w:pStyle w:val="Heading3"/>
      </w:pPr>
      <w:r>
        <w:t>Capítulo S</w:t>
      </w:r>
      <w:r w:rsidRPr="007D2739">
        <w:t>e</w:t>
      </w:r>
      <w:r>
        <w:t>gund</w:t>
      </w:r>
      <w:r w:rsidRPr="007D2739">
        <w:t xml:space="preserve">o: </w:t>
      </w:r>
      <w:r w:rsidRPr="003A51A3">
        <w:rPr>
          <w:szCs w:val="20"/>
        </w:rPr>
        <w:t>De qué</w:t>
      </w:r>
      <w:r>
        <w:t xml:space="preserve"> </w:t>
      </w:r>
      <w:r w:rsidRPr="007D2739">
        <w:t>mo</w:t>
      </w:r>
      <w:r>
        <w:t>do</w:t>
      </w:r>
      <w:r w:rsidRPr="007D2739">
        <w:t xml:space="preserve"> n</w:t>
      </w:r>
      <w:r>
        <w:t>os</w:t>
      </w:r>
      <w:r w:rsidRPr="007D2739">
        <w:t xml:space="preserve"> e</w:t>
      </w:r>
      <w:r>
        <w:t>s necesa</w:t>
      </w:r>
      <w:r w:rsidRPr="007D2739">
        <w:t>r</w:t>
      </w:r>
      <w:r>
        <w:t>ia ahora la presen</w:t>
      </w:r>
      <w:r w:rsidRPr="007D2739">
        <w:t>c</w:t>
      </w:r>
      <w:r>
        <w:t>i</w:t>
      </w:r>
      <w:r w:rsidRPr="007D2739">
        <w:t>a del cuerpo del Señor.</w:t>
      </w:r>
    </w:p>
    <w:p w14:paraId="004B2DEC" w14:textId="0F66157B" w:rsidR="003A51A3" w:rsidRDefault="003A51A3" w:rsidP="003A51A3">
      <w:pPr>
        <w:jc w:val="both"/>
        <w:rPr>
          <w:rFonts w:ascii="Times New Roman" w:hAnsi="Times New Roman" w:cs="Times New Roman"/>
          <w:sz w:val="24"/>
        </w:rPr>
      </w:pPr>
      <w:r>
        <w:rPr>
          <w:rFonts w:ascii="Times New Roman" w:hAnsi="Times New Roman" w:cs="Times New Roman"/>
          <w:sz w:val="24"/>
        </w:rPr>
        <w:tab/>
        <w:t xml:space="preserve">Así como la salvación del género humano exigía que el </w:t>
      </w:r>
      <w:r w:rsidR="00AC3A27">
        <w:rPr>
          <w:rFonts w:ascii="Times New Roman" w:hAnsi="Times New Roman" w:cs="Times New Roman"/>
          <w:sz w:val="24"/>
        </w:rPr>
        <w:t>S</w:t>
      </w:r>
      <w:r>
        <w:rPr>
          <w:rFonts w:ascii="Times New Roman" w:hAnsi="Times New Roman" w:cs="Times New Roman"/>
          <w:sz w:val="24"/>
        </w:rPr>
        <w:t>eñor estuviera presente allí donde era necesario así también ahora exige que su cuerpo esté presente donde es necesario.</w:t>
      </w:r>
    </w:p>
    <w:p w14:paraId="004B2DED" w14:textId="77777777" w:rsidR="003A51A3" w:rsidRDefault="003A51A3" w:rsidP="003A51A3">
      <w:pPr>
        <w:jc w:val="both"/>
        <w:rPr>
          <w:rFonts w:ascii="Times New Roman" w:hAnsi="Times New Roman" w:cs="Times New Roman"/>
          <w:sz w:val="24"/>
        </w:rPr>
      </w:pPr>
      <w:r>
        <w:rPr>
          <w:rFonts w:ascii="Times New Roman" w:hAnsi="Times New Roman" w:cs="Times New Roman"/>
          <w:sz w:val="24"/>
        </w:rPr>
        <w:tab/>
        <w:t>En efecto, ya no necesitamos aquella su presencia visible en la cual Cristo vivió con los hombres, cuando nuestra naturaleza debió ser redimida por su muerte en la que únicamente él fue hallado inocente; cuando no pudo ser crucificado sino en razón de su debilidad; y cuando en la manifestación de su carne y en la distinción de sus miembros se mostró de tal modo que pudo ser crucificado.</w:t>
      </w:r>
    </w:p>
    <w:p w14:paraId="004B2DEE" w14:textId="77777777" w:rsidR="003A51A3" w:rsidRDefault="003A51A3" w:rsidP="003A51A3">
      <w:pPr>
        <w:ind w:firstLine="708"/>
        <w:jc w:val="both"/>
        <w:rPr>
          <w:rFonts w:ascii="Times New Roman" w:hAnsi="Times New Roman" w:cs="Times New Roman"/>
          <w:sz w:val="24"/>
        </w:rPr>
      </w:pPr>
      <w:r>
        <w:rPr>
          <w:rFonts w:ascii="Times New Roman" w:hAnsi="Times New Roman" w:cs="Times New Roman"/>
          <w:sz w:val="24"/>
        </w:rPr>
        <w:t>Sin embargo nos es necesaria su presencia y su presencia conforme a como la misma Verdad aseveró que era necesario cuando dijo: “Si no coméis mi carne y bebéis mi sangre no tendréis en vosotros la vida que permanece”</w:t>
      </w:r>
      <w:r>
        <w:rPr>
          <w:rStyle w:val="FootnoteReference"/>
          <w:rFonts w:ascii="Times New Roman" w:hAnsi="Times New Roman" w:cs="Times New Roman"/>
          <w:sz w:val="24"/>
        </w:rPr>
        <w:footnoteReference w:id="325"/>
      </w:r>
      <w:r>
        <w:rPr>
          <w:rFonts w:ascii="Times New Roman" w:hAnsi="Times New Roman" w:cs="Times New Roman"/>
          <w:sz w:val="24"/>
        </w:rPr>
        <w:t>.</w:t>
      </w:r>
    </w:p>
    <w:p w14:paraId="004B2DEF" w14:textId="77777777" w:rsidR="005D322F" w:rsidRDefault="005D322F" w:rsidP="003A51A3">
      <w:pPr>
        <w:ind w:firstLine="708"/>
        <w:jc w:val="both"/>
        <w:rPr>
          <w:rFonts w:ascii="Times New Roman" w:hAnsi="Times New Roman" w:cs="Times New Roman"/>
          <w:sz w:val="24"/>
        </w:rPr>
      </w:pPr>
      <w:r>
        <w:rPr>
          <w:rFonts w:ascii="Times New Roman" w:hAnsi="Times New Roman" w:cs="Times New Roman"/>
          <w:sz w:val="24"/>
        </w:rPr>
        <w:t>Por lo tanto, hemos de comer la carne de Cristo si queremos tener en nosotros la vida eterna. Pues su carne es verdadera comida y su sangre verdadera bebida</w:t>
      </w:r>
      <w:r>
        <w:rPr>
          <w:rStyle w:val="FootnoteReference"/>
          <w:rFonts w:ascii="Times New Roman" w:hAnsi="Times New Roman" w:cs="Times New Roman"/>
          <w:sz w:val="24"/>
        </w:rPr>
        <w:footnoteReference w:id="326"/>
      </w:r>
      <w:r>
        <w:rPr>
          <w:rFonts w:ascii="Times New Roman" w:hAnsi="Times New Roman" w:cs="Times New Roman"/>
          <w:sz w:val="24"/>
        </w:rPr>
        <w:t>.</w:t>
      </w:r>
    </w:p>
    <w:p w14:paraId="004B2DF0" w14:textId="77777777" w:rsidR="005D322F" w:rsidRDefault="005D322F" w:rsidP="003A51A3">
      <w:pPr>
        <w:ind w:firstLine="708"/>
        <w:jc w:val="both"/>
        <w:rPr>
          <w:rFonts w:ascii="Times New Roman" w:hAnsi="Times New Roman" w:cs="Times New Roman"/>
          <w:sz w:val="24"/>
        </w:rPr>
      </w:pPr>
      <w:r>
        <w:rPr>
          <w:rFonts w:ascii="Times New Roman" w:hAnsi="Times New Roman" w:cs="Times New Roman"/>
          <w:sz w:val="24"/>
        </w:rPr>
        <w:t>Porque lo que se apetece en la comida y en la bebida se concede únicamente en este alimento, es decir, el no tener más hambre. Y así como se apetece la comida ordinaria para poder vivir, así también se debe apetecer este alimento, el único por el que se llega a aquella vida por la que se vive verdaderamente.</w:t>
      </w:r>
    </w:p>
    <w:p w14:paraId="004B2DF1" w14:textId="77777777" w:rsidR="005D322F" w:rsidRDefault="005D322F" w:rsidP="003A51A3">
      <w:pPr>
        <w:ind w:firstLine="708"/>
        <w:jc w:val="both"/>
        <w:rPr>
          <w:rFonts w:ascii="Times New Roman" w:hAnsi="Times New Roman" w:cs="Times New Roman"/>
          <w:sz w:val="24"/>
        </w:rPr>
      </w:pPr>
      <w:r>
        <w:rPr>
          <w:rFonts w:ascii="Times New Roman" w:hAnsi="Times New Roman" w:cs="Times New Roman"/>
          <w:sz w:val="24"/>
        </w:rPr>
        <w:t>Se otorga este alimento para dar al alma la vida eterna, no para mantener las ruinas de esta vida miserable que “es humo que aparece en un momento”</w:t>
      </w:r>
      <w:r>
        <w:rPr>
          <w:rStyle w:val="FootnoteReference"/>
          <w:rFonts w:ascii="Times New Roman" w:hAnsi="Times New Roman" w:cs="Times New Roman"/>
          <w:sz w:val="24"/>
        </w:rPr>
        <w:footnoteReference w:id="327"/>
      </w:r>
      <w:r>
        <w:rPr>
          <w:rFonts w:ascii="Times New Roman" w:hAnsi="Times New Roman" w:cs="Times New Roman"/>
          <w:sz w:val="24"/>
        </w:rPr>
        <w:t>.</w:t>
      </w:r>
    </w:p>
    <w:p w14:paraId="004B2DF2" w14:textId="77777777" w:rsidR="005D322F" w:rsidRDefault="005D322F" w:rsidP="003A51A3">
      <w:pPr>
        <w:ind w:firstLine="708"/>
        <w:jc w:val="both"/>
        <w:rPr>
          <w:rFonts w:ascii="Times New Roman" w:hAnsi="Times New Roman" w:cs="Times New Roman"/>
          <w:sz w:val="24"/>
        </w:rPr>
      </w:pPr>
      <w:r>
        <w:rPr>
          <w:rFonts w:ascii="Times New Roman" w:hAnsi="Times New Roman" w:cs="Times New Roman"/>
          <w:sz w:val="24"/>
        </w:rPr>
        <w:t>Bajo este aspecto nos es necesaria, para la salvación y la vida, la presencia de su cuerpo: para que nos alimentemos de él que se hizo por nosotros nuestro pan cotidiano.</w:t>
      </w:r>
    </w:p>
    <w:p w14:paraId="004B2DF3" w14:textId="77777777" w:rsidR="005D322F" w:rsidRDefault="005D322F" w:rsidP="003A51A3">
      <w:pPr>
        <w:ind w:firstLine="708"/>
        <w:jc w:val="both"/>
        <w:rPr>
          <w:rFonts w:ascii="Times New Roman" w:hAnsi="Times New Roman" w:cs="Times New Roman"/>
          <w:sz w:val="24"/>
        </w:rPr>
      </w:pPr>
      <w:r>
        <w:rPr>
          <w:rFonts w:ascii="Times New Roman" w:hAnsi="Times New Roman" w:cs="Times New Roman"/>
          <w:sz w:val="24"/>
        </w:rPr>
        <w:lastRenderedPageBreak/>
        <w:t xml:space="preserve">Sin embargo, convenía que así como cuando nos fue necesaria su presencia </w:t>
      </w:r>
      <w:proofErr w:type="spellStart"/>
      <w:r>
        <w:rPr>
          <w:rFonts w:ascii="Times New Roman" w:hAnsi="Times New Roman" w:cs="Times New Roman"/>
          <w:sz w:val="24"/>
        </w:rPr>
        <w:t>visi</w:t>
      </w:r>
      <w:r w:rsidR="006453AC">
        <w:rPr>
          <w:rFonts w:ascii="Times New Roman" w:hAnsi="Times New Roman" w:cs="Times New Roman"/>
          <w:sz w:val="24"/>
        </w:rPr>
        <w:t>-</w:t>
      </w:r>
      <w:r>
        <w:rPr>
          <w:rFonts w:ascii="Times New Roman" w:hAnsi="Times New Roman" w:cs="Times New Roman"/>
          <w:sz w:val="24"/>
        </w:rPr>
        <w:t>ble</w:t>
      </w:r>
      <w:proofErr w:type="spellEnd"/>
      <w:r>
        <w:rPr>
          <w:rFonts w:ascii="Times New Roman" w:hAnsi="Times New Roman" w:cs="Times New Roman"/>
          <w:sz w:val="24"/>
        </w:rPr>
        <w:t>, el Verbo hecho carne, invisible en lo suyo, se hizo visible en lo nuestro, así también cuando la obra de nuestra salvación exige que se coma su carne, que no es la misma carne en su naturaleza, conviene que se transforme en otra, o sea, que se presente en tal forma que se la pueda comer. Lo cual en cosa alguna pudo realizarse más convenientemente que en aquellas que, en cierto modo, tienen el pan y el vino. Pues, según la Escritura, más que ningún otro alimento, “el pan fortalece el corazón del hombre y el vino lo alegra”</w:t>
      </w:r>
      <w:r>
        <w:rPr>
          <w:rStyle w:val="FootnoteReference"/>
          <w:rFonts w:ascii="Times New Roman" w:hAnsi="Times New Roman" w:cs="Times New Roman"/>
          <w:sz w:val="24"/>
        </w:rPr>
        <w:footnoteReference w:id="328"/>
      </w:r>
      <w:r>
        <w:rPr>
          <w:rFonts w:ascii="Times New Roman" w:hAnsi="Times New Roman" w:cs="Times New Roman"/>
          <w:sz w:val="24"/>
        </w:rPr>
        <w:t>.</w:t>
      </w:r>
    </w:p>
    <w:p w14:paraId="004B2DF4" w14:textId="77777777" w:rsidR="005D322F" w:rsidRDefault="005D322F" w:rsidP="003A51A3">
      <w:pPr>
        <w:ind w:firstLine="708"/>
        <w:jc w:val="both"/>
        <w:rPr>
          <w:rFonts w:ascii="Times New Roman" w:hAnsi="Times New Roman" w:cs="Times New Roman"/>
          <w:sz w:val="24"/>
        </w:rPr>
      </w:pPr>
      <w:r>
        <w:rPr>
          <w:rFonts w:ascii="Times New Roman" w:hAnsi="Times New Roman" w:cs="Times New Roman"/>
          <w:sz w:val="24"/>
        </w:rPr>
        <w:t>El Señor, que por condescendencia y piedad se dignó llevar sobre sus hombros a la oveja perdida</w:t>
      </w:r>
      <w:r>
        <w:rPr>
          <w:rStyle w:val="FootnoteReference"/>
          <w:rFonts w:ascii="Times New Roman" w:hAnsi="Times New Roman" w:cs="Times New Roman"/>
          <w:sz w:val="24"/>
        </w:rPr>
        <w:footnoteReference w:id="329"/>
      </w:r>
      <w:r>
        <w:rPr>
          <w:rFonts w:ascii="Times New Roman" w:hAnsi="Times New Roman" w:cs="Times New Roman"/>
          <w:sz w:val="24"/>
        </w:rPr>
        <w:t>, es decir, asumir en la unidad de su persona nuestra naturaleza viciada; por esa misma condescendencia, asumiendo ahora la terrena sustancia de pan en virtud de su divino poder el cual en todo y por todo está sujeta, puede, cuando lo quiere, transfor-</w:t>
      </w:r>
      <w:proofErr w:type="spellStart"/>
      <w:r>
        <w:rPr>
          <w:rFonts w:ascii="Times New Roman" w:hAnsi="Times New Roman" w:cs="Times New Roman"/>
          <w:sz w:val="24"/>
        </w:rPr>
        <w:t>marla</w:t>
      </w:r>
      <w:proofErr w:type="spellEnd"/>
      <w:r>
        <w:rPr>
          <w:rFonts w:ascii="Times New Roman" w:hAnsi="Times New Roman" w:cs="Times New Roman"/>
          <w:sz w:val="24"/>
        </w:rPr>
        <w:t xml:space="preserve"> en la realidad de su carne.</w:t>
      </w:r>
    </w:p>
    <w:p w14:paraId="004B2DF5" w14:textId="77777777" w:rsidR="00205476" w:rsidRDefault="00205476" w:rsidP="00205476">
      <w:pPr>
        <w:jc w:val="both"/>
        <w:rPr>
          <w:rFonts w:ascii="Times New Roman" w:hAnsi="Times New Roman" w:cs="Times New Roman"/>
          <w:sz w:val="24"/>
        </w:rPr>
      </w:pPr>
    </w:p>
    <w:p w14:paraId="004B2DF6" w14:textId="77777777" w:rsidR="00205476" w:rsidRDefault="00205476" w:rsidP="00A62206">
      <w:pPr>
        <w:pStyle w:val="Heading3"/>
      </w:pPr>
      <w:r>
        <w:t>Capítulo T</w:t>
      </w:r>
      <w:r w:rsidRPr="007D2739">
        <w:t>e</w:t>
      </w:r>
      <w:r>
        <w:t>rcer</w:t>
      </w:r>
      <w:r w:rsidRPr="007D2739">
        <w:t xml:space="preserve">o: </w:t>
      </w:r>
      <w:r w:rsidRPr="003A51A3">
        <w:rPr>
          <w:szCs w:val="20"/>
        </w:rPr>
        <w:t xml:space="preserve">De </w:t>
      </w:r>
      <w:r>
        <w:rPr>
          <w:szCs w:val="20"/>
        </w:rPr>
        <w:t xml:space="preserve">la especie visible en el sacramento </w:t>
      </w:r>
      <w:r w:rsidRPr="007D2739">
        <w:t xml:space="preserve">del cuerpo del </w:t>
      </w:r>
      <w:r>
        <w:t>Cristo</w:t>
      </w:r>
      <w:r w:rsidRPr="007D2739">
        <w:t>.</w:t>
      </w:r>
    </w:p>
    <w:p w14:paraId="004B2DF7" w14:textId="77777777" w:rsidR="00205476" w:rsidRDefault="00205476" w:rsidP="003A51A3">
      <w:pPr>
        <w:ind w:firstLine="708"/>
        <w:jc w:val="both"/>
        <w:rPr>
          <w:rFonts w:ascii="Times New Roman" w:hAnsi="Times New Roman" w:cs="Times New Roman"/>
          <w:sz w:val="24"/>
        </w:rPr>
      </w:pPr>
      <w:r>
        <w:rPr>
          <w:rFonts w:ascii="Times New Roman" w:hAnsi="Times New Roman" w:cs="Times New Roman"/>
          <w:sz w:val="24"/>
        </w:rPr>
        <w:t xml:space="preserve">Cuando el Señor cambia una naturaleza en otra, una sustancia en otra, un cuerpo en </w:t>
      </w:r>
      <w:proofErr w:type="gramStart"/>
      <w:r>
        <w:rPr>
          <w:rFonts w:ascii="Times New Roman" w:hAnsi="Times New Roman" w:cs="Times New Roman"/>
          <w:sz w:val="24"/>
        </w:rPr>
        <w:t>otro,</w:t>
      </w:r>
      <w:proofErr w:type="gramEnd"/>
      <w:r>
        <w:rPr>
          <w:rFonts w:ascii="Times New Roman" w:hAnsi="Times New Roman" w:cs="Times New Roman"/>
          <w:sz w:val="24"/>
        </w:rPr>
        <w:t xml:space="preserve"> hace subsistir de lo que fue cambiado sólo aquello que le exigía la “res”, es decir que cuando la sustancia de pan se transforma en aquella sustancia que se sienta a la </w:t>
      </w:r>
      <w:proofErr w:type="spellStart"/>
      <w:r>
        <w:rPr>
          <w:rFonts w:ascii="Times New Roman" w:hAnsi="Times New Roman" w:cs="Times New Roman"/>
          <w:sz w:val="24"/>
        </w:rPr>
        <w:t>dere</w:t>
      </w:r>
      <w:r w:rsidR="006453AC">
        <w:rPr>
          <w:rFonts w:ascii="Times New Roman" w:hAnsi="Times New Roman" w:cs="Times New Roman"/>
          <w:sz w:val="24"/>
        </w:rPr>
        <w:t>-c</w:t>
      </w:r>
      <w:r>
        <w:rPr>
          <w:rFonts w:ascii="Times New Roman" w:hAnsi="Times New Roman" w:cs="Times New Roman"/>
          <w:sz w:val="24"/>
        </w:rPr>
        <w:t>ha</w:t>
      </w:r>
      <w:proofErr w:type="spellEnd"/>
      <w:r>
        <w:rPr>
          <w:rFonts w:ascii="Times New Roman" w:hAnsi="Times New Roman" w:cs="Times New Roman"/>
          <w:sz w:val="24"/>
        </w:rPr>
        <w:t xml:space="preserve"> del Padre, él reclama de la cualidad de la anterior sustancia el que, en virtud del rito del misterio, se haga tangible y gustable por aquella naturaleza lo que no era tangible y gustable por la suya.</w:t>
      </w:r>
    </w:p>
    <w:p w14:paraId="004B2DF8" w14:textId="77777777" w:rsidR="00205476" w:rsidRDefault="00205476" w:rsidP="003A51A3">
      <w:pPr>
        <w:ind w:firstLine="708"/>
        <w:jc w:val="both"/>
        <w:rPr>
          <w:rFonts w:ascii="Times New Roman" w:hAnsi="Times New Roman" w:cs="Times New Roman"/>
          <w:sz w:val="24"/>
        </w:rPr>
      </w:pPr>
      <w:r>
        <w:rPr>
          <w:rFonts w:ascii="Times New Roman" w:hAnsi="Times New Roman" w:cs="Times New Roman"/>
          <w:sz w:val="24"/>
        </w:rPr>
        <w:t>Pero contra todas las disquisiciones y razonamientos de la filosofía del siglo, al convertir la sustancia de pan en otra sustancia, en servicio del misterio transfirió –sin cambiarlas– ciertas accidentes que estaban unidos a aquélla. De este modo, aunque el cuerpo del Señor carece de blancura se hace blanco; y aunque carece de redondez se hace redondo. Pues el Señor de tal modo se reservó todas las cosas, que aunque están presentes a su cuerpo mortal con todo no existen en él, no lo corrompen ni lo debilitan como los accidentes a la sustancia a la que inhieren.</w:t>
      </w:r>
    </w:p>
    <w:p w14:paraId="004B2DF9" w14:textId="77777777" w:rsidR="00205476" w:rsidRDefault="00205476" w:rsidP="003A51A3">
      <w:pPr>
        <w:ind w:firstLine="708"/>
        <w:jc w:val="both"/>
        <w:rPr>
          <w:rFonts w:ascii="Times New Roman" w:hAnsi="Times New Roman" w:cs="Times New Roman"/>
          <w:sz w:val="24"/>
        </w:rPr>
      </w:pPr>
      <w:r>
        <w:rPr>
          <w:rFonts w:ascii="Times New Roman" w:hAnsi="Times New Roman" w:cs="Times New Roman"/>
          <w:sz w:val="24"/>
        </w:rPr>
        <w:t xml:space="preserve">Todas las cosas que sirven exteriormente para velar, de alguna manera, el cuerpo del Señor –que verdaderamente permanece en su forma y en su naturaleza– es algo que por naturaleza estaba unido al pan y no estaba unido al cuerpo del Señor, y que la “res” del sacramente le exigía para existir, por condescendencia con su ocultamiento es </w:t>
      </w:r>
      <w:proofErr w:type="spellStart"/>
      <w:r>
        <w:rPr>
          <w:rFonts w:ascii="Times New Roman" w:hAnsi="Times New Roman" w:cs="Times New Roman"/>
          <w:sz w:val="24"/>
        </w:rPr>
        <w:t>transfe-rido</w:t>
      </w:r>
      <w:proofErr w:type="spellEnd"/>
      <w:r w:rsidR="00A33E56">
        <w:rPr>
          <w:rFonts w:ascii="Times New Roman" w:hAnsi="Times New Roman" w:cs="Times New Roman"/>
          <w:sz w:val="24"/>
        </w:rPr>
        <w:t xml:space="preserve"> a aquel cuerpo de manera que, realmente, se hace tangible y gustable en virtud del rito del misterio, lo que no era tangible y gustable en virtud de su naturaleza. Y es esto a mi entender lo que sucede con aquella especie visible en el sacramento del altar.</w:t>
      </w:r>
    </w:p>
    <w:p w14:paraId="004B2DFA" w14:textId="77777777" w:rsidR="00A33E56" w:rsidRDefault="00A33E56" w:rsidP="003A51A3">
      <w:pPr>
        <w:ind w:firstLine="708"/>
        <w:jc w:val="both"/>
        <w:rPr>
          <w:rFonts w:ascii="Times New Roman" w:hAnsi="Times New Roman" w:cs="Times New Roman"/>
          <w:sz w:val="24"/>
        </w:rPr>
      </w:pPr>
      <w:r>
        <w:rPr>
          <w:rFonts w:ascii="Times New Roman" w:hAnsi="Times New Roman" w:cs="Times New Roman"/>
          <w:sz w:val="24"/>
        </w:rPr>
        <w:t xml:space="preserve">Y ¿qué es más digno de admisión: el que Dios haga subsistir los accidentes fuera de la sustancia, o el hecho de que él mismo sea la sustancia que no admite ningún </w:t>
      </w:r>
      <w:proofErr w:type="spellStart"/>
      <w:r>
        <w:rPr>
          <w:rFonts w:ascii="Times New Roman" w:hAnsi="Times New Roman" w:cs="Times New Roman"/>
          <w:sz w:val="24"/>
        </w:rPr>
        <w:t>acciden</w:t>
      </w:r>
      <w:proofErr w:type="spellEnd"/>
      <w:r>
        <w:rPr>
          <w:rFonts w:ascii="Times New Roman" w:hAnsi="Times New Roman" w:cs="Times New Roman"/>
          <w:sz w:val="24"/>
        </w:rPr>
        <w:t>-</w:t>
      </w:r>
      <w:r>
        <w:rPr>
          <w:rFonts w:ascii="Times New Roman" w:hAnsi="Times New Roman" w:cs="Times New Roman"/>
          <w:sz w:val="24"/>
        </w:rPr>
        <w:lastRenderedPageBreak/>
        <w:t>te? Ya que es sustancialmente todo lo que es: bueno sin cualidad, grande sin cantidad, presente en todas partes sin lugar, impasible, y así lo demás.</w:t>
      </w:r>
    </w:p>
    <w:p w14:paraId="004B2DFB" w14:textId="77777777" w:rsidR="00A33E56" w:rsidRDefault="00A33E56" w:rsidP="00A33E56">
      <w:pPr>
        <w:jc w:val="both"/>
        <w:rPr>
          <w:rFonts w:ascii="Times New Roman" w:hAnsi="Times New Roman" w:cs="Times New Roman"/>
          <w:sz w:val="24"/>
        </w:rPr>
      </w:pPr>
    </w:p>
    <w:p w14:paraId="004B2DFC" w14:textId="77777777" w:rsidR="00A33E56" w:rsidRDefault="00A33E56" w:rsidP="00A62206">
      <w:pPr>
        <w:pStyle w:val="Heading3"/>
      </w:pPr>
      <w:r>
        <w:t>Capítulo Cuart</w:t>
      </w:r>
      <w:r w:rsidRPr="007D2739">
        <w:t xml:space="preserve">o: </w:t>
      </w:r>
      <w:r>
        <w:t>Qué se realiza</w:t>
      </w:r>
      <w:r w:rsidRPr="003A51A3">
        <w:t xml:space="preserve"> </w:t>
      </w:r>
      <w:r>
        <w:t>en el sacrificio según la naturaleza y qué fuera del orden de la naturaleza</w:t>
      </w:r>
      <w:r w:rsidRPr="007D2739">
        <w:t>.</w:t>
      </w:r>
    </w:p>
    <w:p w14:paraId="004B2DFD" w14:textId="77777777" w:rsidR="00A33E56" w:rsidRDefault="00A33E56" w:rsidP="00A33E56">
      <w:pPr>
        <w:ind w:firstLine="709"/>
        <w:jc w:val="both"/>
        <w:rPr>
          <w:rFonts w:ascii="Times New Roman" w:hAnsi="Times New Roman" w:cs="Times New Roman"/>
          <w:sz w:val="24"/>
        </w:rPr>
      </w:pPr>
      <w:r>
        <w:rPr>
          <w:rFonts w:ascii="Times New Roman" w:hAnsi="Times New Roman" w:cs="Times New Roman"/>
          <w:sz w:val="24"/>
        </w:rPr>
        <w:t>Pero conviene que indaguemos más detenidamente acerca de las cosas ordinarias, naturales y posibles según la naturaleza por la transformación de las naturalezas o formas, para que veamos y entendamos qué es lo que en el santo sacrificio Dios, creador de todas las naturalezas, realiza según la naturaleza, y qué fuera del orden de la naturaleza. Dice Boecio: “Ciertamente, pueden ser cambiadas y transformadas en sí sólo las que tienen el sujeto común de una materia”. Y no todas éstas, sino sólo aquellas que pueden en sí hacer y padecer. Lo cual se demuestra, en verdad,</w:t>
      </w:r>
      <w:r>
        <w:rPr>
          <w:rFonts w:ascii="Times New Roman" w:hAnsi="Times New Roman" w:cs="Times New Roman"/>
          <w:sz w:val="24"/>
        </w:rPr>
        <w:tab/>
        <w:t>del modo siguiente: No puede el bronce con</w:t>
      </w:r>
      <w:r w:rsidR="00AE4A5A">
        <w:rPr>
          <w:rFonts w:ascii="Times New Roman" w:hAnsi="Times New Roman" w:cs="Times New Roman"/>
          <w:sz w:val="24"/>
        </w:rPr>
        <w:t>-</w:t>
      </w:r>
      <w:proofErr w:type="spellStart"/>
      <w:r>
        <w:rPr>
          <w:rFonts w:ascii="Times New Roman" w:hAnsi="Times New Roman" w:cs="Times New Roman"/>
          <w:sz w:val="24"/>
        </w:rPr>
        <w:t>vertirse</w:t>
      </w:r>
      <w:proofErr w:type="spellEnd"/>
      <w:r>
        <w:rPr>
          <w:rFonts w:ascii="Times New Roman" w:hAnsi="Times New Roman" w:cs="Times New Roman"/>
          <w:sz w:val="24"/>
        </w:rPr>
        <w:t xml:space="preserve"> en piedra, ni la piedra en hierba; ni puede un cuerpo transformarse en otro a no ser que también tenga en sí la misma materia de las cosas</w:t>
      </w:r>
      <w:r w:rsidR="00AE4A5A">
        <w:rPr>
          <w:rFonts w:ascii="Times New Roman" w:hAnsi="Times New Roman" w:cs="Times New Roman"/>
          <w:sz w:val="24"/>
        </w:rPr>
        <w:t xml:space="preserve"> que se cambian; y pueda hacer y padecer por sí; de este modo, cuando se mezclan el vino y el agua, ambos son de tal índole que se comunican entre sí la acción y la pasión.</w:t>
      </w:r>
    </w:p>
    <w:p w14:paraId="004B2DFE" w14:textId="77777777" w:rsidR="00AE4A5A" w:rsidRDefault="00AE4A5A" w:rsidP="00A33E56">
      <w:pPr>
        <w:ind w:firstLine="709"/>
        <w:jc w:val="both"/>
        <w:rPr>
          <w:rFonts w:ascii="Times New Roman" w:hAnsi="Times New Roman" w:cs="Times New Roman"/>
          <w:sz w:val="24"/>
        </w:rPr>
      </w:pPr>
      <w:r>
        <w:rPr>
          <w:rFonts w:ascii="Times New Roman" w:hAnsi="Times New Roman" w:cs="Times New Roman"/>
          <w:sz w:val="24"/>
        </w:rPr>
        <w:t>En efecto, puede la cualidad del agua sufrir algo por la cualidad del vino, y puede asimismo la cualidad del vino padecer algo por la cualidad del agua; de ahí que si hubiera mucha agua pero poco vino, no diríamos que se han mezclado, sino más bien, que por la cualidad del uno se ha desvirtuado el otro.</w:t>
      </w:r>
    </w:p>
    <w:p w14:paraId="004B2DFF" w14:textId="77777777" w:rsidR="00AE4A5A" w:rsidRDefault="00AE4A5A" w:rsidP="00A33E56">
      <w:pPr>
        <w:ind w:firstLine="709"/>
        <w:jc w:val="both"/>
        <w:rPr>
          <w:rFonts w:ascii="Times New Roman" w:hAnsi="Times New Roman" w:cs="Times New Roman"/>
          <w:sz w:val="24"/>
        </w:rPr>
      </w:pPr>
      <w:r>
        <w:rPr>
          <w:rFonts w:ascii="Times New Roman" w:hAnsi="Times New Roman" w:cs="Times New Roman"/>
          <w:sz w:val="24"/>
        </w:rPr>
        <w:t xml:space="preserve">Si se derrama vino en el mar, el vino no se mezcla con el mar, antes bien, </w:t>
      </w:r>
      <w:proofErr w:type="spellStart"/>
      <w:r>
        <w:rPr>
          <w:rFonts w:ascii="Times New Roman" w:hAnsi="Times New Roman" w:cs="Times New Roman"/>
          <w:sz w:val="24"/>
        </w:rPr>
        <w:t>desapare</w:t>
      </w:r>
      <w:proofErr w:type="spellEnd"/>
      <w:r>
        <w:rPr>
          <w:rFonts w:ascii="Times New Roman" w:hAnsi="Times New Roman" w:cs="Times New Roman"/>
          <w:sz w:val="24"/>
        </w:rPr>
        <w:t>-ce; porque la cualidad del agua debido a la magnitud de su  masa nada sufre por la cualidad del vino sino que más bien, en razón de su volumen, ha trocado en sí mismo la cualidad del vino.</w:t>
      </w:r>
    </w:p>
    <w:p w14:paraId="004B2E00" w14:textId="77777777" w:rsidR="00AE4A5A" w:rsidRDefault="00AE4A5A" w:rsidP="00A33E56">
      <w:pPr>
        <w:ind w:firstLine="709"/>
        <w:jc w:val="both"/>
        <w:rPr>
          <w:rFonts w:ascii="Times New Roman" w:hAnsi="Times New Roman" w:cs="Times New Roman"/>
          <w:sz w:val="24"/>
        </w:rPr>
      </w:pPr>
      <w:r>
        <w:rPr>
          <w:rFonts w:ascii="Times New Roman" w:hAnsi="Times New Roman" w:cs="Times New Roman"/>
          <w:sz w:val="24"/>
        </w:rPr>
        <w:t>Pero si las naturalezas que pueden hacer o padecer en sí</w:t>
      </w:r>
      <w:r w:rsidR="005C73EB">
        <w:rPr>
          <w:rFonts w:ascii="Times New Roman" w:hAnsi="Times New Roman" w:cs="Times New Roman"/>
          <w:sz w:val="24"/>
        </w:rPr>
        <w:t xml:space="preserve"> algo son débiles e iguales entre sí</w:t>
      </w:r>
      <w:r>
        <w:rPr>
          <w:rFonts w:ascii="Times New Roman" w:hAnsi="Times New Roman" w:cs="Times New Roman"/>
          <w:sz w:val="24"/>
        </w:rPr>
        <w:t>,</w:t>
      </w:r>
      <w:r w:rsidR="005C73EB">
        <w:rPr>
          <w:rFonts w:ascii="Times New Roman" w:hAnsi="Times New Roman" w:cs="Times New Roman"/>
          <w:sz w:val="24"/>
        </w:rPr>
        <w:t xml:space="preserve"> o poco desiguales, se mezclan y se combinan entre sí en sus medianas cualidades. Lo cual sucede ciertamente en los cuerpos. Y no en todos estos, sino sólo en aquellos que, ya lo dijimos, en sí mismos pueden hacer y padecer, como sujetos de una misma y común materia.</w:t>
      </w:r>
    </w:p>
    <w:p w14:paraId="004B2E01" w14:textId="77777777" w:rsidR="005C73EB" w:rsidRDefault="005C73EB" w:rsidP="00A33E56">
      <w:pPr>
        <w:ind w:firstLine="709"/>
        <w:jc w:val="both"/>
        <w:rPr>
          <w:rFonts w:ascii="Times New Roman" w:hAnsi="Times New Roman" w:cs="Times New Roman"/>
          <w:sz w:val="24"/>
        </w:rPr>
      </w:pPr>
      <w:r>
        <w:rPr>
          <w:rFonts w:ascii="Times New Roman" w:hAnsi="Times New Roman" w:cs="Times New Roman"/>
          <w:sz w:val="24"/>
        </w:rPr>
        <w:t xml:space="preserve">Pareciera que todo cuerpo que está sujeto </w:t>
      </w:r>
      <w:r w:rsidR="00176420">
        <w:rPr>
          <w:rFonts w:ascii="Times New Roman" w:hAnsi="Times New Roman" w:cs="Times New Roman"/>
          <w:sz w:val="24"/>
        </w:rPr>
        <w:t>a la generación y a la corrupción debería tener una materia común; mas no todo cuerpo puede hacer o padecer todo o en todo.</w:t>
      </w:r>
    </w:p>
    <w:p w14:paraId="004B2E02" w14:textId="77777777" w:rsidR="00176420" w:rsidRDefault="00176420" w:rsidP="00A33E56">
      <w:pPr>
        <w:ind w:firstLine="709"/>
        <w:jc w:val="both"/>
        <w:rPr>
          <w:rFonts w:ascii="Times New Roman" w:hAnsi="Times New Roman" w:cs="Times New Roman"/>
          <w:sz w:val="24"/>
        </w:rPr>
      </w:pPr>
      <w:r>
        <w:rPr>
          <w:rFonts w:ascii="Times New Roman" w:hAnsi="Times New Roman" w:cs="Times New Roman"/>
          <w:sz w:val="24"/>
        </w:rPr>
        <w:t>Las cosas corpóreas por ninguna razón podrían trocarse en incorpóreas porque no participan de ninguna materia común que por cualidades recibidas pueda trocarse en otra.</w:t>
      </w:r>
    </w:p>
    <w:p w14:paraId="004B2E03" w14:textId="77777777" w:rsidR="00176420" w:rsidRDefault="00176420" w:rsidP="00A33E56">
      <w:pPr>
        <w:ind w:firstLine="709"/>
        <w:jc w:val="both"/>
        <w:rPr>
          <w:rFonts w:ascii="Times New Roman" w:hAnsi="Times New Roman" w:cs="Times New Roman"/>
          <w:sz w:val="24"/>
        </w:rPr>
      </w:pPr>
      <w:r>
        <w:rPr>
          <w:rFonts w:ascii="Times New Roman" w:hAnsi="Times New Roman" w:cs="Times New Roman"/>
          <w:sz w:val="24"/>
        </w:rPr>
        <w:t>Pero el cuerpo del Señor, al tener con el pan el sujeto común de una única materia, en cuanto que el cuerpo del Señor pudo nacer y morir, parece compartir una materia común con este pan terreno; y el pan, porque tiene una materia común con el cuerpo de Cristo, tiene la posibilidad de convertirse en éste y cuando esto sucede, en modo alguno se aparta de la naturaleza.</w:t>
      </w:r>
    </w:p>
    <w:p w14:paraId="004B2E04" w14:textId="77777777" w:rsidR="00176420" w:rsidRDefault="00176420" w:rsidP="00A33E56">
      <w:pPr>
        <w:ind w:firstLine="709"/>
        <w:jc w:val="both"/>
        <w:rPr>
          <w:rFonts w:ascii="Times New Roman" w:hAnsi="Times New Roman" w:cs="Times New Roman"/>
          <w:sz w:val="24"/>
        </w:rPr>
      </w:pPr>
      <w:r>
        <w:rPr>
          <w:rFonts w:ascii="Times New Roman" w:hAnsi="Times New Roman" w:cs="Times New Roman"/>
          <w:sz w:val="24"/>
        </w:rPr>
        <w:lastRenderedPageBreak/>
        <w:t xml:space="preserve">Pues si a la magnitud del mar le es posible trocar una pequeña gota de vino en su naturaleza de tal manera que parece que de ella no queda nada en absoluto, ¿le será </w:t>
      </w:r>
      <w:proofErr w:type="spellStart"/>
      <w:r>
        <w:rPr>
          <w:rFonts w:ascii="Times New Roman" w:hAnsi="Times New Roman" w:cs="Times New Roman"/>
          <w:sz w:val="24"/>
        </w:rPr>
        <w:t>impo-sible</w:t>
      </w:r>
      <w:proofErr w:type="spellEnd"/>
      <w:r>
        <w:rPr>
          <w:rFonts w:ascii="Times New Roman" w:hAnsi="Times New Roman" w:cs="Times New Roman"/>
          <w:sz w:val="24"/>
        </w:rPr>
        <w:t xml:space="preserve"> a la multitud o magnitud del poder de Cristo por el cual el hombre Cristo Jesús es uno con Dios Padre, por la acción omnipotente del Creador y por la </w:t>
      </w:r>
      <w:proofErr w:type="spellStart"/>
      <w:r>
        <w:rPr>
          <w:rFonts w:ascii="Times New Roman" w:hAnsi="Times New Roman" w:cs="Times New Roman"/>
          <w:sz w:val="24"/>
        </w:rPr>
        <w:t>obedientísima</w:t>
      </w:r>
      <w:proofErr w:type="spellEnd"/>
      <w:r>
        <w:rPr>
          <w:rFonts w:ascii="Times New Roman" w:hAnsi="Times New Roman" w:cs="Times New Roman"/>
          <w:sz w:val="24"/>
        </w:rPr>
        <w:t xml:space="preserve"> pasión de la creatura cambiar el pan en su cuerpo? Y ¿cómo le será a quien le fue fácil crear de la nada tanto el “</w:t>
      </w:r>
      <w:proofErr w:type="spellStart"/>
      <w:r>
        <w:rPr>
          <w:rFonts w:ascii="Times New Roman" w:hAnsi="Times New Roman" w:cs="Times New Roman"/>
          <w:sz w:val="24"/>
        </w:rPr>
        <w:t>formatum</w:t>
      </w:r>
      <w:proofErr w:type="spellEnd"/>
      <w:r>
        <w:rPr>
          <w:rFonts w:ascii="Times New Roman" w:hAnsi="Times New Roman" w:cs="Times New Roman"/>
          <w:sz w:val="24"/>
        </w:rPr>
        <w:t>” como la “forma”, cambiar el “</w:t>
      </w:r>
      <w:proofErr w:type="spellStart"/>
      <w:r>
        <w:rPr>
          <w:rFonts w:ascii="Times New Roman" w:hAnsi="Times New Roman" w:cs="Times New Roman"/>
          <w:sz w:val="24"/>
        </w:rPr>
        <w:t>formatum</w:t>
      </w:r>
      <w:proofErr w:type="spellEnd"/>
      <w:r>
        <w:rPr>
          <w:rFonts w:ascii="Times New Roman" w:hAnsi="Times New Roman" w:cs="Times New Roman"/>
          <w:sz w:val="24"/>
        </w:rPr>
        <w:t>” y conservar la “forma”?</w:t>
      </w:r>
    </w:p>
    <w:p w14:paraId="004B2E05" w14:textId="77777777" w:rsidR="00176420" w:rsidRDefault="00176420" w:rsidP="00A33E56">
      <w:pPr>
        <w:ind w:firstLine="709"/>
        <w:jc w:val="both"/>
        <w:rPr>
          <w:rFonts w:ascii="Times New Roman" w:hAnsi="Times New Roman" w:cs="Times New Roman"/>
          <w:sz w:val="24"/>
        </w:rPr>
      </w:pPr>
      <w:r>
        <w:rPr>
          <w:rFonts w:ascii="Times New Roman" w:hAnsi="Times New Roman" w:cs="Times New Roman"/>
          <w:sz w:val="24"/>
        </w:rPr>
        <w:t xml:space="preserve">De este modo, como se dijo, mediante el cambio de algunas cosas y la </w:t>
      </w:r>
      <w:proofErr w:type="spellStart"/>
      <w:r>
        <w:rPr>
          <w:rFonts w:ascii="Times New Roman" w:hAnsi="Times New Roman" w:cs="Times New Roman"/>
          <w:sz w:val="24"/>
        </w:rPr>
        <w:t>permanen-cia</w:t>
      </w:r>
      <w:proofErr w:type="spellEnd"/>
      <w:r>
        <w:rPr>
          <w:rFonts w:ascii="Times New Roman" w:hAnsi="Times New Roman" w:cs="Times New Roman"/>
          <w:sz w:val="24"/>
        </w:rPr>
        <w:t xml:space="preserve"> de otras en servicio del sacramento y en ayuda del gusto, nos es posible gracias a </w:t>
      </w:r>
      <w:proofErr w:type="spellStart"/>
      <w:r>
        <w:rPr>
          <w:rFonts w:ascii="Times New Roman" w:hAnsi="Times New Roman" w:cs="Times New Roman"/>
          <w:sz w:val="24"/>
        </w:rPr>
        <w:t>nues</w:t>
      </w:r>
      <w:r w:rsidR="006453AC">
        <w:rPr>
          <w:rFonts w:ascii="Times New Roman" w:hAnsi="Times New Roman" w:cs="Times New Roman"/>
          <w:sz w:val="24"/>
        </w:rPr>
        <w:t>-</w:t>
      </w:r>
      <w:r>
        <w:rPr>
          <w:rFonts w:ascii="Times New Roman" w:hAnsi="Times New Roman" w:cs="Times New Roman"/>
          <w:sz w:val="24"/>
        </w:rPr>
        <w:t>tro</w:t>
      </w:r>
      <w:proofErr w:type="spellEnd"/>
      <w:r>
        <w:rPr>
          <w:rFonts w:ascii="Times New Roman" w:hAnsi="Times New Roman" w:cs="Times New Roman"/>
          <w:sz w:val="24"/>
        </w:rPr>
        <w:t xml:space="preserve"> buen Red</w:t>
      </w:r>
      <w:r w:rsidR="00216DD3">
        <w:rPr>
          <w:rFonts w:ascii="Times New Roman" w:hAnsi="Times New Roman" w:cs="Times New Roman"/>
          <w:sz w:val="24"/>
        </w:rPr>
        <w:t xml:space="preserve">entor, comer su cuerpo piadosa, </w:t>
      </w:r>
      <w:r>
        <w:rPr>
          <w:rFonts w:ascii="Times New Roman" w:hAnsi="Times New Roman" w:cs="Times New Roman"/>
          <w:sz w:val="24"/>
        </w:rPr>
        <w:t>santa y verdaderamente, cuantas veces él bendice para nosotros este pan, es decir, cuantas veces lo convierte en su cuerpo.</w:t>
      </w:r>
    </w:p>
    <w:p w14:paraId="004B2E06" w14:textId="77777777" w:rsidR="00176420" w:rsidRPr="00A33E56" w:rsidRDefault="00176420" w:rsidP="00A33E56">
      <w:pPr>
        <w:ind w:firstLine="709"/>
        <w:jc w:val="both"/>
        <w:rPr>
          <w:rFonts w:ascii="Times New Roman" w:hAnsi="Times New Roman" w:cs="Times New Roman"/>
          <w:sz w:val="24"/>
        </w:rPr>
      </w:pPr>
    </w:p>
    <w:p w14:paraId="004B2E07" w14:textId="77777777" w:rsidR="00176420" w:rsidRDefault="00176420" w:rsidP="00A62206">
      <w:pPr>
        <w:pStyle w:val="Heading3"/>
      </w:pPr>
      <w:r>
        <w:t>Capítulo Quint</w:t>
      </w:r>
      <w:r w:rsidRPr="007D2739">
        <w:t xml:space="preserve">o: </w:t>
      </w:r>
      <w:r>
        <w:t>De la</w:t>
      </w:r>
      <w:r w:rsidRPr="003A51A3">
        <w:t xml:space="preserve"> </w:t>
      </w:r>
      <w:r>
        <w:t>manducación espiritual del cuerpo de Cristo</w:t>
      </w:r>
      <w:r w:rsidRPr="007D2739">
        <w:t>.</w:t>
      </w:r>
    </w:p>
    <w:p w14:paraId="004B2E08" w14:textId="77777777" w:rsidR="00A33E56" w:rsidRDefault="00176420" w:rsidP="003A51A3">
      <w:pPr>
        <w:ind w:firstLine="708"/>
        <w:jc w:val="both"/>
        <w:rPr>
          <w:rFonts w:ascii="Times New Roman" w:hAnsi="Times New Roman" w:cs="Times New Roman"/>
          <w:sz w:val="24"/>
        </w:rPr>
      </w:pPr>
      <w:r>
        <w:rPr>
          <w:rFonts w:ascii="Times New Roman" w:hAnsi="Times New Roman" w:cs="Times New Roman"/>
          <w:sz w:val="24"/>
        </w:rPr>
        <w:t>Pero como al hombre animal que no percibe las cosas de Dios le parece absurdo y horrible el que el siervo coma a su Señor, debemos considerar con toda diligencia</w:t>
      </w:r>
      <w:r w:rsidR="00216DD3">
        <w:rPr>
          <w:rFonts w:ascii="Times New Roman" w:hAnsi="Times New Roman" w:cs="Times New Roman"/>
          <w:sz w:val="24"/>
        </w:rPr>
        <w:t xml:space="preserve"> cómo tal alimento nos es necesario para la verdadera vida </w:t>
      </w:r>
      <w:proofErr w:type="gramStart"/>
      <w:r w:rsidR="00216DD3">
        <w:rPr>
          <w:rFonts w:ascii="Times New Roman" w:hAnsi="Times New Roman" w:cs="Times New Roman"/>
          <w:sz w:val="24"/>
        </w:rPr>
        <w:t>hasta el punto que</w:t>
      </w:r>
      <w:proofErr w:type="gramEnd"/>
      <w:r w:rsidR="00216DD3">
        <w:rPr>
          <w:rFonts w:ascii="Times New Roman" w:hAnsi="Times New Roman" w:cs="Times New Roman"/>
          <w:sz w:val="24"/>
        </w:rPr>
        <w:t xml:space="preserve"> sin él sería imposible alcanzar aquella vida.</w:t>
      </w:r>
    </w:p>
    <w:p w14:paraId="004B2E09" w14:textId="77777777" w:rsidR="00216DD3" w:rsidRDefault="00216DD3" w:rsidP="003A51A3">
      <w:pPr>
        <w:ind w:firstLine="708"/>
        <w:jc w:val="both"/>
        <w:rPr>
          <w:rFonts w:ascii="Times New Roman" w:hAnsi="Times New Roman" w:cs="Times New Roman"/>
          <w:sz w:val="24"/>
        </w:rPr>
      </w:pPr>
      <w:r>
        <w:rPr>
          <w:rFonts w:ascii="Times New Roman" w:hAnsi="Times New Roman" w:cs="Times New Roman"/>
          <w:sz w:val="24"/>
        </w:rPr>
        <w:t>También convendría discutir más en detalle el modo de comer, para que todo el que crea comerlo corporalmente no se fíe de tener en sí la vida eterna. Mas ya se dijo cuál es esa vida para la que nos vivifica este alimento. Porque no hay duda que mediante él se busca más bien la vida del alma que la del cuerpo. Es manifiesto a todos que así como el alma es la vida del cuerpo, así también Dios es la vida del alma. Pero “Dios es caridad”</w:t>
      </w:r>
      <w:r>
        <w:rPr>
          <w:rStyle w:val="FootnoteReference"/>
          <w:rFonts w:ascii="Times New Roman" w:hAnsi="Times New Roman" w:cs="Times New Roman"/>
          <w:sz w:val="24"/>
        </w:rPr>
        <w:footnoteReference w:id="330"/>
      </w:r>
      <w:r>
        <w:rPr>
          <w:rFonts w:ascii="Times New Roman" w:hAnsi="Times New Roman" w:cs="Times New Roman"/>
          <w:sz w:val="24"/>
        </w:rPr>
        <w:t>; de ahí que la vida del alma racional es la caridad de Dios.</w:t>
      </w:r>
    </w:p>
    <w:p w14:paraId="004B2E0A" w14:textId="77777777" w:rsidR="00216DD3" w:rsidRDefault="00216DD3" w:rsidP="003A51A3">
      <w:pPr>
        <w:ind w:firstLine="708"/>
        <w:jc w:val="both"/>
        <w:rPr>
          <w:rFonts w:ascii="Times New Roman" w:hAnsi="Times New Roman" w:cs="Times New Roman"/>
          <w:sz w:val="24"/>
        </w:rPr>
      </w:pPr>
      <w:r>
        <w:rPr>
          <w:rFonts w:ascii="Times New Roman" w:hAnsi="Times New Roman" w:cs="Times New Roman"/>
          <w:sz w:val="24"/>
        </w:rPr>
        <w:t>Y para eso nos debe nutrir este alimento: para que amemos a aquél que es el amor, y poseamos a aquél a quien amamos. Porque todo lo que nuestro Redentor hizo en la carne, lo hizo para eso: para que lo amemos, no porque necesitara él de nuestro amor, él que no necesita nuestros bienes</w:t>
      </w:r>
      <w:r w:rsidR="007E1CD5">
        <w:rPr>
          <w:rStyle w:val="FootnoteReference"/>
          <w:rFonts w:ascii="Times New Roman" w:hAnsi="Times New Roman" w:cs="Times New Roman"/>
          <w:sz w:val="24"/>
        </w:rPr>
        <w:footnoteReference w:id="331"/>
      </w:r>
      <w:r>
        <w:rPr>
          <w:rFonts w:ascii="Times New Roman" w:hAnsi="Times New Roman" w:cs="Times New Roman"/>
          <w:sz w:val="24"/>
        </w:rPr>
        <w:t>, y se basta a sí mismo en todas las cosas, sino porque aquellos a los que él recibió para hacerlos felices no podrían ser felices sino amándolo.</w:t>
      </w:r>
    </w:p>
    <w:p w14:paraId="004B2E0B" w14:textId="77777777" w:rsidR="00216DD3" w:rsidRDefault="00216DD3" w:rsidP="003A51A3">
      <w:pPr>
        <w:ind w:firstLine="708"/>
        <w:jc w:val="both"/>
        <w:rPr>
          <w:rFonts w:ascii="Times New Roman" w:hAnsi="Times New Roman" w:cs="Times New Roman"/>
          <w:sz w:val="24"/>
        </w:rPr>
      </w:pPr>
      <w:r>
        <w:rPr>
          <w:rFonts w:ascii="Times New Roman" w:hAnsi="Times New Roman" w:cs="Times New Roman"/>
          <w:sz w:val="24"/>
        </w:rPr>
        <w:t>Es así que no sólo con el amor con que nos amó primero sino con grande y amorosa condescendencia en cierto modo se esforzaba por merecer que lo amáramos, curando nuestras enfermedades, resucitando a los muertos, eligiendo lo plebeyo del mundo, confundiendo lo fuerte del mundo</w:t>
      </w:r>
      <w:r w:rsidR="007E1CD5">
        <w:rPr>
          <w:rStyle w:val="FootnoteReference"/>
          <w:rFonts w:ascii="Times New Roman" w:hAnsi="Times New Roman" w:cs="Times New Roman"/>
          <w:sz w:val="24"/>
        </w:rPr>
        <w:footnoteReference w:id="332"/>
      </w:r>
      <w:r>
        <w:rPr>
          <w:rFonts w:ascii="Times New Roman" w:hAnsi="Times New Roman" w:cs="Times New Roman"/>
          <w:sz w:val="24"/>
        </w:rPr>
        <w:t>, recomendando el odio a lo terreno y el amor a lo celestial.</w:t>
      </w:r>
    </w:p>
    <w:p w14:paraId="004B2E0C" w14:textId="77777777" w:rsidR="00952599" w:rsidRDefault="00952599" w:rsidP="003A51A3">
      <w:pPr>
        <w:ind w:firstLine="708"/>
        <w:jc w:val="both"/>
        <w:rPr>
          <w:rFonts w:ascii="Times New Roman" w:hAnsi="Times New Roman" w:cs="Times New Roman"/>
          <w:sz w:val="24"/>
        </w:rPr>
      </w:pPr>
      <w:r>
        <w:rPr>
          <w:rFonts w:ascii="Times New Roman" w:hAnsi="Times New Roman" w:cs="Times New Roman"/>
          <w:sz w:val="24"/>
        </w:rPr>
        <w:t>Por eso, ciertamente, descendió hasta nosotros: a fin de recuperar para sí –</w:t>
      </w:r>
      <w:proofErr w:type="spellStart"/>
      <w:r>
        <w:rPr>
          <w:rFonts w:ascii="Times New Roman" w:hAnsi="Times New Roman" w:cs="Times New Roman"/>
          <w:sz w:val="24"/>
        </w:rPr>
        <w:t>mos-trando</w:t>
      </w:r>
      <w:proofErr w:type="spellEnd"/>
      <w:r>
        <w:rPr>
          <w:rFonts w:ascii="Times New Roman" w:hAnsi="Times New Roman" w:cs="Times New Roman"/>
          <w:sz w:val="24"/>
        </w:rPr>
        <w:t xml:space="preserve"> las mercedes de su amor– nuestro amor disperso en las cosas terrenales y por ellas corrompido, y para reformarlo en la novedad de vida y, habiéndolo sustraído y purificado </w:t>
      </w:r>
      <w:r>
        <w:rPr>
          <w:rFonts w:ascii="Times New Roman" w:hAnsi="Times New Roman" w:cs="Times New Roman"/>
          <w:sz w:val="24"/>
        </w:rPr>
        <w:lastRenderedPageBreak/>
        <w:t>de la escoria de todo aquello que no puede ser amado juntamente con él, levantarlo consigo hacia lo alto.</w:t>
      </w:r>
    </w:p>
    <w:p w14:paraId="004B2E0D" w14:textId="77777777" w:rsidR="00952599" w:rsidRDefault="00952599" w:rsidP="003A51A3">
      <w:pPr>
        <w:ind w:firstLine="708"/>
        <w:jc w:val="both"/>
        <w:rPr>
          <w:rFonts w:ascii="Times New Roman" w:hAnsi="Times New Roman" w:cs="Times New Roman"/>
          <w:sz w:val="24"/>
        </w:rPr>
      </w:pPr>
      <w:r>
        <w:rPr>
          <w:rFonts w:ascii="Times New Roman" w:hAnsi="Times New Roman" w:cs="Times New Roman"/>
          <w:sz w:val="24"/>
        </w:rPr>
        <w:t>Dice Agustín en el libro de las Confesiones: “Aquella suma majestad, elevándose por encima de las partes superiores de su creación levantó hacia sí a las que le estaban so-metidas.</w:t>
      </w:r>
    </w:p>
    <w:p w14:paraId="004B2E0E" w14:textId="77777777" w:rsidR="00745D26" w:rsidRDefault="00745D26" w:rsidP="003A51A3">
      <w:pPr>
        <w:ind w:firstLine="708"/>
        <w:jc w:val="both"/>
        <w:rPr>
          <w:rFonts w:ascii="Times New Roman" w:hAnsi="Times New Roman" w:cs="Times New Roman"/>
          <w:sz w:val="24"/>
        </w:rPr>
      </w:pPr>
      <w:r>
        <w:rPr>
          <w:rFonts w:ascii="Times New Roman" w:hAnsi="Times New Roman" w:cs="Times New Roman"/>
          <w:sz w:val="24"/>
        </w:rPr>
        <w:t>En las partes inferiores se edificó, de nuestro barro, una humilde casa mediante la cual pudiera abatir en sí mismo a los que había de someter y pudiera atraerlos hacia sí, dando fin al temor y excitándolos al amor.</w:t>
      </w:r>
    </w:p>
    <w:p w14:paraId="004B2E0F" w14:textId="77777777" w:rsidR="00745D26" w:rsidRDefault="00745D26" w:rsidP="003A51A3">
      <w:pPr>
        <w:ind w:firstLine="708"/>
        <w:jc w:val="both"/>
        <w:rPr>
          <w:rFonts w:ascii="Times New Roman" w:hAnsi="Times New Roman" w:cs="Times New Roman"/>
          <w:sz w:val="24"/>
        </w:rPr>
      </w:pPr>
      <w:r>
        <w:rPr>
          <w:rFonts w:ascii="Times New Roman" w:hAnsi="Times New Roman" w:cs="Times New Roman"/>
          <w:sz w:val="24"/>
        </w:rPr>
        <w:t xml:space="preserve">De este modo procuraba evitar que, fiados de sí, se fuesen más lejos y antes bien procuraba que se hiciesen débiles viendo a sus pies debilitada a la divinidad por haber participado de nuestra túnica </w:t>
      </w:r>
      <w:proofErr w:type="spellStart"/>
      <w:r>
        <w:rPr>
          <w:rFonts w:ascii="Times New Roman" w:hAnsi="Times New Roman" w:cs="Times New Roman"/>
          <w:sz w:val="24"/>
        </w:rPr>
        <w:t>pelícea</w:t>
      </w:r>
      <w:proofErr w:type="spellEnd"/>
      <w:r>
        <w:rPr>
          <w:rFonts w:ascii="Times New Roman" w:hAnsi="Times New Roman" w:cs="Times New Roman"/>
          <w:sz w:val="24"/>
        </w:rPr>
        <w:t>; y así, cansados, se arrojaren en ella para que ésta, al levantarse, los eleve.</w:t>
      </w:r>
    </w:p>
    <w:p w14:paraId="004B2E10" w14:textId="77777777" w:rsidR="00745D26" w:rsidRDefault="00745D26" w:rsidP="003A51A3">
      <w:pPr>
        <w:ind w:firstLine="708"/>
        <w:jc w:val="both"/>
        <w:rPr>
          <w:rFonts w:ascii="Times New Roman" w:hAnsi="Times New Roman" w:cs="Times New Roman"/>
          <w:sz w:val="24"/>
        </w:rPr>
      </w:pPr>
      <w:r>
        <w:rPr>
          <w:rFonts w:ascii="Times New Roman" w:hAnsi="Times New Roman" w:cs="Times New Roman"/>
          <w:sz w:val="24"/>
        </w:rPr>
        <w:t>¿Qué hará pues el hombre miserable? ¿Quién le librará de su cuerpo de muerte sino la gracia de Dios por medio de nuestro Señor Jesucristo? En quien, como el príncipe de este mundo no halló nada digno de muerte, lo mató; y así fue anulada la sentencia que nos era contraria.</w:t>
      </w:r>
    </w:p>
    <w:p w14:paraId="004B2E11" w14:textId="77777777" w:rsidR="00745D26" w:rsidRDefault="00745D26" w:rsidP="003A51A3">
      <w:pPr>
        <w:ind w:firstLine="708"/>
        <w:jc w:val="both"/>
        <w:rPr>
          <w:rFonts w:ascii="Times New Roman" w:hAnsi="Times New Roman" w:cs="Times New Roman"/>
          <w:sz w:val="24"/>
        </w:rPr>
      </w:pPr>
      <w:r>
        <w:rPr>
          <w:rFonts w:ascii="Times New Roman" w:hAnsi="Times New Roman" w:cs="Times New Roman"/>
          <w:sz w:val="24"/>
        </w:rPr>
        <w:t xml:space="preserve">Él, de buen grado gustó la muerte por todos; y liberó a aquellos que estaban sometidos a servidumbre de por vida, en el temor de la muerte. Y así, en la participación de la muerte, el Hijo de Dios se dignó hacerse nuestro amigo para que conociéramos a Dios hecho en cierto modo semejante a nosotros, y por nuestra confianza en él </w:t>
      </w:r>
      <w:proofErr w:type="spellStart"/>
      <w:r>
        <w:rPr>
          <w:rFonts w:ascii="Times New Roman" w:hAnsi="Times New Roman" w:cs="Times New Roman"/>
          <w:sz w:val="24"/>
        </w:rPr>
        <w:t>abandoná</w:t>
      </w:r>
      <w:proofErr w:type="spellEnd"/>
      <w:r>
        <w:rPr>
          <w:rFonts w:ascii="Times New Roman" w:hAnsi="Times New Roman" w:cs="Times New Roman"/>
          <w:sz w:val="24"/>
        </w:rPr>
        <w:t>-ramos a nuestro enemigo y nos refugiáramos en nuestro Redentor”. Quien, a tal extremo se abajó para levantarnos, que no desdeñó asumir de nosotros en favor nuestro, eso en lo cual el enemigo se gloriaba de existir en una naturaleza mayor y más digna que la nuestra.</w:t>
      </w:r>
    </w:p>
    <w:p w14:paraId="004B2E12"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Haciéndose inferior al enemigo –en cuanto que podía sufrir– y muriendo, en su anonadamiento se le vio algo menor que los mismos ángeles apóstatas, ya que pudo morir. Impotente y débil se mostró ante aquél que no podía morir.</w:t>
      </w:r>
    </w:p>
    <w:p w14:paraId="004B2E13"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De este modo, como dice el profeta, hubimos de ser atraídos por los lazos del amor</w:t>
      </w:r>
      <w:r>
        <w:rPr>
          <w:rStyle w:val="FootnoteReference"/>
          <w:rFonts w:ascii="Times New Roman" w:hAnsi="Times New Roman" w:cs="Times New Roman"/>
          <w:sz w:val="24"/>
        </w:rPr>
        <w:footnoteReference w:id="333"/>
      </w:r>
      <w:r>
        <w:rPr>
          <w:rFonts w:ascii="Times New Roman" w:hAnsi="Times New Roman" w:cs="Times New Roman"/>
          <w:sz w:val="24"/>
        </w:rPr>
        <w:t>. Así debieron ser curados los que se amaban hasta el desprecio de Dios, a fin de que aprendieran a amar a Dios hasta el desprecio de sí.</w:t>
      </w:r>
    </w:p>
    <w:p w14:paraId="004B2E14"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En realidad, provocaba esto en nosotros no por sí mismo sino por nosotros; porque por nosotros en sí mismo se nos mostraba, es decir, para que aprendiéramos a amar hasta el desprecio de nosotros mismos a aquél que nos amó primero hasta el desprecio, podría decirse, de sí.</w:t>
      </w:r>
    </w:p>
    <w:p w14:paraId="004B2E15"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Salvo el otro sacramento de nuestra redención, asumió la carne por causa de esta obra salvadora y la expuso a las leyes y rigores de la naturaleza y a los sufrimientos; e hizo y dijo todo lo que hizo y dijo mediante la carne o en la carne.</w:t>
      </w:r>
    </w:p>
    <w:p w14:paraId="004B2E16"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lastRenderedPageBreak/>
        <w:t xml:space="preserve">Estas consideraciones acerca de su carne proporcionan un gran y magnífico </w:t>
      </w:r>
      <w:proofErr w:type="spellStart"/>
      <w:r>
        <w:rPr>
          <w:rFonts w:ascii="Times New Roman" w:hAnsi="Times New Roman" w:cs="Times New Roman"/>
          <w:sz w:val="24"/>
        </w:rPr>
        <w:t>ali-mento</w:t>
      </w:r>
      <w:proofErr w:type="spellEnd"/>
      <w:r>
        <w:rPr>
          <w:rFonts w:ascii="Times New Roman" w:hAnsi="Times New Roman" w:cs="Times New Roman"/>
          <w:sz w:val="24"/>
        </w:rPr>
        <w:t xml:space="preserve"> de vida a nuestras almas.</w:t>
      </w:r>
    </w:p>
    <w:p w14:paraId="004B2E17"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 xml:space="preserve">Tomamos este alimento con avidez con nuestras bocas, cuando recogemos dulce-mente y escondemos en el vientre de la memoria todo aquello que por nosotros hizo y </w:t>
      </w:r>
      <w:proofErr w:type="spellStart"/>
      <w:r>
        <w:rPr>
          <w:rFonts w:ascii="Times New Roman" w:hAnsi="Times New Roman" w:cs="Times New Roman"/>
          <w:sz w:val="24"/>
        </w:rPr>
        <w:t>pa-deció</w:t>
      </w:r>
      <w:proofErr w:type="spellEnd"/>
      <w:r>
        <w:rPr>
          <w:rFonts w:ascii="Times New Roman" w:hAnsi="Times New Roman" w:cs="Times New Roman"/>
          <w:sz w:val="24"/>
        </w:rPr>
        <w:t xml:space="preserve"> Cristo. Y éste es el banquete de la carne y de la sangre de Jesús, del cual quien </w:t>
      </w:r>
      <w:proofErr w:type="spellStart"/>
      <w:r>
        <w:rPr>
          <w:rFonts w:ascii="Times New Roman" w:hAnsi="Times New Roman" w:cs="Times New Roman"/>
          <w:sz w:val="24"/>
        </w:rPr>
        <w:t>parti</w:t>
      </w:r>
      <w:proofErr w:type="spellEnd"/>
      <w:r>
        <w:rPr>
          <w:rFonts w:ascii="Times New Roman" w:hAnsi="Times New Roman" w:cs="Times New Roman"/>
          <w:sz w:val="24"/>
        </w:rPr>
        <w:t>-cipa tiene en sí la vida eterna.</w:t>
      </w:r>
    </w:p>
    <w:p w14:paraId="004B2E18"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Pero participamos de él cuando con esa fe ardiente que obra por el amor</w:t>
      </w:r>
      <w:r w:rsidR="00722B57">
        <w:rPr>
          <w:rStyle w:val="FootnoteReference"/>
          <w:rFonts w:ascii="Times New Roman" w:hAnsi="Times New Roman" w:cs="Times New Roman"/>
          <w:sz w:val="24"/>
        </w:rPr>
        <w:footnoteReference w:id="334"/>
      </w:r>
      <w:r>
        <w:rPr>
          <w:rFonts w:ascii="Times New Roman" w:hAnsi="Times New Roman" w:cs="Times New Roman"/>
          <w:sz w:val="24"/>
        </w:rPr>
        <w:t>, volvemos a colocar en la mesa del Señor aquello que de allí tomamos, es decir que, así como aquél se manifestó por nuestra salvación sin necesidad alguna de su parte, así también nosotros, por necesidad de nuestra salvación, manifestamos con tod</w:t>
      </w:r>
      <w:r w:rsidR="006453AC">
        <w:rPr>
          <w:rFonts w:ascii="Times New Roman" w:hAnsi="Times New Roman" w:cs="Times New Roman"/>
          <w:sz w:val="24"/>
        </w:rPr>
        <w:t>o nuestro ser nuestra fe y cari</w:t>
      </w:r>
      <w:r>
        <w:rPr>
          <w:rFonts w:ascii="Times New Roman" w:hAnsi="Times New Roman" w:cs="Times New Roman"/>
          <w:sz w:val="24"/>
        </w:rPr>
        <w:t>dad en él.</w:t>
      </w:r>
    </w:p>
    <w:p w14:paraId="004B2E19" w14:textId="77777777" w:rsidR="002C5BCF" w:rsidRDefault="002C5BCF" w:rsidP="003A51A3">
      <w:pPr>
        <w:ind w:firstLine="708"/>
        <w:jc w:val="both"/>
        <w:rPr>
          <w:rFonts w:ascii="Times New Roman" w:hAnsi="Times New Roman" w:cs="Times New Roman"/>
          <w:sz w:val="24"/>
        </w:rPr>
      </w:pPr>
      <w:r>
        <w:rPr>
          <w:rFonts w:ascii="Times New Roman" w:hAnsi="Times New Roman" w:cs="Times New Roman"/>
          <w:sz w:val="24"/>
        </w:rPr>
        <w:t>Pues todo el que se alimenta en este banquete no puede comer ocioso su pan, sino que diligentemente, con la mujer fuerte, se levanta de la noche de este siglo a la luz de la palabra de Dios, para comer las obras de sus manos, ser dichoso, y andar bien</w:t>
      </w:r>
      <w:r w:rsidR="00722B57">
        <w:rPr>
          <w:rStyle w:val="FootnoteReference"/>
          <w:rFonts w:ascii="Times New Roman" w:hAnsi="Times New Roman" w:cs="Times New Roman"/>
          <w:sz w:val="24"/>
        </w:rPr>
        <w:footnoteReference w:id="335"/>
      </w:r>
      <w:r>
        <w:rPr>
          <w:rFonts w:ascii="Times New Roman" w:hAnsi="Times New Roman" w:cs="Times New Roman"/>
          <w:sz w:val="24"/>
        </w:rPr>
        <w:t>.</w:t>
      </w:r>
      <w:r w:rsidR="00722B57">
        <w:rPr>
          <w:rFonts w:ascii="Times New Roman" w:hAnsi="Times New Roman" w:cs="Times New Roman"/>
          <w:sz w:val="24"/>
        </w:rPr>
        <w:t xml:space="preserve"> Y así el buen comensal de Cristo permanece en Cristo que permanece en él por virtud de una santa operación</w:t>
      </w:r>
      <w:r w:rsidR="00722B57">
        <w:rPr>
          <w:rStyle w:val="FootnoteReference"/>
          <w:rFonts w:ascii="Times New Roman" w:hAnsi="Times New Roman" w:cs="Times New Roman"/>
          <w:sz w:val="24"/>
        </w:rPr>
        <w:footnoteReference w:id="336"/>
      </w:r>
      <w:r w:rsidR="00722B57">
        <w:rPr>
          <w:rFonts w:ascii="Times New Roman" w:hAnsi="Times New Roman" w:cs="Times New Roman"/>
          <w:sz w:val="24"/>
        </w:rPr>
        <w:t>.</w:t>
      </w:r>
    </w:p>
    <w:p w14:paraId="004B2E1A" w14:textId="77777777" w:rsidR="00722B57" w:rsidRDefault="00722B57" w:rsidP="003A51A3">
      <w:pPr>
        <w:ind w:firstLine="708"/>
        <w:jc w:val="both"/>
        <w:rPr>
          <w:rFonts w:ascii="Times New Roman" w:hAnsi="Times New Roman" w:cs="Times New Roman"/>
          <w:sz w:val="24"/>
        </w:rPr>
      </w:pPr>
      <w:r>
        <w:rPr>
          <w:rFonts w:ascii="Times New Roman" w:hAnsi="Times New Roman" w:cs="Times New Roman"/>
          <w:sz w:val="24"/>
        </w:rPr>
        <w:t>Y porque una y otra cosa son don de Dios, como un todo progresan más y más hasta alcanzar las cimas de un amor más grande hacia aquél a quien amar perfectamente no es otra cosa, por cierto, que ser perfectamente feliz.</w:t>
      </w:r>
    </w:p>
    <w:p w14:paraId="004B2E1B" w14:textId="77777777" w:rsidR="00745D26" w:rsidRDefault="00722B57" w:rsidP="003A51A3">
      <w:pPr>
        <w:ind w:firstLine="708"/>
        <w:jc w:val="both"/>
        <w:rPr>
          <w:rFonts w:ascii="Times New Roman" w:hAnsi="Times New Roman" w:cs="Times New Roman"/>
          <w:sz w:val="24"/>
        </w:rPr>
      </w:pPr>
      <w:r>
        <w:rPr>
          <w:rFonts w:ascii="Times New Roman" w:hAnsi="Times New Roman" w:cs="Times New Roman"/>
          <w:sz w:val="24"/>
        </w:rPr>
        <w:t>Pero a este alimento más lo come quien más lo ama; y a su vez, al amarlo más, más y más lo come, más y más lo ama, aunque en esta vida nosotros recibimos solamente ciertas arras de este amor, cuya plenitud la esperemos como premio en el siglo futuro.</w:t>
      </w:r>
    </w:p>
    <w:p w14:paraId="004B2E1C" w14:textId="77777777" w:rsidR="00722B57" w:rsidRDefault="00722B57" w:rsidP="003A51A3">
      <w:pPr>
        <w:ind w:firstLine="708"/>
        <w:jc w:val="both"/>
        <w:rPr>
          <w:rFonts w:ascii="Times New Roman" w:hAnsi="Times New Roman" w:cs="Times New Roman"/>
          <w:sz w:val="24"/>
        </w:rPr>
      </w:pPr>
      <w:r>
        <w:rPr>
          <w:rFonts w:ascii="Times New Roman" w:hAnsi="Times New Roman" w:cs="Times New Roman"/>
          <w:sz w:val="24"/>
        </w:rPr>
        <w:t xml:space="preserve">Esto es comer aquella carne de la que dice Jesús: “Quien come mi carne, </w:t>
      </w:r>
      <w:proofErr w:type="spellStart"/>
      <w:r>
        <w:rPr>
          <w:rFonts w:ascii="Times New Roman" w:hAnsi="Times New Roman" w:cs="Times New Roman"/>
          <w:sz w:val="24"/>
        </w:rPr>
        <w:t>permane</w:t>
      </w:r>
      <w:proofErr w:type="spellEnd"/>
      <w:r w:rsidR="006453AC">
        <w:rPr>
          <w:rFonts w:ascii="Times New Roman" w:hAnsi="Times New Roman" w:cs="Times New Roman"/>
          <w:sz w:val="24"/>
        </w:rPr>
        <w:t>-</w:t>
      </w:r>
      <w:r>
        <w:rPr>
          <w:rFonts w:ascii="Times New Roman" w:hAnsi="Times New Roman" w:cs="Times New Roman"/>
          <w:sz w:val="24"/>
        </w:rPr>
        <w:t>ce en mí y yo en él”</w:t>
      </w:r>
      <w:r>
        <w:rPr>
          <w:rStyle w:val="FootnoteReference"/>
          <w:rFonts w:ascii="Times New Roman" w:hAnsi="Times New Roman" w:cs="Times New Roman"/>
          <w:sz w:val="24"/>
        </w:rPr>
        <w:footnoteReference w:id="337"/>
      </w:r>
      <w:r>
        <w:rPr>
          <w:rFonts w:ascii="Times New Roman" w:hAnsi="Times New Roman" w:cs="Times New Roman"/>
          <w:sz w:val="24"/>
        </w:rPr>
        <w:t>.</w:t>
      </w:r>
    </w:p>
    <w:p w14:paraId="004B2E1D" w14:textId="77777777" w:rsidR="00722B57" w:rsidRPr="00A33E56" w:rsidRDefault="00722B57" w:rsidP="00722B57">
      <w:pPr>
        <w:ind w:firstLine="709"/>
        <w:jc w:val="both"/>
        <w:rPr>
          <w:rFonts w:ascii="Times New Roman" w:hAnsi="Times New Roman" w:cs="Times New Roman"/>
          <w:sz w:val="24"/>
        </w:rPr>
      </w:pPr>
    </w:p>
    <w:p w14:paraId="004B2E1E" w14:textId="77777777" w:rsidR="00722B57" w:rsidRDefault="00722B57" w:rsidP="00D27ECF">
      <w:pPr>
        <w:pStyle w:val="Heading3"/>
      </w:pPr>
      <w:r>
        <w:t>Capítulo Sext</w:t>
      </w:r>
      <w:r w:rsidRPr="007D2739">
        <w:t xml:space="preserve">o: </w:t>
      </w:r>
      <w:r>
        <w:t>Del doble cuerpo de Cristo</w:t>
      </w:r>
      <w:r w:rsidRPr="007D2739">
        <w:t>.</w:t>
      </w:r>
    </w:p>
    <w:p w14:paraId="004B2E1F" w14:textId="77777777" w:rsidR="00722B57" w:rsidRDefault="00722B57" w:rsidP="00722B57">
      <w:pPr>
        <w:jc w:val="both"/>
        <w:rPr>
          <w:rFonts w:ascii="Times New Roman" w:hAnsi="Times New Roman" w:cs="Times New Roman"/>
          <w:sz w:val="24"/>
        </w:rPr>
      </w:pPr>
      <w:r>
        <w:rPr>
          <w:rFonts w:ascii="Times New Roman" w:hAnsi="Times New Roman" w:cs="Times New Roman"/>
          <w:sz w:val="24"/>
        </w:rPr>
        <w:tab/>
        <w:t>Dice Jerónimo en la carta a los Efesios: “De dos maneras</w:t>
      </w:r>
      <w:r w:rsidR="000956F6">
        <w:rPr>
          <w:rFonts w:ascii="Times New Roman" w:hAnsi="Times New Roman" w:cs="Times New Roman"/>
          <w:sz w:val="24"/>
        </w:rPr>
        <w:t xml:space="preserve"> puede entenderse la car-</w:t>
      </w:r>
      <w:proofErr w:type="spellStart"/>
      <w:r w:rsidR="000956F6">
        <w:rPr>
          <w:rFonts w:ascii="Times New Roman" w:hAnsi="Times New Roman" w:cs="Times New Roman"/>
          <w:sz w:val="24"/>
        </w:rPr>
        <w:t>ne</w:t>
      </w:r>
      <w:proofErr w:type="spellEnd"/>
      <w:r w:rsidR="000956F6">
        <w:rPr>
          <w:rFonts w:ascii="Times New Roman" w:hAnsi="Times New Roman" w:cs="Times New Roman"/>
          <w:sz w:val="24"/>
        </w:rPr>
        <w:t xml:space="preserve"> de Cristo: ya aquella espiritual y divina de la cual él mismo dice: “Mi carne es </w:t>
      </w:r>
      <w:proofErr w:type="spellStart"/>
      <w:r w:rsidR="000956F6">
        <w:rPr>
          <w:rFonts w:ascii="Times New Roman" w:hAnsi="Times New Roman" w:cs="Times New Roman"/>
          <w:sz w:val="24"/>
        </w:rPr>
        <w:t>verdade-ra</w:t>
      </w:r>
      <w:proofErr w:type="spellEnd"/>
      <w:r w:rsidR="000956F6">
        <w:rPr>
          <w:rFonts w:ascii="Times New Roman" w:hAnsi="Times New Roman" w:cs="Times New Roman"/>
          <w:sz w:val="24"/>
        </w:rPr>
        <w:t xml:space="preserve"> comida”; ya aquella que fue crucificad y sepultada”.</w:t>
      </w:r>
    </w:p>
    <w:p w14:paraId="004B2E20" w14:textId="77777777" w:rsidR="000956F6" w:rsidRDefault="000956F6" w:rsidP="000956F6">
      <w:pPr>
        <w:ind w:firstLine="708"/>
        <w:jc w:val="both"/>
        <w:rPr>
          <w:rFonts w:ascii="Times New Roman" w:hAnsi="Times New Roman" w:cs="Times New Roman"/>
          <w:sz w:val="24"/>
        </w:rPr>
      </w:pPr>
      <w:r>
        <w:rPr>
          <w:rFonts w:ascii="Times New Roman" w:hAnsi="Times New Roman" w:cs="Times New Roman"/>
          <w:sz w:val="24"/>
        </w:rPr>
        <w:t>Pues de aquella carne primera que fue crucificada procede esta otra. Y según el salmista, Dios saca el pan de la tierra</w:t>
      </w:r>
      <w:r>
        <w:rPr>
          <w:rStyle w:val="FootnoteReference"/>
          <w:rFonts w:ascii="Times New Roman" w:hAnsi="Times New Roman" w:cs="Times New Roman"/>
          <w:sz w:val="24"/>
        </w:rPr>
        <w:footnoteReference w:id="338"/>
      </w:r>
      <w:r>
        <w:rPr>
          <w:rFonts w:ascii="Times New Roman" w:hAnsi="Times New Roman" w:cs="Times New Roman"/>
          <w:sz w:val="24"/>
        </w:rPr>
        <w:t xml:space="preserve">, cuando desde el campo del cuerpo terrenal que tomó de nosotros, ofreció el misterio del pan celestial y el de la bebida de salvación con lo cual se alimenta la Iglesia. Y así como el cuerpo del Señor que murió es llamado en el </w:t>
      </w:r>
      <w:r>
        <w:rPr>
          <w:rFonts w:ascii="Times New Roman" w:hAnsi="Times New Roman" w:cs="Times New Roman"/>
          <w:sz w:val="24"/>
        </w:rPr>
        <w:lastRenderedPageBreak/>
        <w:t>Evangelio grano de trigo que cae en tierra, así en el salmo aquella mística carne es llamada flor del trigo</w:t>
      </w:r>
      <w:r>
        <w:rPr>
          <w:rStyle w:val="FootnoteReference"/>
          <w:rFonts w:ascii="Times New Roman" w:hAnsi="Times New Roman" w:cs="Times New Roman"/>
          <w:sz w:val="24"/>
        </w:rPr>
        <w:footnoteReference w:id="339"/>
      </w:r>
      <w:r>
        <w:rPr>
          <w:rFonts w:ascii="Times New Roman" w:hAnsi="Times New Roman" w:cs="Times New Roman"/>
          <w:sz w:val="24"/>
        </w:rPr>
        <w:t>, respecto de la cual el Señor, exhortando a los discípulos decía: “Si no comiereis mi carne y bebiereis mi sangre, no tendréis en vosotros la vida eterna”</w:t>
      </w:r>
      <w:r>
        <w:rPr>
          <w:rStyle w:val="FootnoteReference"/>
          <w:rFonts w:ascii="Times New Roman" w:hAnsi="Times New Roman" w:cs="Times New Roman"/>
          <w:sz w:val="24"/>
        </w:rPr>
        <w:footnoteReference w:id="340"/>
      </w:r>
      <w:r>
        <w:rPr>
          <w:rFonts w:ascii="Times New Roman" w:hAnsi="Times New Roman" w:cs="Times New Roman"/>
          <w:sz w:val="24"/>
        </w:rPr>
        <w:t>; y el cuerpo del Señor se hace presente en los sacramentos, por la fe de la santa Iglesia, a la cual pertenece en forma total el sacrificio, cualesquiera sean los méritos de aquél median</w:t>
      </w:r>
      <w:r w:rsidR="00F74185">
        <w:rPr>
          <w:rFonts w:ascii="Times New Roman" w:hAnsi="Times New Roman" w:cs="Times New Roman"/>
          <w:sz w:val="24"/>
        </w:rPr>
        <w:t>-</w:t>
      </w:r>
      <w:r>
        <w:rPr>
          <w:rFonts w:ascii="Times New Roman" w:hAnsi="Times New Roman" w:cs="Times New Roman"/>
          <w:sz w:val="24"/>
        </w:rPr>
        <w:t>te el cual se realiza.</w:t>
      </w:r>
    </w:p>
    <w:p w14:paraId="004B2E21" w14:textId="77777777" w:rsidR="000956F6" w:rsidRDefault="000956F6" w:rsidP="000956F6">
      <w:pPr>
        <w:ind w:firstLine="708"/>
        <w:jc w:val="both"/>
        <w:rPr>
          <w:rFonts w:ascii="Times New Roman" w:hAnsi="Times New Roman" w:cs="Times New Roman"/>
          <w:sz w:val="24"/>
        </w:rPr>
      </w:pPr>
      <w:r>
        <w:rPr>
          <w:rFonts w:ascii="Times New Roman" w:hAnsi="Times New Roman" w:cs="Times New Roman"/>
          <w:sz w:val="24"/>
        </w:rPr>
        <w:t>Pero lo que hace esta carne sea espiritual es el mérito de la vida y el impulso del amor en los corazones de los ministros y de los fieles. Por eso aquello de: “Que sea para nosotros el cuerpo y la sangre de tu Hijo”</w:t>
      </w:r>
      <w:r>
        <w:rPr>
          <w:rStyle w:val="FootnoteReference"/>
          <w:rFonts w:ascii="Times New Roman" w:hAnsi="Times New Roman" w:cs="Times New Roman"/>
          <w:sz w:val="24"/>
        </w:rPr>
        <w:footnoteReference w:id="341"/>
      </w:r>
      <w:r>
        <w:rPr>
          <w:rFonts w:ascii="Times New Roman" w:hAnsi="Times New Roman" w:cs="Times New Roman"/>
          <w:sz w:val="24"/>
        </w:rPr>
        <w:t>.</w:t>
      </w:r>
    </w:p>
    <w:p w14:paraId="004B2E22" w14:textId="77777777" w:rsidR="000956F6" w:rsidRDefault="000956F6" w:rsidP="000956F6">
      <w:pPr>
        <w:ind w:firstLine="708"/>
        <w:jc w:val="both"/>
        <w:rPr>
          <w:rFonts w:ascii="Times New Roman" w:hAnsi="Times New Roman" w:cs="Times New Roman"/>
          <w:sz w:val="24"/>
        </w:rPr>
      </w:pPr>
      <w:r>
        <w:rPr>
          <w:rFonts w:ascii="Times New Roman" w:hAnsi="Times New Roman" w:cs="Times New Roman"/>
          <w:sz w:val="24"/>
        </w:rPr>
        <w:t>Digo: que sea para nosotros, porque sin ninguna duda el cuerpo del Señor se hace presente en la mesa del altar siempre que se celebre aquel solemne misterio con el debido rito, pero no siempre se hace presente para aquellos mediante los cuales se hace.</w:t>
      </w:r>
    </w:p>
    <w:p w14:paraId="004B2E23" w14:textId="77777777" w:rsidR="000956F6" w:rsidRDefault="000956F6" w:rsidP="000956F6">
      <w:pPr>
        <w:jc w:val="both"/>
        <w:rPr>
          <w:rFonts w:ascii="Times New Roman" w:hAnsi="Times New Roman" w:cs="Times New Roman"/>
          <w:sz w:val="24"/>
        </w:rPr>
      </w:pPr>
    </w:p>
    <w:p w14:paraId="004B2E24" w14:textId="77777777" w:rsidR="000956F6" w:rsidRDefault="000956F6" w:rsidP="00D27ECF">
      <w:pPr>
        <w:pStyle w:val="Heading3"/>
      </w:pPr>
      <w:r>
        <w:t>Capítulo Séptim</w:t>
      </w:r>
      <w:r w:rsidRPr="007D2739">
        <w:t xml:space="preserve">o: </w:t>
      </w:r>
      <w:r>
        <w:t>Que a menudo se recibe un cuerpo del Señor sin el otro</w:t>
      </w:r>
      <w:r w:rsidRPr="007D2739">
        <w:t>.</w:t>
      </w:r>
    </w:p>
    <w:p w14:paraId="004B2E25" w14:textId="77777777" w:rsidR="000956F6" w:rsidRDefault="000956F6" w:rsidP="000956F6">
      <w:pPr>
        <w:jc w:val="both"/>
        <w:rPr>
          <w:rFonts w:ascii="Times New Roman" w:hAnsi="Times New Roman" w:cs="Times New Roman"/>
          <w:sz w:val="24"/>
        </w:rPr>
      </w:pPr>
      <w:r>
        <w:rPr>
          <w:rFonts w:ascii="Times New Roman" w:hAnsi="Times New Roman" w:cs="Times New Roman"/>
          <w:sz w:val="24"/>
        </w:rPr>
        <w:tab/>
        <w:t>Y como por tal motivo puede entenderse esta carne de dos maneras,</w:t>
      </w:r>
      <w:r w:rsidR="00653D06">
        <w:rPr>
          <w:rFonts w:ascii="Times New Roman" w:hAnsi="Times New Roman" w:cs="Times New Roman"/>
          <w:sz w:val="24"/>
        </w:rPr>
        <w:t xml:space="preserve"> así como puede entenderse una sin la otra, así también puede comerse una sin la otra. De ahí que diga el Canon: “A fin de que todos cuantos comulgando en este altar recibiéremos el santo Cuerpo y la Sangre de tu Hijo, seamos colmados de todas las bendiciones y gracias celes-</w:t>
      </w:r>
      <w:proofErr w:type="spellStart"/>
      <w:r w:rsidR="00653D06">
        <w:rPr>
          <w:rFonts w:ascii="Times New Roman" w:hAnsi="Times New Roman" w:cs="Times New Roman"/>
          <w:sz w:val="24"/>
        </w:rPr>
        <w:t>tiales</w:t>
      </w:r>
      <w:proofErr w:type="spellEnd"/>
      <w:r w:rsidR="00653D06">
        <w:rPr>
          <w:rFonts w:ascii="Times New Roman" w:hAnsi="Times New Roman" w:cs="Times New Roman"/>
          <w:sz w:val="24"/>
        </w:rPr>
        <w:t>”. Porque no todos los que comen corporalmente son espiritualmente colmados de aquella gracia y bendición celestial. Por eso aquello de: “Para que lo que obremos tempo-</w:t>
      </w:r>
      <w:proofErr w:type="spellStart"/>
      <w:r w:rsidR="00653D06">
        <w:rPr>
          <w:rFonts w:ascii="Times New Roman" w:hAnsi="Times New Roman" w:cs="Times New Roman"/>
          <w:sz w:val="24"/>
        </w:rPr>
        <w:t>ralmente</w:t>
      </w:r>
      <w:proofErr w:type="spellEnd"/>
      <w:r w:rsidR="00653D06">
        <w:rPr>
          <w:rFonts w:ascii="Times New Roman" w:hAnsi="Times New Roman" w:cs="Times New Roman"/>
          <w:sz w:val="24"/>
        </w:rPr>
        <w:t xml:space="preserve"> lo alcancemos en los gozos eternos”. Y también: “Para que lo que recibimos en los misterios visibles lo alcancemos con el efecto invisible”. Y otras muchas cosas por el estilo.</w:t>
      </w:r>
    </w:p>
    <w:p w14:paraId="004B2E26" w14:textId="77777777" w:rsidR="00653D06" w:rsidRDefault="00653D06" w:rsidP="00653D06">
      <w:pPr>
        <w:ind w:firstLine="708"/>
        <w:jc w:val="both"/>
        <w:rPr>
          <w:rFonts w:ascii="Times New Roman" w:hAnsi="Times New Roman" w:cs="Times New Roman"/>
          <w:sz w:val="24"/>
        </w:rPr>
      </w:pPr>
      <w:r>
        <w:rPr>
          <w:rFonts w:ascii="Times New Roman" w:hAnsi="Times New Roman" w:cs="Times New Roman"/>
          <w:sz w:val="24"/>
        </w:rPr>
        <w:t>Pues según Isaías, todos los que aman los placeres más que a Dios, son santifica-dos en los huertos y en los umbrales</w:t>
      </w:r>
      <w:r>
        <w:rPr>
          <w:rStyle w:val="FootnoteReference"/>
          <w:rFonts w:ascii="Times New Roman" w:hAnsi="Times New Roman" w:cs="Times New Roman"/>
          <w:sz w:val="24"/>
        </w:rPr>
        <w:footnoteReference w:id="342"/>
      </w:r>
      <w:r>
        <w:rPr>
          <w:rFonts w:ascii="Times New Roman" w:hAnsi="Times New Roman" w:cs="Times New Roman"/>
          <w:sz w:val="24"/>
        </w:rPr>
        <w:t>, porque no pueden entrar en los misterios de la verdad; y comen alimentos de impiedad mientras no son santos de cuerpo y de espíritu, y no comen la carne de Jesús ni beben su sangre de las que él mismo dijo: “Quien come mi carne” (ibid.) y lo demás.</w:t>
      </w:r>
    </w:p>
    <w:p w14:paraId="004B2E27" w14:textId="77777777" w:rsidR="00653D06" w:rsidRDefault="00653D06" w:rsidP="00653D06">
      <w:pPr>
        <w:ind w:firstLine="708"/>
        <w:jc w:val="both"/>
        <w:rPr>
          <w:rFonts w:ascii="Times New Roman" w:hAnsi="Times New Roman" w:cs="Times New Roman"/>
          <w:sz w:val="24"/>
        </w:rPr>
      </w:pPr>
      <w:r>
        <w:rPr>
          <w:rFonts w:ascii="Times New Roman" w:hAnsi="Times New Roman" w:cs="Times New Roman"/>
          <w:sz w:val="24"/>
        </w:rPr>
        <w:t>Ciertamente, son santificados en los umbrales los que en este sacramento sólo atienden a lo que reciben corporalmente, y en cierta manera lo honran como santo y por eso comen alimentos de piedad; pero al rechazar de su corazón esa misma piedad, no quieren recibir dentro de los umbrales de su casa la santificación de la gracia celestial. Pues no se hacen cuerpo de Cristo al recibir el cuerpo de Cristo. Y por eso no comen aquella carne de Jesús de la que hablamos más arriba, ni beben su sangre, sino que lo que comen y beben lo comen y beben para su propia condenación</w:t>
      </w:r>
      <w:r>
        <w:rPr>
          <w:rStyle w:val="FootnoteReference"/>
          <w:rFonts w:ascii="Times New Roman" w:hAnsi="Times New Roman" w:cs="Times New Roman"/>
          <w:sz w:val="24"/>
        </w:rPr>
        <w:footnoteReference w:id="343"/>
      </w:r>
      <w:r>
        <w:rPr>
          <w:rFonts w:ascii="Times New Roman" w:hAnsi="Times New Roman" w:cs="Times New Roman"/>
          <w:sz w:val="24"/>
        </w:rPr>
        <w:t>.</w:t>
      </w:r>
    </w:p>
    <w:p w14:paraId="004B2E28" w14:textId="77777777" w:rsidR="008A709F" w:rsidRDefault="008A709F" w:rsidP="00653D06">
      <w:pPr>
        <w:ind w:firstLine="708"/>
        <w:jc w:val="both"/>
        <w:rPr>
          <w:rFonts w:ascii="Times New Roman" w:hAnsi="Times New Roman" w:cs="Times New Roman"/>
          <w:sz w:val="24"/>
        </w:rPr>
      </w:pPr>
      <w:r>
        <w:rPr>
          <w:rFonts w:ascii="Times New Roman" w:hAnsi="Times New Roman" w:cs="Times New Roman"/>
          <w:sz w:val="24"/>
        </w:rPr>
        <w:lastRenderedPageBreak/>
        <w:t>Porque así como el sol, con el solo calor de su rayo, derrite aquí en la cera, allí seca el barro, y aunque no es diverso en sí actúa en las cosas de manera diversa utilizando las materias de las cosas tal como las halla, así la gracia de Cristo, en cuanto depende de él, se derrama en todos de una misma manera, pero al encontrar diversas disposiciones de espíritu obra en ellos de diverso modo.</w:t>
      </w:r>
    </w:p>
    <w:p w14:paraId="004B2E29" w14:textId="77777777" w:rsidR="008A709F" w:rsidRDefault="008A709F" w:rsidP="00653D06">
      <w:pPr>
        <w:ind w:firstLine="708"/>
        <w:jc w:val="both"/>
        <w:rPr>
          <w:rFonts w:ascii="Times New Roman" w:hAnsi="Times New Roman" w:cs="Times New Roman"/>
          <w:sz w:val="24"/>
        </w:rPr>
      </w:pPr>
      <w:r>
        <w:rPr>
          <w:rFonts w:ascii="Times New Roman" w:hAnsi="Times New Roman" w:cs="Times New Roman"/>
          <w:sz w:val="24"/>
        </w:rPr>
        <w:t>A éste lo ablanda misericordiosamente en el amor de Dios, a aquél lo endurece con justicia, no teniendo compasión de él, pues “de quien quiere se apiada y a quien quiere endurece”</w:t>
      </w:r>
      <w:r>
        <w:rPr>
          <w:rStyle w:val="FootnoteReference"/>
          <w:rFonts w:ascii="Times New Roman" w:hAnsi="Times New Roman" w:cs="Times New Roman"/>
          <w:sz w:val="24"/>
        </w:rPr>
        <w:footnoteReference w:id="344"/>
      </w:r>
      <w:r>
        <w:rPr>
          <w:rFonts w:ascii="Times New Roman" w:hAnsi="Times New Roman" w:cs="Times New Roman"/>
          <w:sz w:val="24"/>
        </w:rPr>
        <w:t>. Y Agustín dice: “Tal fue Judas en el banquete del Salvador, para quien fue veneno el bocado que recibió de manos del Señor, recibido el cual entró en él el enemigo; no porque fuera malo, sino porque él, malo, recibió malamente lo que era bueno”.</w:t>
      </w:r>
    </w:p>
    <w:p w14:paraId="004B2E2A" w14:textId="77777777" w:rsidR="008A709F" w:rsidRDefault="008A709F" w:rsidP="00653D06">
      <w:pPr>
        <w:ind w:firstLine="708"/>
        <w:jc w:val="both"/>
        <w:rPr>
          <w:rFonts w:ascii="Times New Roman" w:hAnsi="Times New Roman" w:cs="Times New Roman"/>
          <w:sz w:val="24"/>
        </w:rPr>
      </w:pPr>
      <w:r>
        <w:rPr>
          <w:rFonts w:ascii="Times New Roman" w:hAnsi="Times New Roman" w:cs="Times New Roman"/>
          <w:sz w:val="24"/>
        </w:rPr>
        <w:t xml:space="preserve">De un mismo pan comieron Judas y Pedro, </w:t>
      </w:r>
      <w:proofErr w:type="gramStart"/>
      <w:r>
        <w:rPr>
          <w:rFonts w:ascii="Times New Roman" w:hAnsi="Times New Roman" w:cs="Times New Roman"/>
          <w:sz w:val="24"/>
        </w:rPr>
        <w:t>y</w:t>
      </w:r>
      <w:proofErr w:type="gramEnd"/>
      <w:r>
        <w:rPr>
          <w:rFonts w:ascii="Times New Roman" w:hAnsi="Times New Roman" w:cs="Times New Roman"/>
          <w:sz w:val="24"/>
        </w:rPr>
        <w:t xml:space="preserve"> sin embargo, ¿qué participación hay entre el fiel y el infiel?</w:t>
      </w:r>
      <w:r>
        <w:rPr>
          <w:rStyle w:val="FootnoteReference"/>
          <w:rFonts w:ascii="Times New Roman" w:hAnsi="Times New Roman" w:cs="Times New Roman"/>
          <w:sz w:val="24"/>
        </w:rPr>
        <w:footnoteReference w:id="345"/>
      </w:r>
      <w:r>
        <w:rPr>
          <w:rFonts w:ascii="Times New Roman" w:hAnsi="Times New Roman" w:cs="Times New Roman"/>
          <w:sz w:val="24"/>
        </w:rPr>
        <w:t>. Pues Pedro lo recibió para la vida, Judas para la muerte. Así, según una comprensión diversa, y un diverso efecto, siendo uno el pan de Cristo, en cierto modo uno fue el que recibió Pedro y otro el que recibió Judas, y puede comerse uno sin el otro.</w:t>
      </w:r>
    </w:p>
    <w:p w14:paraId="004B2E2B" w14:textId="77777777" w:rsidR="00F56F15" w:rsidRDefault="00F56F15" w:rsidP="00F56F15">
      <w:pPr>
        <w:jc w:val="both"/>
        <w:rPr>
          <w:rFonts w:ascii="Times New Roman" w:hAnsi="Times New Roman" w:cs="Times New Roman"/>
          <w:sz w:val="24"/>
        </w:rPr>
      </w:pPr>
    </w:p>
    <w:p w14:paraId="004B2E2C" w14:textId="77777777" w:rsidR="00F56F15" w:rsidRDefault="00F56F15" w:rsidP="00D27ECF">
      <w:pPr>
        <w:pStyle w:val="Heading3"/>
      </w:pPr>
      <w:r>
        <w:t>Capítulo Octav</w:t>
      </w:r>
      <w:r w:rsidRPr="007D2739">
        <w:t xml:space="preserve">o: </w:t>
      </w:r>
      <w:r>
        <w:t>De la manducación corporal del cuerpo del Señor</w:t>
      </w:r>
      <w:r w:rsidRPr="007D2739">
        <w:t>.</w:t>
      </w:r>
    </w:p>
    <w:p w14:paraId="004B2E2D" w14:textId="77777777" w:rsidR="00F56F15" w:rsidRDefault="00F56F15" w:rsidP="00F56F15">
      <w:pPr>
        <w:jc w:val="both"/>
        <w:rPr>
          <w:rFonts w:ascii="Times New Roman" w:hAnsi="Times New Roman" w:cs="Times New Roman"/>
          <w:sz w:val="24"/>
        </w:rPr>
      </w:pPr>
      <w:r>
        <w:rPr>
          <w:rFonts w:ascii="Times New Roman" w:hAnsi="Times New Roman" w:cs="Times New Roman"/>
          <w:sz w:val="24"/>
        </w:rPr>
        <w:tab/>
        <w:t xml:space="preserve">Ya se dijo bastante –a mi entender– acerca de la manducación espiritual de la carne de Cristo que, en una palabra, no es otra cosa que poner los corazones en su poder y obrar en consecuencia; y entonces, el mismo orden de la exposición pareciera exigir que también digamos algo acerca de la manducación corporal, que consiste en recibir </w:t>
      </w:r>
      <w:proofErr w:type="spellStart"/>
      <w:r>
        <w:rPr>
          <w:rFonts w:ascii="Times New Roman" w:hAnsi="Times New Roman" w:cs="Times New Roman"/>
          <w:sz w:val="24"/>
        </w:rPr>
        <w:t>cor-poralmente</w:t>
      </w:r>
      <w:proofErr w:type="spellEnd"/>
      <w:r>
        <w:rPr>
          <w:rFonts w:ascii="Times New Roman" w:hAnsi="Times New Roman" w:cs="Times New Roman"/>
          <w:sz w:val="24"/>
        </w:rPr>
        <w:t xml:space="preserve"> el cuerpo del Señor, ya sea digna, ya sea indignamente, ya sea para la vida, ya sea para la muerte. Porque aunque aquella es suficiente, aunque obliga inevitablemente como algo necesario, con todo, tampoco ésta ha de omitirse.</w:t>
      </w:r>
    </w:p>
    <w:p w14:paraId="004B2E2E" w14:textId="77777777" w:rsidR="00F56F15" w:rsidRDefault="00F56F15" w:rsidP="00F56F15">
      <w:pPr>
        <w:ind w:firstLine="708"/>
        <w:jc w:val="both"/>
        <w:rPr>
          <w:rFonts w:ascii="Times New Roman" w:hAnsi="Times New Roman" w:cs="Times New Roman"/>
          <w:sz w:val="24"/>
        </w:rPr>
      </w:pPr>
      <w:r>
        <w:rPr>
          <w:rFonts w:ascii="Times New Roman" w:hAnsi="Times New Roman" w:cs="Times New Roman"/>
          <w:sz w:val="24"/>
        </w:rPr>
        <w:t xml:space="preserve">Aquélla es suficiente por sí misma, ya que nadie debe dudar que los fieles se hacen partícipes del cuerpo y de la sangre del Señor cuando en el bautismo se hacen miembros del cuerpo de Cristo y no están alejados de la participación del pan y del cáliz, </w:t>
      </w:r>
      <w:proofErr w:type="spellStart"/>
      <w:r>
        <w:rPr>
          <w:rFonts w:ascii="Times New Roman" w:hAnsi="Times New Roman" w:cs="Times New Roman"/>
          <w:sz w:val="24"/>
        </w:rPr>
        <w:t>aún</w:t>
      </w:r>
      <w:proofErr w:type="spellEnd"/>
      <w:r>
        <w:rPr>
          <w:rFonts w:ascii="Times New Roman" w:hAnsi="Times New Roman" w:cs="Times New Roman"/>
          <w:sz w:val="24"/>
        </w:rPr>
        <w:t xml:space="preserve"> cuando antes de comer físicamente aquel pan y de beber aquel cáliz hayan dejado el mundo, ya que están integrados en la unidad del cuerpo de Cristo.</w:t>
      </w:r>
    </w:p>
    <w:p w14:paraId="004B2E2F" w14:textId="77777777" w:rsidR="00F56F15" w:rsidRDefault="00F56F15" w:rsidP="00F56F15">
      <w:pPr>
        <w:ind w:firstLine="708"/>
        <w:jc w:val="both"/>
        <w:rPr>
          <w:rFonts w:ascii="Times New Roman" w:hAnsi="Times New Roman" w:cs="Times New Roman"/>
          <w:sz w:val="24"/>
        </w:rPr>
      </w:pPr>
      <w:r>
        <w:rPr>
          <w:rFonts w:ascii="Times New Roman" w:hAnsi="Times New Roman" w:cs="Times New Roman"/>
          <w:sz w:val="24"/>
        </w:rPr>
        <w:t xml:space="preserve">Por cierto que no están privados de la participación y de los beneficios de aquel sacramento, ya que él mismo ha descubierto lo que aquel sacramento significa. Sin </w:t>
      </w:r>
      <w:proofErr w:type="spellStart"/>
      <w:r>
        <w:rPr>
          <w:rFonts w:ascii="Times New Roman" w:hAnsi="Times New Roman" w:cs="Times New Roman"/>
          <w:sz w:val="24"/>
        </w:rPr>
        <w:t>embar-go</w:t>
      </w:r>
      <w:proofErr w:type="spellEnd"/>
      <w:r>
        <w:rPr>
          <w:rFonts w:ascii="Times New Roman" w:hAnsi="Times New Roman" w:cs="Times New Roman"/>
          <w:sz w:val="24"/>
        </w:rPr>
        <w:t xml:space="preserve">, no ha de ser menospreciada la recepción del sacramento porque las dos jambas de nuestra casa, es decir, el cuerpo y el alma, fueron selladas por la sangre del cordero para que el exterminador no la devaste y para que el azote no se acerque a nuestro </w:t>
      </w:r>
      <w:proofErr w:type="spellStart"/>
      <w:r>
        <w:rPr>
          <w:rFonts w:ascii="Times New Roman" w:hAnsi="Times New Roman" w:cs="Times New Roman"/>
          <w:sz w:val="24"/>
        </w:rPr>
        <w:t>tabernácu</w:t>
      </w:r>
      <w:proofErr w:type="spellEnd"/>
      <w:r>
        <w:rPr>
          <w:rFonts w:ascii="Times New Roman" w:hAnsi="Times New Roman" w:cs="Times New Roman"/>
          <w:sz w:val="24"/>
        </w:rPr>
        <w:t>-lo</w:t>
      </w:r>
      <w:r>
        <w:rPr>
          <w:rStyle w:val="FootnoteReference"/>
          <w:rFonts w:ascii="Times New Roman" w:hAnsi="Times New Roman" w:cs="Times New Roman"/>
          <w:sz w:val="24"/>
        </w:rPr>
        <w:footnoteReference w:id="346"/>
      </w:r>
      <w:r>
        <w:rPr>
          <w:rFonts w:ascii="Times New Roman" w:hAnsi="Times New Roman" w:cs="Times New Roman"/>
          <w:sz w:val="24"/>
        </w:rPr>
        <w:t>.</w:t>
      </w:r>
    </w:p>
    <w:p w14:paraId="004B2E30" w14:textId="77777777" w:rsidR="00F56F15" w:rsidRDefault="00F56F15" w:rsidP="00F56F15">
      <w:pPr>
        <w:ind w:firstLine="708"/>
        <w:jc w:val="both"/>
        <w:rPr>
          <w:rFonts w:ascii="Times New Roman" w:hAnsi="Times New Roman" w:cs="Times New Roman"/>
          <w:sz w:val="24"/>
        </w:rPr>
      </w:pPr>
      <w:r>
        <w:rPr>
          <w:rFonts w:ascii="Times New Roman" w:hAnsi="Times New Roman" w:cs="Times New Roman"/>
          <w:sz w:val="24"/>
        </w:rPr>
        <w:lastRenderedPageBreak/>
        <w:t xml:space="preserve">Pero también la naturaleza de nuestra carne, que viciada en el primer padre por el alimento ilícito, en la estirpe original, estaba totalmente corrompida y condenada a la muerte eterna y al castigo del pecado debía ser curada con el antídoto de otro alimento, como hermosamente lo dice el poeta cristiano </w:t>
      </w:r>
      <w:proofErr w:type="spellStart"/>
      <w:r>
        <w:rPr>
          <w:rFonts w:ascii="Times New Roman" w:hAnsi="Times New Roman" w:cs="Times New Roman"/>
          <w:sz w:val="24"/>
        </w:rPr>
        <w:t>Sedulio</w:t>
      </w:r>
      <w:proofErr w:type="spellEnd"/>
      <w:r>
        <w:rPr>
          <w:rFonts w:ascii="Times New Roman" w:hAnsi="Times New Roman" w:cs="Times New Roman"/>
          <w:sz w:val="24"/>
        </w:rPr>
        <w:t>:</w:t>
      </w:r>
    </w:p>
    <w:p w14:paraId="004B2E31" w14:textId="77777777" w:rsidR="00F56F15" w:rsidRDefault="00532701" w:rsidP="00532701">
      <w:pPr>
        <w:ind w:left="709" w:hanging="1"/>
        <w:jc w:val="both"/>
        <w:rPr>
          <w:rFonts w:ascii="Times New Roman" w:hAnsi="Times New Roman" w:cs="Times New Roman"/>
          <w:sz w:val="24"/>
        </w:rPr>
      </w:pPr>
      <w:r>
        <w:rPr>
          <w:rFonts w:ascii="Times New Roman" w:hAnsi="Times New Roman" w:cs="Times New Roman"/>
          <w:sz w:val="24"/>
        </w:rPr>
        <w:t>“Tú que al hombre que cae por la dulzura del fruto prohibido lo renuevas con mejor alimento, y que con la bebida de la sagrada sangre arrojas fuera el veneno inoculado por la serpiente”</w:t>
      </w:r>
      <w:r>
        <w:rPr>
          <w:rStyle w:val="FootnoteReference"/>
          <w:rFonts w:ascii="Times New Roman" w:hAnsi="Times New Roman" w:cs="Times New Roman"/>
          <w:sz w:val="24"/>
        </w:rPr>
        <w:footnoteReference w:id="347"/>
      </w:r>
      <w:r>
        <w:rPr>
          <w:rFonts w:ascii="Times New Roman" w:hAnsi="Times New Roman" w:cs="Times New Roman"/>
          <w:sz w:val="24"/>
        </w:rPr>
        <w:t>.</w:t>
      </w:r>
    </w:p>
    <w:p w14:paraId="004B2E32" w14:textId="77777777" w:rsidR="00532701" w:rsidRDefault="00532701" w:rsidP="00F56F15">
      <w:pPr>
        <w:ind w:firstLine="708"/>
        <w:jc w:val="both"/>
        <w:rPr>
          <w:rFonts w:ascii="Times New Roman" w:hAnsi="Times New Roman" w:cs="Times New Roman"/>
          <w:sz w:val="24"/>
        </w:rPr>
      </w:pPr>
      <w:r>
        <w:rPr>
          <w:rFonts w:ascii="Times New Roman" w:hAnsi="Times New Roman" w:cs="Times New Roman"/>
          <w:sz w:val="24"/>
        </w:rPr>
        <w:t>La carne de Cristo sumida con la boca de nuestra carne no debe ser valorada de ninguna manera por la ley de los alimentos ordinarios, porque este alimento no es del vientre sino de la mente; es completamente distinto a los alimentos de los que se dice: “Todo lo que entra por la boca va al vientre y acaba en el seceso”</w:t>
      </w:r>
      <w:r>
        <w:rPr>
          <w:rStyle w:val="FootnoteReference"/>
          <w:rFonts w:ascii="Times New Roman" w:hAnsi="Times New Roman" w:cs="Times New Roman"/>
          <w:sz w:val="24"/>
        </w:rPr>
        <w:footnoteReference w:id="348"/>
      </w:r>
      <w:r>
        <w:rPr>
          <w:rFonts w:ascii="Times New Roman" w:hAnsi="Times New Roman" w:cs="Times New Roman"/>
          <w:sz w:val="24"/>
        </w:rPr>
        <w:t>.</w:t>
      </w:r>
    </w:p>
    <w:p w14:paraId="004B2E33" w14:textId="77777777" w:rsidR="00532701" w:rsidRDefault="00532701" w:rsidP="00F56F15">
      <w:pPr>
        <w:ind w:firstLine="708"/>
        <w:jc w:val="both"/>
        <w:rPr>
          <w:rFonts w:ascii="Times New Roman" w:hAnsi="Times New Roman" w:cs="Times New Roman"/>
          <w:sz w:val="24"/>
        </w:rPr>
      </w:pPr>
      <w:r>
        <w:rPr>
          <w:rFonts w:ascii="Times New Roman" w:hAnsi="Times New Roman" w:cs="Times New Roman"/>
          <w:sz w:val="24"/>
        </w:rPr>
        <w:t>Este alimento no va al cuerpo, por lo cual de ningún modo se convierte como los demás alimentos en la naturaleza del cuerpo, sino que nuestro cuerpo se convierte en su naturaleza; y es alimento que prepara el cuerpo y lo dispone tanto para la resurrección fu-tura como para la incorrupción perpetua, y que está en nosotros y en donde estaba, es decir, a la derecha del Padre.</w:t>
      </w:r>
    </w:p>
    <w:p w14:paraId="004B2E34" w14:textId="77777777" w:rsidR="00532701" w:rsidRDefault="00532701" w:rsidP="00F56F15">
      <w:pPr>
        <w:ind w:firstLine="708"/>
        <w:jc w:val="both"/>
        <w:rPr>
          <w:rFonts w:ascii="Times New Roman" w:hAnsi="Times New Roman" w:cs="Times New Roman"/>
          <w:sz w:val="24"/>
        </w:rPr>
      </w:pPr>
      <w:r>
        <w:rPr>
          <w:rFonts w:ascii="Times New Roman" w:hAnsi="Times New Roman" w:cs="Times New Roman"/>
          <w:sz w:val="24"/>
        </w:rPr>
        <w:t>Así pues, mediante el sacramento, la cualidad natural se hace sacramento de la perfecta unidad, ya que recibidas y consumidas estas cosas, hacen que no sólo estemos en Cristo sino también que Cristo esté en nosotros.</w:t>
      </w:r>
    </w:p>
    <w:p w14:paraId="004B2E35" w14:textId="77777777" w:rsidR="00532701" w:rsidRDefault="00532701" w:rsidP="00F56F15">
      <w:pPr>
        <w:ind w:firstLine="708"/>
        <w:jc w:val="both"/>
        <w:rPr>
          <w:rFonts w:ascii="Times New Roman" w:hAnsi="Times New Roman" w:cs="Times New Roman"/>
          <w:sz w:val="24"/>
        </w:rPr>
      </w:pPr>
      <w:r>
        <w:rPr>
          <w:rFonts w:ascii="Times New Roman" w:hAnsi="Times New Roman" w:cs="Times New Roman"/>
          <w:sz w:val="24"/>
        </w:rPr>
        <w:t>Por lo tanto, él está en nosotros por la carne y nosotros estamos en él según aquello de que: en Dios está lo que nosotros somos. Por eso, la razón, la causa de nuestra vida, no es otra que el hecho de tener en nosotros, carnales, a Cristo que permanece mediante la carne y que nos ha de alimentar por ella en aquélla condición según la cual él vive por el Padre</w:t>
      </w:r>
      <w:r>
        <w:rPr>
          <w:rStyle w:val="FootnoteReference"/>
          <w:rFonts w:ascii="Times New Roman" w:hAnsi="Times New Roman" w:cs="Times New Roman"/>
          <w:sz w:val="24"/>
        </w:rPr>
        <w:footnoteReference w:id="349"/>
      </w:r>
      <w:r>
        <w:rPr>
          <w:rFonts w:ascii="Times New Roman" w:hAnsi="Times New Roman" w:cs="Times New Roman"/>
          <w:sz w:val="24"/>
        </w:rPr>
        <w:t>.</w:t>
      </w:r>
    </w:p>
    <w:p w14:paraId="004B2E36" w14:textId="77777777" w:rsidR="000C4BCB" w:rsidRDefault="000C4BCB" w:rsidP="000C4BCB">
      <w:pPr>
        <w:jc w:val="both"/>
        <w:rPr>
          <w:rFonts w:ascii="Times New Roman" w:hAnsi="Times New Roman" w:cs="Times New Roman"/>
          <w:sz w:val="24"/>
        </w:rPr>
      </w:pPr>
    </w:p>
    <w:p w14:paraId="004B2E37" w14:textId="77777777" w:rsidR="000C4BCB" w:rsidRDefault="000C4BCB" w:rsidP="00D27ECF">
      <w:pPr>
        <w:pStyle w:val="Heading3"/>
      </w:pPr>
      <w:r>
        <w:t>Capítulo Noven</w:t>
      </w:r>
      <w:r w:rsidRPr="007D2739">
        <w:t xml:space="preserve">o: </w:t>
      </w:r>
      <w:r>
        <w:t>De los diversos sacramentos del cuerpo del Señor y del nombre del sacramento</w:t>
      </w:r>
      <w:r w:rsidRPr="007D2739">
        <w:t>.</w:t>
      </w:r>
    </w:p>
    <w:p w14:paraId="004B2E38" w14:textId="77777777" w:rsidR="000C4BCB" w:rsidRDefault="000C4BCB" w:rsidP="000C4BCB">
      <w:pPr>
        <w:jc w:val="both"/>
        <w:rPr>
          <w:rFonts w:ascii="Times New Roman" w:hAnsi="Times New Roman" w:cs="Times New Roman"/>
          <w:sz w:val="24"/>
        </w:rPr>
      </w:pPr>
      <w:r>
        <w:rPr>
          <w:rFonts w:ascii="Times New Roman" w:hAnsi="Times New Roman" w:cs="Times New Roman"/>
          <w:sz w:val="24"/>
        </w:rPr>
        <w:tab/>
        <w:t xml:space="preserve">Debemos saber que el sacramento de aquella carne o cuerpo espiritual del que mucho hablamos más </w:t>
      </w:r>
      <w:proofErr w:type="gramStart"/>
      <w:r>
        <w:rPr>
          <w:rFonts w:ascii="Times New Roman" w:hAnsi="Times New Roman" w:cs="Times New Roman"/>
          <w:sz w:val="24"/>
        </w:rPr>
        <w:t>arriba,</w:t>
      </w:r>
      <w:proofErr w:type="gramEnd"/>
      <w:r>
        <w:rPr>
          <w:rFonts w:ascii="Times New Roman" w:hAnsi="Times New Roman" w:cs="Times New Roman"/>
          <w:sz w:val="24"/>
        </w:rPr>
        <w:t xml:space="preserve"> es la carne o cuerpo de Cristo sacrificado en el ara de la cruz y en el altar y comido corporalmente.</w:t>
      </w:r>
    </w:p>
    <w:p w14:paraId="004B2E39" w14:textId="77777777" w:rsidR="000C4BCB" w:rsidRDefault="000C4BCB" w:rsidP="000C4BCB">
      <w:pPr>
        <w:ind w:firstLine="708"/>
        <w:jc w:val="both"/>
        <w:rPr>
          <w:rFonts w:ascii="Times New Roman" w:hAnsi="Times New Roman" w:cs="Times New Roman"/>
          <w:sz w:val="24"/>
        </w:rPr>
      </w:pPr>
      <w:r>
        <w:rPr>
          <w:rFonts w:ascii="Times New Roman" w:hAnsi="Times New Roman" w:cs="Times New Roman"/>
          <w:sz w:val="24"/>
        </w:rPr>
        <w:t>Mas nadie me tenga por innovador porque llame cuerpo de Cristo al sacramento del cuerpo de Cristo. Pues también Pablo le dice a Timoteo: “Grande es el sacramento de la piedad que se manifestó en la carne”</w:t>
      </w:r>
      <w:r>
        <w:rPr>
          <w:rStyle w:val="FootnoteReference"/>
          <w:rFonts w:ascii="Times New Roman" w:hAnsi="Times New Roman" w:cs="Times New Roman"/>
          <w:sz w:val="24"/>
        </w:rPr>
        <w:footnoteReference w:id="350"/>
      </w:r>
      <w:r>
        <w:rPr>
          <w:rFonts w:ascii="Times New Roman" w:hAnsi="Times New Roman" w:cs="Times New Roman"/>
          <w:sz w:val="24"/>
        </w:rPr>
        <w:t xml:space="preserve">. Y también S. Ambrosio dice en el libro de </w:t>
      </w:r>
      <w:proofErr w:type="spellStart"/>
      <w:r>
        <w:rPr>
          <w:rFonts w:ascii="Times New Roman" w:hAnsi="Times New Roman" w:cs="Times New Roman"/>
          <w:sz w:val="24"/>
        </w:rPr>
        <w:t>Gra</w:t>
      </w:r>
      <w:r w:rsidR="00D329EA">
        <w:rPr>
          <w:rFonts w:ascii="Times New Roman" w:hAnsi="Times New Roman" w:cs="Times New Roman"/>
          <w:sz w:val="24"/>
        </w:rPr>
        <w:t>-</w:t>
      </w:r>
      <w:r>
        <w:rPr>
          <w:rFonts w:ascii="Times New Roman" w:hAnsi="Times New Roman" w:cs="Times New Roman"/>
          <w:sz w:val="24"/>
        </w:rPr>
        <w:t>ciano</w:t>
      </w:r>
      <w:proofErr w:type="spellEnd"/>
      <w:r>
        <w:rPr>
          <w:rFonts w:ascii="Times New Roman" w:hAnsi="Times New Roman" w:cs="Times New Roman"/>
          <w:sz w:val="24"/>
        </w:rPr>
        <w:t xml:space="preserve"> que el unigénito “del Padre se manifestó a los hombres mediante el misterio de la </w:t>
      </w:r>
      <w:r>
        <w:rPr>
          <w:rFonts w:ascii="Times New Roman" w:hAnsi="Times New Roman" w:cs="Times New Roman"/>
          <w:sz w:val="24"/>
        </w:rPr>
        <w:lastRenderedPageBreak/>
        <w:t xml:space="preserve">encarnación”. Y los demás doctores de la Iglesia dicen que los que comen indignamente el cuerpo de Cristo lo comen sólo en el sacramento. Los cuales, sin embargo, comen el cuerpo de Cristo, como arriba lo establecimos, aunque no comen aquella carne que </w:t>
      </w:r>
      <w:proofErr w:type="spellStart"/>
      <w:r>
        <w:rPr>
          <w:rFonts w:ascii="Times New Roman" w:hAnsi="Times New Roman" w:cs="Times New Roman"/>
          <w:sz w:val="24"/>
        </w:rPr>
        <w:t>vivifi</w:t>
      </w:r>
      <w:proofErr w:type="spellEnd"/>
      <w:r w:rsidR="00D329EA">
        <w:rPr>
          <w:rFonts w:ascii="Times New Roman" w:hAnsi="Times New Roman" w:cs="Times New Roman"/>
          <w:sz w:val="24"/>
        </w:rPr>
        <w:t>-</w:t>
      </w:r>
      <w:r>
        <w:rPr>
          <w:rFonts w:ascii="Times New Roman" w:hAnsi="Times New Roman" w:cs="Times New Roman"/>
          <w:sz w:val="24"/>
        </w:rPr>
        <w:t>ca por el espíritu vivificante puesto que se les permite, por así decir, tropezar como a Judas, para su condenación, en aquella carne de la cual dice el Apóstol: “Y nos reconcilió en el cuerpo de su carne por su muerte”</w:t>
      </w:r>
      <w:r>
        <w:rPr>
          <w:rStyle w:val="FootnoteReference"/>
          <w:rFonts w:ascii="Times New Roman" w:hAnsi="Times New Roman" w:cs="Times New Roman"/>
          <w:sz w:val="24"/>
        </w:rPr>
        <w:footnoteReference w:id="351"/>
      </w:r>
      <w:r>
        <w:rPr>
          <w:rFonts w:ascii="Times New Roman" w:hAnsi="Times New Roman" w:cs="Times New Roman"/>
          <w:sz w:val="24"/>
        </w:rPr>
        <w:t>; carne que es el sacramento de aquella otra carne.</w:t>
      </w:r>
    </w:p>
    <w:p w14:paraId="004B2E3A" w14:textId="77777777" w:rsidR="000C4BCB" w:rsidRDefault="000C4BCB" w:rsidP="000C4BCB">
      <w:pPr>
        <w:ind w:firstLine="708"/>
        <w:jc w:val="both"/>
        <w:rPr>
          <w:rFonts w:ascii="Times New Roman" w:hAnsi="Times New Roman" w:cs="Times New Roman"/>
          <w:sz w:val="24"/>
        </w:rPr>
      </w:pPr>
      <w:r>
        <w:rPr>
          <w:rFonts w:ascii="Times New Roman" w:hAnsi="Times New Roman" w:cs="Times New Roman"/>
          <w:sz w:val="24"/>
        </w:rPr>
        <w:t>Por la admirable paciencia de Dios se les permite, que comiendo diligentemente el cuerpo de Cristo –como dice el Apóstol– crucifiquen de nuevo en sí mismos al propio Cristo y lo posean en apariencia, y en cierto modo, lo sujeten a sí, como a la fuerza, con manos indignas y manchadas, mientras sólo en el sacramento comen ese cuerpo que él mismo había preparado como alimento de</w:t>
      </w:r>
      <w:r w:rsidR="00D329EA">
        <w:rPr>
          <w:rFonts w:ascii="Times New Roman" w:hAnsi="Times New Roman" w:cs="Times New Roman"/>
          <w:sz w:val="24"/>
        </w:rPr>
        <w:t xml:space="preserve"> vida eterna. Quienes, si no fuera que profesan la sangre de la Alianza considerarían qué “terrible es caer en manos del Dios vivo”</w:t>
      </w:r>
      <w:r w:rsidR="00D329EA">
        <w:rPr>
          <w:rStyle w:val="FootnoteReference"/>
          <w:rFonts w:ascii="Times New Roman" w:hAnsi="Times New Roman" w:cs="Times New Roman"/>
          <w:sz w:val="24"/>
        </w:rPr>
        <w:footnoteReference w:id="352"/>
      </w:r>
      <w:r w:rsidR="00D329EA">
        <w:rPr>
          <w:rFonts w:ascii="Times New Roman" w:hAnsi="Times New Roman" w:cs="Times New Roman"/>
          <w:sz w:val="24"/>
        </w:rPr>
        <w:t>, al que ellos, mientras lo comen, le ponen encima sus sanguinarias manos al no discernir el cuerpo del Señor</w:t>
      </w:r>
      <w:r w:rsidR="00D329EA">
        <w:rPr>
          <w:rStyle w:val="FootnoteReference"/>
          <w:rFonts w:ascii="Times New Roman" w:hAnsi="Times New Roman" w:cs="Times New Roman"/>
          <w:sz w:val="24"/>
        </w:rPr>
        <w:footnoteReference w:id="353"/>
      </w:r>
      <w:r w:rsidR="00D329EA">
        <w:rPr>
          <w:rFonts w:ascii="Times New Roman" w:hAnsi="Times New Roman" w:cs="Times New Roman"/>
          <w:sz w:val="24"/>
        </w:rPr>
        <w:t>.</w:t>
      </w:r>
      <w:r>
        <w:rPr>
          <w:rFonts w:ascii="Times New Roman" w:hAnsi="Times New Roman" w:cs="Times New Roman"/>
          <w:sz w:val="24"/>
        </w:rPr>
        <w:t xml:space="preserve"> </w:t>
      </w:r>
    </w:p>
    <w:p w14:paraId="004B2E3B" w14:textId="77777777" w:rsidR="00D329EA" w:rsidRDefault="00D329EA" w:rsidP="000C4BCB">
      <w:pPr>
        <w:ind w:firstLine="708"/>
        <w:jc w:val="both"/>
        <w:rPr>
          <w:rFonts w:ascii="Times New Roman" w:hAnsi="Times New Roman" w:cs="Times New Roman"/>
          <w:sz w:val="24"/>
        </w:rPr>
      </w:pPr>
      <w:r>
        <w:rPr>
          <w:rFonts w:ascii="Times New Roman" w:hAnsi="Times New Roman" w:cs="Times New Roman"/>
          <w:sz w:val="24"/>
        </w:rPr>
        <w:t xml:space="preserve">Sin embargo, el dulce Jesús, mientras dura el tiempo de la paciencia con la cual soportó con amor a los judíos y que se burlaban de él, que lo escupían, que lo crucificaban, con esa misma paciencia tolera también ahora a éstos que están junto a él, los cuales, </w:t>
      </w:r>
      <w:proofErr w:type="spellStart"/>
      <w:r>
        <w:rPr>
          <w:rFonts w:ascii="Times New Roman" w:hAnsi="Times New Roman" w:cs="Times New Roman"/>
          <w:sz w:val="24"/>
        </w:rPr>
        <w:t>pro-piamente</w:t>
      </w:r>
      <w:proofErr w:type="spellEnd"/>
      <w:r>
        <w:rPr>
          <w:rFonts w:ascii="Times New Roman" w:hAnsi="Times New Roman" w:cs="Times New Roman"/>
          <w:sz w:val="24"/>
        </w:rPr>
        <w:t xml:space="preserve"> hablando, no son mejores que aquéllos.</w:t>
      </w:r>
    </w:p>
    <w:p w14:paraId="004B2E3C" w14:textId="77777777" w:rsidR="00D329EA" w:rsidRDefault="00D329EA" w:rsidP="000C4BCB">
      <w:pPr>
        <w:ind w:firstLine="708"/>
        <w:jc w:val="both"/>
        <w:rPr>
          <w:rFonts w:ascii="Times New Roman" w:hAnsi="Times New Roman" w:cs="Times New Roman"/>
          <w:sz w:val="24"/>
        </w:rPr>
      </w:pPr>
      <w:r>
        <w:rPr>
          <w:rFonts w:ascii="Times New Roman" w:hAnsi="Times New Roman" w:cs="Times New Roman"/>
          <w:sz w:val="24"/>
        </w:rPr>
        <w:t>De modo que, como al principio dijimos, una cosa es la carne de Cristo, otra es el sacramento.</w:t>
      </w:r>
    </w:p>
    <w:p w14:paraId="004B2E3D" w14:textId="77777777" w:rsidR="00D329EA" w:rsidRDefault="00D329EA" w:rsidP="000C4BCB">
      <w:pPr>
        <w:ind w:firstLine="708"/>
        <w:jc w:val="both"/>
        <w:rPr>
          <w:rFonts w:ascii="Times New Roman" w:hAnsi="Times New Roman" w:cs="Times New Roman"/>
          <w:sz w:val="24"/>
        </w:rPr>
      </w:pPr>
      <w:r>
        <w:rPr>
          <w:rFonts w:ascii="Times New Roman" w:hAnsi="Times New Roman" w:cs="Times New Roman"/>
          <w:sz w:val="24"/>
        </w:rPr>
        <w:t>El sacramento es el signo de la realidad sagrada. Pero es el signo que, más allá de la especie que se ingiere, recuerda algo, lo hace venir al espíritu.</w:t>
      </w:r>
    </w:p>
    <w:p w14:paraId="004B2E3E" w14:textId="77777777" w:rsidR="00D329EA" w:rsidRDefault="00D329EA" w:rsidP="000C4BCB">
      <w:pPr>
        <w:ind w:firstLine="708"/>
        <w:jc w:val="both"/>
        <w:rPr>
          <w:rFonts w:ascii="Times New Roman" w:hAnsi="Times New Roman" w:cs="Times New Roman"/>
          <w:sz w:val="24"/>
        </w:rPr>
      </w:pPr>
      <w:r>
        <w:rPr>
          <w:rFonts w:ascii="Times New Roman" w:hAnsi="Times New Roman" w:cs="Times New Roman"/>
          <w:sz w:val="24"/>
        </w:rPr>
        <w:t xml:space="preserve">Mas, aquella carne de la que por el hecho de dar la verdadera vida se dice que es alimento, tiene asimismo como sacramento suyo la carne de Cristo que fue crucificado y que resucitó; porque las consideraciones acerca de ésta, el por qué fuera asumida, el </w:t>
      </w:r>
      <w:proofErr w:type="spellStart"/>
      <w:r>
        <w:rPr>
          <w:rFonts w:ascii="Times New Roman" w:hAnsi="Times New Roman" w:cs="Times New Roman"/>
          <w:sz w:val="24"/>
        </w:rPr>
        <w:t>por qué</w:t>
      </w:r>
      <w:proofErr w:type="spellEnd"/>
      <w:r>
        <w:rPr>
          <w:rFonts w:ascii="Times New Roman" w:hAnsi="Times New Roman" w:cs="Times New Roman"/>
          <w:sz w:val="24"/>
        </w:rPr>
        <w:t xml:space="preserve"> de tal suerte dispensada, hace que aquélla venga al espíritu, y tomada fielmente con la boca del cuerpo, venga al espíritu como alimento. Y a su vez, la carne que fue </w:t>
      </w:r>
      <w:proofErr w:type="spellStart"/>
      <w:r>
        <w:rPr>
          <w:rFonts w:ascii="Times New Roman" w:hAnsi="Times New Roman" w:cs="Times New Roman"/>
          <w:sz w:val="24"/>
        </w:rPr>
        <w:t>crucifi</w:t>
      </w:r>
      <w:proofErr w:type="spellEnd"/>
      <w:r>
        <w:rPr>
          <w:rFonts w:ascii="Times New Roman" w:hAnsi="Times New Roman" w:cs="Times New Roman"/>
          <w:sz w:val="24"/>
        </w:rPr>
        <w:t xml:space="preserve">-cada, tiene la forma visible de pan como sacramento suyo, porque cuando en el </w:t>
      </w:r>
      <w:proofErr w:type="spellStart"/>
      <w:r>
        <w:rPr>
          <w:rFonts w:ascii="Times New Roman" w:hAnsi="Times New Roman" w:cs="Times New Roman"/>
          <w:sz w:val="24"/>
        </w:rPr>
        <w:t>sacramen-to</w:t>
      </w:r>
      <w:proofErr w:type="spellEnd"/>
      <w:r>
        <w:rPr>
          <w:rFonts w:ascii="Times New Roman" w:hAnsi="Times New Roman" w:cs="Times New Roman"/>
          <w:sz w:val="24"/>
        </w:rPr>
        <w:t xml:space="preserve"> se considera la fracción, la deposición, la elevación, etc. –que aunque se celebre allí visiblemente se entiende, con todo invisiblemente– recuerda, hace venir al espíritu de los fieles la muerte y sepultura, la ascensión al cielo y todo el orden de esa realidad de la cual es sacramento.</w:t>
      </w:r>
    </w:p>
    <w:p w14:paraId="004B2E3F" w14:textId="77777777" w:rsidR="00D329EA" w:rsidRDefault="00D329EA" w:rsidP="000C4BCB">
      <w:pPr>
        <w:ind w:firstLine="708"/>
        <w:jc w:val="both"/>
        <w:rPr>
          <w:rFonts w:ascii="Times New Roman" w:hAnsi="Times New Roman" w:cs="Times New Roman"/>
          <w:sz w:val="24"/>
        </w:rPr>
      </w:pPr>
      <w:r>
        <w:rPr>
          <w:rFonts w:ascii="Times New Roman" w:hAnsi="Times New Roman" w:cs="Times New Roman"/>
          <w:sz w:val="24"/>
        </w:rPr>
        <w:t xml:space="preserve">Además, porque el pan tiene la primacía entre todos los alimentos, aquella especie visible de pan puede ser el sacramento de su carne, y es designada como verdadera </w:t>
      </w:r>
      <w:proofErr w:type="spellStart"/>
      <w:r>
        <w:rPr>
          <w:rFonts w:ascii="Times New Roman" w:hAnsi="Times New Roman" w:cs="Times New Roman"/>
          <w:sz w:val="24"/>
        </w:rPr>
        <w:t>comi</w:t>
      </w:r>
      <w:proofErr w:type="spellEnd"/>
      <w:r>
        <w:rPr>
          <w:rFonts w:ascii="Times New Roman" w:hAnsi="Times New Roman" w:cs="Times New Roman"/>
          <w:sz w:val="24"/>
        </w:rPr>
        <w:t>-da, porque alimenta para la vida verdadera.</w:t>
      </w:r>
    </w:p>
    <w:p w14:paraId="004B2E40" w14:textId="77777777" w:rsidR="00490FED" w:rsidRDefault="00490FED" w:rsidP="000C4BCB">
      <w:pPr>
        <w:ind w:firstLine="708"/>
        <w:jc w:val="both"/>
        <w:rPr>
          <w:rFonts w:ascii="Times New Roman" w:hAnsi="Times New Roman" w:cs="Times New Roman"/>
          <w:sz w:val="24"/>
        </w:rPr>
      </w:pPr>
      <w:r>
        <w:rPr>
          <w:rFonts w:ascii="Times New Roman" w:hAnsi="Times New Roman" w:cs="Times New Roman"/>
          <w:sz w:val="24"/>
        </w:rPr>
        <w:lastRenderedPageBreak/>
        <w:t xml:space="preserve">Pero la carne material de Cristo, </w:t>
      </w:r>
      <w:proofErr w:type="spellStart"/>
      <w:r>
        <w:rPr>
          <w:rFonts w:ascii="Times New Roman" w:hAnsi="Times New Roman" w:cs="Times New Roman"/>
          <w:sz w:val="24"/>
        </w:rPr>
        <w:t>aún</w:t>
      </w:r>
      <w:proofErr w:type="spellEnd"/>
      <w:r>
        <w:rPr>
          <w:rFonts w:ascii="Times New Roman" w:hAnsi="Times New Roman" w:cs="Times New Roman"/>
          <w:sz w:val="24"/>
        </w:rPr>
        <w:t xml:space="preserve"> siendo un sacramento de la carne espiritual es, con todo, la verdadera carne de Cristo. Mas la especie de pan, considerada en sí misma, no es la carne o cuerpo de Cristo, sino que éste es designado por medio de aquella, según es costumbre de las Escrituras donde de ordinario, los sacramentos toman los nombres de las cosas con las cuales tienen alguna similitud; y es por eso que son sacramentos de esas cosas.</w:t>
      </w:r>
    </w:p>
    <w:p w14:paraId="004B2E41" w14:textId="77777777" w:rsidR="00490FED" w:rsidRDefault="00490FED" w:rsidP="000C4BCB">
      <w:pPr>
        <w:ind w:firstLine="708"/>
        <w:jc w:val="both"/>
        <w:rPr>
          <w:rFonts w:ascii="Times New Roman" w:hAnsi="Times New Roman" w:cs="Times New Roman"/>
          <w:sz w:val="24"/>
        </w:rPr>
      </w:pPr>
      <w:r>
        <w:rPr>
          <w:rFonts w:ascii="Times New Roman" w:hAnsi="Times New Roman" w:cs="Times New Roman"/>
          <w:sz w:val="24"/>
        </w:rPr>
        <w:t>“Pues si los sacramentos no tuvieran cierta semejanza con las cosas de las cuales son sacramento, en modo alguno serían sacramentos”</w:t>
      </w:r>
      <w:r>
        <w:rPr>
          <w:rStyle w:val="FootnoteReference"/>
          <w:rFonts w:ascii="Times New Roman" w:hAnsi="Times New Roman" w:cs="Times New Roman"/>
          <w:sz w:val="24"/>
        </w:rPr>
        <w:footnoteReference w:id="354"/>
      </w:r>
      <w:r>
        <w:rPr>
          <w:rFonts w:ascii="Times New Roman" w:hAnsi="Times New Roman" w:cs="Times New Roman"/>
          <w:sz w:val="24"/>
        </w:rPr>
        <w:t>.</w:t>
      </w:r>
    </w:p>
    <w:p w14:paraId="004B2E42" w14:textId="77777777" w:rsidR="00490FED" w:rsidRDefault="00490FED" w:rsidP="000C4BCB">
      <w:pPr>
        <w:ind w:firstLine="708"/>
        <w:jc w:val="both"/>
        <w:rPr>
          <w:rFonts w:ascii="Times New Roman" w:hAnsi="Times New Roman" w:cs="Times New Roman"/>
          <w:sz w:val="24"/>
        </w:rPr>
      </w:pPr>
      <w:r>
        <w:rPr>
          <w:rFonts w:ascii="Times New Roman" w:hAnsi="Times New Roman" w:cs="Times New Roman"/>
          <w:sz w:val="24"/>
        </w:rPr>
        <w:t>Por esta semejanza, así como a Cristo se le llama piedra, “la piedra –dice– era Cristo”</w:t>
      </w:r>
      <w:r>
        <w:rPr>
          <w:rStyle w:val="FootnoteReference"/>
          <w:rFonts w:ascii="Times New Roman" w:hAnsi="Times New Roman" w:cs="Times New Roman"/>
          <w:sz w:val="24"/>
        </w:rPr>
        <w:footnoteReference w:id="355"/>
      </w:r>
      <w:r>
        <w:rPr>
          <w:rFonts w:ascii="Times New Roman" w:hAnsi="Times New Roman" w:cs="Times New Roman"/>
          <w:sz w:val="24"/>
        </w:rPr>
        <w:t xml:space="preserve">, así al cuerpo del Señor puede también llamársele maná, aquel maná que los padres de los judíos incrédulos comieron como sacramento del cuerpo del Señor y </w:t>
      </w:r>
      <w:proofErr w:type="spellStart"/>
      <w:r>
        <w:rPr>
          <w:rFonts w:ascii="Times New Roman" w:hAnsi="Times New Roman" w:cs="Times New Roman"/>
          <w:sz w:val="24"/>
        </w:rPr>
        <w:t>murie</w:t>
      </w:r>
      <w:proofErr w:type="spellEnd"/>
      <w:r>
        <w:rPr>
          <w:rFonts w:ascii="Times New Roman" w:hAnsi="Times New Roman" w:cs="Times New Roman"/>
          <w:sz w:val="24"/>
        </w:rPr>
        <w:t>-ron</w:t>
      </w:r>
      <w:r>
        <w:rPr>
          <w:rStyle w:val="FootnoteReference"/>
          <w:rFonts w:ascii="Times New Roman" w:hAnsi="Times New Roman" w:cs="Times New Roman"/>
          <w:sz w:val="24"/>
        </w:rPr>
        <w:footnoteReference w:id="356"/>
      </w:r>
      <w:r>
        <w:rPr>
          <w:rFonts w:ascii="Times New Roman" w:hAnsi="Times New Roman" w:cs="Times New Roman"/>
          <w:sz w:val="24"/>
        </w:rPr>
        <w:t>: no porque el maná fuera malo, sino porque de un modo malo lo comieron. Y por tal motivo, el cuerpo que el Señor asumió de nosotros, y aquel maná</w:t>
      </w:r>
      <w:r>
        <w:rPr>
          <w:rStyle w:val="FootnoteReference"/>
          <w:rFonts w:ascii="Times New Roman" w:hAnsi="Times New Roman" w:cs="Times New Roman"/>
          <w:sz w:val="24"/>
        </w:rPr>
        <w:footnoteReference w:id="357"/>
      </w:r>
      <w:r>
        <w:rPr>
          <w:rFonts w:ascii="Times New Roman" w:hAnsi="Times New Roman" w:cs="Times New Roman"/>
          <w:sz w:val="24"/>
        </w:rPr>
        <w:t>, comparados no por lo que son, sino por lo que significan, ciertamente que también son semejantes.</w:t>
      </w:r>
    </w:p>
    <w:p w14:paraId="004B2E43" w14:textId="77777777" w:rsidR="00490FED" w:rsidRDefault="00490FED" w:rsidP="000C4BCB">
      <w:pPr>
        <w:ind w:firstLine="708"/>
        <w:jc w:val="both"/>
        <w:rPr>
          <w:rFonts w:ascii="Times New Roman" w:hAnsi="Times New Roman" w:cs="Times New Roman"/>
          <w:sz w:val="24"/>
        </w:rPr>
      </w:pPr>
      <w:r>
        <w:rPr>
          <w:rFonts w:ascii="Times New Roman" w:hAnsi="Times New Roman" w:cs="Times New Roman"/>
          <w:sz w:val="24"/>
        </w:rPr>
        <w:t>Pues ya fue suficientemente explicado más arriba que el cuerpo del Señor es sacramento de esta realidad.</w:t>
      </w:r>
    </w:p>
    <w:p w14:paraId="004B2E44" w14:textId="77777777" w:rsidR="00490FED" w:rsidRDefault="00490FED" w:rsidP="000C4BCB">
      <w:pPr>
        <w:ind w:firstLine="708"/>
        <w:jc w:val="both"/>
        <w:rPr>
          <w:rFonts w:ascii="Times New Roman" w:hAnsi="Times New Roman" w:cs="Times New Roman"/>
          <w:sz w:val="24"/>
        </w:rPr>
      </w:pPr>
      <w:r>
        <w:rPr>
          <w:rFonts w:ascii="Times New Roman" w:hAnsi="Times New Roman" w:cs="Times New Roman"/>
          <w:sz w:val="24"/>
        </w:rPr>
        <w:t>También el maná es tipo de la misma realidad, y expresa la semejanza, no en una única realidad sino en muchas, lo que ahora sería largo de explicar; y por eso se le llama, con razón, sacramento de ella; y así, aunque el maná y el cuerpo del Señor no son una sola cosa, significan sin embargo una sola realidad, es decir, el pan bajó</w:t>
      </w:r>
      <w:r w:rsidRPr="00490FED">
        <w:rPr>
          <w:rFonts w:ascii="Times New Roman" w:hAnsi="Times New Roman" w:cs="Times New Roman"/>
          <w:sz w:val="24"/>
        </w:rPr>
        <w:t xml:space="preserve"> </w:t>
      </w:r>
      <w:r>
        <w:rPr>
          <w:rFonts w:ascii="Times New Roman" w:hAnsi="Times New Roman" w:cs="Times New Roman"/>
          <w:sz w:val="24"/>
        </w:rPr>
        <w:t>que del cielo.</w:t>
      </w:r>
    </w:p>
    <w:p w14:paraId="004B2E45" w14:textId="77777777" w:rsidR="00490FED" w:rsidRDefault="00490FED" w:rsidP="000C4BCB">
      <w:pPr>
        <w:ind w:firstLine="708"/>
        <w:jc w:val="both"/>
        <w:rPr>
          <w:rFonts w:ascii="Times New Roman" w:hAnsi="Times New Roman" w:cs="Times New Roman"/>
          <w:sz w:val="24"/>
        </w:rPr>
      </w:pPr>
      <w:r>
        <w:rPr>
          <w:rFonts w:ascii="Times New Roman" w:hAnsi="Times New Roman" w:cs="Times New Roman"/>
          <w:sz w:val="24"/>
        </w:rPr>
        <w:t>Dice Agustín: “El maná fue figura de este pan; el altar de Dios es figura de este pan”</w:t>
      </w:r>
      <w:r w:rsidR="00F93A51">
        <w:rPr>
          <w:rFonts w:ascii="Times New Roman" w:hAnsi="Times New Roman" w:cs="Times New Roman"/>
          <w:sz w:val="24"/>
        </w:rPr>
        <w:t>. Aqué</w:t>
      </w:r>
      <w:r>
        <w:rPr>
          <w:rFonts w:ascii="Times New Roman" w:hAnsi="Times New Roman" w:cs="Times New Roman"/>
          <w:sz w:val="24"/>
        </w:rPr>
        <w:t xml:space="preserve">llos </w:t>
      </w:r>
      <w:r w:rsidR="00F93A51">
        <w:rPr>
          <w:rFonts w:ascii="Times New Roman" w:hAnsi="Times New Roman" w:cs="Times New Roman"/>
          <w:sz w:val="24"/>
        </w:rPr>
        <w:t>fueron sacramentos; también é</w:t>
      </w:r>
      <w:r>
        <w:rPr>
          <w:rFonts w:ascii="Times New Roman" w:hAnsi="Times New Roman" w:cs="Times New Roman"/>
          <w:sz w:val="24"/>
        </w:rPr>
        <w:t>stos lo son.</w:t>
      </w:r>
    </w:p>
    <w:p w14:paraId="004B2E46"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 xml:space="preserve">Diversos en los signos; semejantes en la realidad que significan. </w:t>
      </w:r>
    </w:p>
    <w:p w14:paraId="004B2E47"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 xml:space="preserve">Todos comieron aquella misma comida espiritual; por cierto que esa misma </w:t>
      </w:r>
      <w:proofErr w:type="spellStart"/>
      <w:r>
        <w:rPr>
          <w:rFonts w:ascii="Times New Roman" w:hAnsi="Times New Roman" w:cs="Times New Roman"/>
          <w:sz w:val="24"/>
        </w:rPr>
        <w:t>comi</w:t>
      </w:r>
      <w:proofErr w:type="spellEnd"/>
      <w:r>
        <w:rPr>
          <w:rFonts w:ascii="Times New Roman" w:hAnsi="Times New Roman" w:cs="Times New Roman"/>
          <w:sz w:val="24"/>
        </w:rPr>
        <w:t>-da espiritual, porque la corporal era otra; pues ellos comieron el maná, nosotros otra cosa, pero comieron el mismo alimento espiritual que nosotros.</w:t>
      </w:r>
    </w:p>
    <w:p w14:paraId="004B2E48"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Y todos bebieron la misma bebida espiritual; ellos una, nosotros otra; pero en la especie visible, porque, sin embargo, esto mismo era por la fuerza espiritual.</w:t>
      </w:r>
    </w:p>
    <w:p w14:paraId="004B2E49"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Porque, ¿cómo bebieron la misma bebida? “Bebían, dice, de la piedra espiritual que los seguía. La piedra era Cristo”</w:t>
      </w:r>
      <w:r>
        <w:rPr>
          <w:rStyle w:val="FootnoteReference"/>
          <w:rFonts w:ascii="Times New Roman" w:hAnsi="Times New Roman" w:cs="Times New Roman"/>
          <w:sz w:val="24"/>
        </w:rPr>
        <w:footnoteReference w:id="358"/>
      </w:r>
      <w:r>
        <w:rPr>
          <w:rFonts w:ascii="Times New Roman" w:hAnsi="Times New Roman" w:cs="Times New Roman"/>
          <w:sz w:val="24"/>
        </w:rPr>
        <w:t>.</w:t>
      </w:r>
    </w:p>
    <w:p w14:paraId="004B2E4A"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El mismo pan, la misma bebida. La piedra era Cristo en el signo; el verdadero Cristo que está en la carne y en el Verbo.</w:t>
      </w:r>
    </w:p>
    <w:p w14:paraId="004B2E4B"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lastRenderedPageBreak/>
        <w:t>“Éste es el pan que baja del cielo, para que quien lo coma no muera”</w:t>
      </w:r>
      <w:r>
        <w:rPr>
          <w:rStyle w:val="FootnoteReference"/>
          <w:rFonts w:ascii="Times New Roman" w:hAnsi="Times New Roman" w:cs="Times New Roman"/>
          <w:sz w:val="24"/>
        </w:rPr>
        <w:footnoteReference w:id="359"/>
      </w:r>
      <w:r>
        <w:rPr>
          <w:rFonts w:ascii="Times New Roman" w:hAnsi="Times New Roman" w:cs="Times New Roman"/>
          <w:sz w:val="24"/>
        </w:rPr>
        <w:t>; pero en lo que se refiere a la virtud del sacramento, no en lo que se refiere al sacramento visible. Quien lo come en su interior, no exteriormente; quien lo come con el corazón, no el que lo mastique.</w:t>
      </w:r>
    </w:p>
    <w:p w14:paraId="004B2E4C"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“El pan, dice, que yo daré es mi carne para la vida del mundo”</w:t>
      </w:r>
      <w:r>
        <w:rPr>
          <w:rStyle w:val="FootnoteReference"/>
          <w:rFonts w:ascii="Times New Roman" w:hAnsi="Times New Roman" w:cs="Times New Roman"/>
          <w:sz w:val="24"/>
        </w:rPr>
        <w:footnoteReference w:id="360"/>
      </w:r>
      <w:r>
        <w:rPr>
          <w:rFonts w:ascii="Times New Roman" w:hAnsi="Times New Roman" w:cs="Times New Roman"/>
          <w:sz w:val="24"/>
        </w:rPr>
        <w:t>.</w:t>
      </w:r>
    </w:p>
    <w:p w14:paraId="004B2E4D"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¿Cómo podrá comprender la carne el que él llame carne al pan?</w:t>
      </w:r>
    </w:p>
    <w:p w14:paraId="004B2E4E"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 xml:space="preserve">Llámase carne a lo que no capta la carne;  y por eso, menos capta la carne el que a eso se le llame carne. </w:t>
      </w:r>
    </w:p>
    <w:p w14:paraId="004B2E4F"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 xml:space="preserve">También por la misma razón de semejanza, el mismo cuerpo de Cristo que fue </w:t>
      </w:r>
      <w:proofErr w:type="spellStart"/>
      <w:r>
        <w:rPr>
          <w:rFonts w:ascii="Times New Roman" w:hAnsi="Times New Roman" w:cs="Times New Roman"/>
          <w:sz w:val="24"/>
        </w:rPr>
        <w:t>to</w:t>
      </w:r>
      <w:r w:rsidR="00631AFE">
        <w:rPr>
          <w:rFonts w:ascii="Times New Roman" w:hAnsi="Times New Roman" w:cs="Times New Roman"/>
          <w:sz w:val="24"/>
        </w:rPr>
        <w:t>-</w:t>
      </w:r>
      <w:r>
        <w:rPr>
          <w:rFonts w:ascii="Times New Roman" w:hAnsi="Times New Roman" w:cs="Times New Roman"/>
          <w:sz w:val="24"/>
        </w:rPr>
        <w:t>mado</w:t>
      </w:r>
      <w:proofErr w:type="spellEnd"/>
      <w:r>
        <w:rPr>
          <w:rFonts w:ascii="Times New Roman" w:hAnsi="Times New Roman" w:cs="Times New Roman"/>
          <w:sz w:val="24"/>
        </w:rPr>
        <w:t xml:space="preserve"> de la tierra y aquella especie visible, sacramento suyo, son sacramentos del otro cuerpo de Cristo que es la Iglesia, cuya cabeza es Cristo</w:t>
      </w:r>
      <w:r>
        <w:rPr>
          <w:rStyle w:val="FootnoteReference"/>
          <w:rFonts w:ascii="Times New Roman" w:hAnsi="Times New Roman" w:cs="Times New Roman"/>
          <w:sz w:val="24"/>
        </w:rPr>
        <w:footnoteReference w:id="361"/>
      </w:r>
      <w:r>
        <w:rPr>
          <w:rFonts w:ascii="Times New Roman" w:hAnsi="Times New Roman" w:cs="Times New Roman"/>
          <w:sz w:val="24"/>
        </w:rPr>
        <w:t>.</w:t>
      </w:r>
    </w:p>
    <w:p w14:paraId="004B2E50" w14:textId="77777777" w:rsidR="00F93A51" w:rsidRDefault="00F93A51" w:rsidP="000C4BCB">
      <w:pPr>
        <w:ind w:firstLine="708"/>
        <w:jc w:val="both"/>
        <w:rPr>
          <w:rFonts w:ascii="Times New Roman" w:hAnsi="Times New Roman" w:cs="Times New Roman"/>
          <w:sz w:val="24"/>
        </w:rPr>
      </w:pPr>
      <w:r>
        <w:rPr>
          <w:rFonts w:ascii="Times New Roman" w:hAnsi="Times New Roman" w:cs="Times New Roman"/>
          <w:sz w:val="24"/>
        </w:rPr>
        <w:t>Porque hay en el cuerpo diversidad de miembros, hay en la Iglesia diversidad de dones</w:t>
      </w:r>
      <w:r w:rsidR="00631AFE">
        <w:rPr>
          <w:rStyle w:val="FootnoteReference"/>
          <w:rFonts w:ascii="Times New Roman" w:hAnsi="Times New Roman" w:cs="Times New Roman"/>
          <w:sz w:val="24"/>
        </w:rPr>
        <w:footnoteReference w:id="362"/>
      </w:r>
      <w:r>
        <w:rPr>
          <w:rFonts w:ascii="Times New Roman" w:hAnsi="Times New Roman" w:cs="Times New Roman"/>
          <w:sz w:val="24"/>
        </w:rPr>
        <w:t>; y la caridad reduce a la unidad aquella y esta diversidad.</w:t>
      </w:r>
    </w:p>
    <w:p w14:paraId="004B2E51" w14:textId="77777777" w:rsidR="00631AFE" w:rsidRDefault="00631AFE" w:rsidP="000C4BCB">
      <w:pPr>
        <w:ind w:firstLine="708"/>
        <w:jc w:val="both"/>
        <w:rPr>
          <w:rFonts w:ascii="Times New Roman" w:hAnsi="Times New Roman" w:cs="Times New Roman"/>
          <w:sz w:val="24"/>
        </w:rPr>
      </w:pPr>
      <w:r>
        <w:rPr>
          <w:rFonts w:ascii="Times New Roman" w:hAnsi="Times New Roman" w:cs="Times New Roman"/>
          <w:sz w:val="24"/>
        </w:rPr>
        <w:t xml:space="preserve">Así como en el cuerpo y los diversos miembros que se sirven, se ayudan, y se unen entre sí realizan la unidad del cuerpo, así también los miembros de la Iglesia, por la unión estrecha con su cabeza y bajo la misma, realizan mutuamente la hermosísima unidad de su cuerpo. </w:t>
      </w:r>
    </w:p>
    <w:p w14:paraId="004B2E52" w14:textId="77777777" w:rsidR="00631AFE" w:rsidRDefault="00631AFE" w:rsidP="000C4BCB">
      <w:pPr>
        <w:ind w:firstLine="708"/>
        <w:jc w:val="both"/>
        <w:rPr>
          <w:rFonts w:ascii="Times New Roman" w:hAnsi="Times New Roman" w:cs="Times New Roman"/>
          <w:sz w:val="24"/>
        </w:rPr>
      </w:pPr>
      <w:r>
        <w:rPr>
          <w:rFonts w:ascii="Times New Roman" w:hAnsi="Times New Roman" w:cs="Times New Roman"/>
          <w:sz w:val="24"/>
        </w:rPr>
        <w:t>Y, además, considera aquellas especies a  las cuales el Señor quiso encomendar su cuerpo y su sangre; esas realidades, en las que muchas cosas son reducidas a una sola. Pues de muchos granos resulta un solo pan, y de muchos granos de uva confluye un solo vino.</w:t>
      </w:r>
    </w:p>
    <w:p w14:paraId="004B2E53" w14:textId="77777777" w:rsidR="00631AFE" w:rsidRDefault="00631AFE" w:rsidP="000C4BCB">
      <w:pPr>
        <w:ind w:firstLine="708"/>
        <w:jc w:val="both"/>
        <w:rPr>
          <w:rFonts w:ascii="Times New Roman" w:hAnsi="Times New Roman" w:cs="Times New Roman"/>
          <w:sz w:val="24"/>
        </w:rPr>
      </w:pPr>
      <w:r>
        <w:rPr>
          <w:rFonts w:ascii="Times New Roman" w:hAnsi="Times New Roman" w:cs="Times New Roman"/>
          <w:sz w:val="24"/>
        </w:rPr>
        <w:t>Todo esto es sacramento de la misma realidad. Y aunque estamos en aquel sagrado misterio por este sacramento de semejanza, más lo estamos mediante aquella recíproca comunión de las naturalezas.</w:t>
      </w:r>
    </w:p>
    <w:p w14:paraId="004B2E54" w14:textId="77777777" w:rsidR="00631AFE" w:rsidRDefault="00631AFE" w:rsidP="000C4BCB">
      <w:pPr>
        <w:ind w:firstLine="708"/>
        <w:jc w:val="both"/>
        <w:rPr>
          <w:rFonts w:ascii="Times New Roman" w:hAnsi="Times New Roman" w:cs="Times New Roman"/>
          <w:sz w:val="24"/>
        </w:rPr>
      </w:pPr>
      <w:r>
        <w:rPr>
          <w:rFonts w:ascii="Times New Roman" w:hAnsi="Times New Roman" w:cs="Times New Roman"/>
          <w:sz w:val="24"/>
        </w:rPr>
        <w:t>Porque nuestra cabeza, Cristo Jesús, al hacerse lo que nosotros éramos hizo que nosotros fuéramos lo que él era.</w:t>
      </w:r>
    </w:p>
    <w:p w14:paraId="004B2E55" w14:textId="77777777" w:rsidR="00631AFE" w:rsidRDefault="00631AFE" w:rsidP="000C4BCB">
      <w:pPr>
        <w:ind w:firstLine="708"/>
        <w:jc w:val="both"/>
        <w:rPr>
          <w:rFonts w:ascii="Times New Roman" w:hAnsi="Times New Roman" w:cs="Times New Roman"/>
          <w:sz w:val="24"/>
        </w:rPr>
      </w:pPr>
      <w:r>
        <w:rPr>
          <w:rFonts w:ascii="Times New Roman" w:hAnsi="Times New Roman" w:cs="Times New Roman"/>
          <w:sz w:val="24"/>
        </w:rPr>
        <w:t xml:space="preserve">Así, pues, por la unidad de naturaleza, por el amor del Espíritu, dondequiera esté aquél también allí estamos nosotros, hechos cuerpo y plenitud suya; lo que somos lo </w:t>
      </w:r>
      <w:proofErr w:type="spellStart"/>
      <w:r>
        <w:rPr>
          <w:rFonts w:ascii="Times New Roman" w:hAnsi="Times New Roman" w:cs="Times New Roman"/>
          <w:sz w:val="24"/>
        </w:rPr>
        <w:t>reci-bimos</w:t>
      </w:r>
      <w:proofErr w:type="spellEnd"/>
      <w:r>
        <w:rPr>
          <w:rFonts w:ascii="Times New Roman" w:hAnsi="Times New Roman" w:cs="Times New Roman"/>
          <w:sz w:val="24"/>
        </w:rPr>
        <w:t xml:space="preserve"> de él cuando comemos su cuerpo.</w:t>
      </w:r>
    </w:p>
    <w:p w14:paraId="004B2E56" w14:textId="77777777" w:rsidR="000C4BCB" w:rsidRDefault="000C4BCB" w:rsidP="000C4BCB">
      <w:pPr>
        <w:ind w:left="1701" w:hanging="1701"/>
        <w:jc w:val="both"/>
        <w:rPr>
          <w:rFonts w:ascii="Times New Roman" w:hAnsi="Times New Roman" w:cs="Times New Roman"/>
          <w:b/>
        </w:rPr>
      </w:pPr>
    </w:p>
    <w:p w14:paraId="004B2E57" w14:textId="77777777" w:rsidR="000C4BCB" w:rsidRDefault="000C4BCB" w:rsidP="00D27ECF">
      <w:pPr>
        <w:pStyle w:val="Heading3"/>
      </w:pPr>
      <w:r>
        <w:lastRenderedPageBreak/>
        <w:t>Capítulo Décimo</w:t>
      </w:r>
      <w:r w:rsidRPr="007D2739">
        <w:t xml:space="preserve">: </w:t>
      </w:r>
      <w:r w:rsidR="00631AFE">
        <w:t>R</w:t>
      </w:r>
      <w:r>
        <w:t>e</w:t>
      </w:r>
      <w:r w:rsidR="00631AFE">
        <w:t>c</w:t>
      </w:r>
      <w:r>
        <w:t>a</w:t>
      </w:r>
      <w:r w:rsidR="00631AFE">
        <w:t>pitul</w:t>
      </w:r>
      <w:r>
        <w:t>ación</w:t>
      </w:r>
      <w:r w:rsidR="00631AFE">
        <w:t>: cómo pensar</w:t>
      </w:r>
      <w:r>
        <w:t xml:space="preserve"> </w:t>
      </w:r>
      <w:r w:rsidR="00631AFE">
        <w:t>a</w:t>
      </w:r>
      <w:r>
        <w:t>c</w:t>
      </w:r>
      <w:r w:rsidR="00631AFE">
        <w:t>e</w:t>
      </w:r>
      <w:r>
        <w:t>r</w:t>
      </w:r>
      <w:r w:rsidR="00631AFE">
        <w:t xml:space="preserve">ca </w:t>
      </w:r>
      <w:r>
        <w:t xml:space="preserve">del </w:t>
      </w:r>
      <w:r w:rsidR="00631AFE">
        <w:t>sa</w:t>
      </w:r>
      <w:r>
        <w:t>cr</w:t>
      </w:r>
      <w:r w:rsidR="00631AFE">
        <w:t>amento</w:t>
      </w:r>
      <w:r w:rsidRPr="007D2739">
        <w:t>.</w:t>
      </w:r>
    </w:p>
    <w:p w14:paraId="004B2E58" w14:textId="77777777" w:rsidR="000C4BCB" w:rsidRDefault="000C4BCB" w:rsidP="000C4BCB">
      <w:pPr>
        <w:jc w:val="both"/>
        <w:rPr>
          <w:rFonts w:ascii="Times New Roman" w:hAnsi="Times New Roman" w:cs="Times New Roman"/>
          <w:sz w:val="24"/>
        </w:rPr>
      </w:pPr>
      <w:r>
        <w:rPr>
          <w:rFonts w:ascii="Times New Roman" w:hAnsi="Times New Roman" w:cs="Times New Roman"/>
          <w:sz w:val="24"/>
        </w:rPr>
        <w:tab/>
      </w:r>
      <w:r w:rsidR="00947932">
        <w:rPr>
          <w:rFonts w:ascii="Times New Roman" w:hAnsi="Times New Roman" w:cs="Times New Roman"/>
          <w:sz w:val="24"/>
        </w:rPr>
        <w:t>Cu</w:t>
      </w:r>
      <w:r>
        <w:rPr>
          <w:rFonts w:ascii="Times New Roman" w:hAnsi="Times New Roman" w:cs="Times New Roman"/>
          <w:sz w:val="24"/>
        </w:rPr>
        <w:t>a</w:t>
      </w:r>
      <w:r w:rsidR="00947932">
        <w:rPr>
          <w:rFonts w:ascii="Times New Roman" w:hAnsi="Times New Roman" w:cs="Times New Roman"/>
          <w:sz w:val="24"/>
        </w:rPr>
        <w:t xml:space="preserve">ndo hablamos acerca de la “res </w:t>
      </w:r>
      <w:r w:rsidR="00947932" w:rsidRPr="00D27ECF">
        <w:rPr>
          <w:rFonts w:ascii="Times New Roman" w:hAnsi="Times New Roman" w:cs="Times New Roman"/>
          <w:sz w:val="24"/>
          <w:lang w:val="la-Latn"/>
        </w:rPr>
        <w:t>sacramenti</w:t>
      </w:r>
      <w:r w:rsidR="00947932">
        <w:rPr>
          <w:rFonts w:ascii="Times New Roman" w:hAnsi="Times New Roman" w:cs="Times New Roman"/>
          <w:sz w:val="24"/>
        </w:rPr>
        <w:t>” debemos considerar las cosas tal como son, y pensar espiritualmente las cosas espirituales.</w:t>
      </w:r>
    </w:p>
    <w:p w14:paraId="004B2E59"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Y cuando tomamos del altar la carne de Jesús, evitemos cuidadosamente no que-darnos con el pensamiento en la carne y procuremos ser vivificados por el Espíritu, ya que si no somos vivificados por el Espíritu la carne no nos aprovecha para nada.</w:t>
      </w:r>
    </w:p>
    <w:p w14:paraId="004B2E5A"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Si con el pensamiento nos quedamos en la carne del Salvador, no sólo no seremos vivificados por el Espíritu sino que tampoco podremos comprender cómo la carne de Cristo-hombre pueda ser comida por el hombre; a no ser que lo entendamos como lo en-tendieron aquellos duros de corazón, a los cuales les pareció dura la palabra de Cristo y se alejaron</w:t>
      </w:r>
      <w:r>
        <w:rPr>
          <w:rStyle w:val="FootnoteReference"/>
          <w:rFonts w:ascii="Times New Roman" w:hAnsi="Times New Roman" w:cs="Times New Roman"/>
          <w:sz w:val="24"/>
        </w:rPr>
        <w:footnoteReference w:id="363"/>
      </w:r>
      <w:r>
        <w:rPr>
          <w:rFonts w:ascii="Times New Roman" w:hAnsi="Times New Roman" w:cs="Times New Roman"/>
          <w:sz w:val="24"/>
        </w:rPr>
        <w:t>.</w:t>
      </w:r>
    </w:p>
    <w:p w14:paraId="004B2E5B"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Ellos la recibieron neciamente, la interpretaron de una manera carnal; creyeron que Cristo cortaría partecitas de su cuerpo para dárselas a comer.</w:t>
      </w:r>
    </w:p>
    <w:p w14:paraId="004B2E5C"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Aquel cuerpo del Señor debemos pensarlo espiritualmente y de modo divino, y debemos discernirlo humildemente de entre los demás alimentos, es decir, pensarlo como distinto de ellos. Y debemos también comer espiritualmente la carne espiritual de Jesús en el sacramento de su verdadera carne que se recibe en la mesa del altar.</w:t>
      </w:r>
    </w:p>
    <w:p w14:paraId="004B2E5D"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Además, hemos de creer que nosotros no matamos ni despedazamos ni comemos al modo de la carne común esa carne crucificada y sepultada bajo su sacramento, sino que bajo la especie de pan se la administra incorruptiblemente, incorruptiblemente se la parte e inmola y nunca es consumida.</w:t>
      </w:r>
    </w:p>
    <w:p w14:paraId="004B2E5E"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Pues no matamos al Señor impíamente sino que píamente lo sacrificamos, y así anunciamos la muerte del Señor hasta que Él venga.</w:t>
      </w:r>
    </w:p>
    <w:p w14:paraId="004B2E5F" w14:textId="77777777" w:rsidR="00947932" w:rsidRDefault="00947932" w:rsidP="00947932">
      <w:pPr>
        <w:ind w:firstLine="708"/>
        <w:jc w:val="both"/>
        <w:rPr>
          <w:rFonts w:ascii="Times New Roman" w:hAnsi="Times New Roman" w:cs="Times New Roman"/>
          <w:sz w:val="24"/>
        </w:rPr>
      </w:pPr>
      <w:r>
        <w:rPr>
          <w:rFonts w:ascii="Times New Roman" w:hAnsi="Times New Roman" w:cs="Times New Roman"/>
          <w:sz w:val="24"/>
        </w:rPr>
        <w:t>Mediante él realizamos humildemente aquí en la tierra lo que él, con gran poder, como Hijo a quien se lo escucha por su reverencia</w:t>
      </w:r>
      <w:r>
        <w:rPr>
          <w:rStyle w:val="FootnoteReference"/>
          <w:rFonts w:ascii="Times New Roman" w:hAnsi="Times New Roman" w:cs="Times New Roman"/>
          <w:sz w:val="24"/>
        </w:rPr>
        <w:footnoteReference w:id="364"/>
      </w:r>
      <w:r>
        <w:rPr>
          <w:rFonts w:ascii="Times New Roman" w:hAnsi="Times New Roman" w:cs="Times New Roman"/>
          <w:sz w:val="24"/>
        </w:rPr>
        <w:t>, realiza en el cielo donde, como me-</w:t>
      </w:r>
      <w:proofErr w:type="spellStart"/>
      <w:r>
        <w:rPr>
          <w:rFonts w:ascii="Times New Roman" w:hAnsi="Times New Roman" w:cs="Times New Roman"/>
          <w:sz w:val="24"/>
        </w:rPr>
        <w:t>diador</w:t>
      </w:r>
      <w:proofErr w:type="spellEnd"/>
      <w:r>
        <w:rPr>
          <w:rFonts w:ascii="Times New Roman" w:hAnsi="Times New Roman" w:cs="Times New Roman"/>
          <w:sz w:val="24"/>
        </w:rPr>
        <w:t>, intercede ante el Padre en favor nuestro</w:t>
      </w:r>
      <w:r>
        <w:rPr>
          <w:rStyle w:val="FootnoteReference"/>
          <w:rFonts w:ascii="Times New Roman" w:hAnsi="Times New Roman" w:cs="Times New Roman"/>
          <w:sz w:val="24"/>
        </w:rPr>
        <w:footnoteReference w:id="365"/>
      </w:r>
      <w:r>
        <w:rPr>
          <w:rFonts w:ascii="Times New Roman" w:hAnsi="Times New Roman" w:cs="Times New Roman"/>
          <w:sz w:val="24"/>
        </w:rPr>
        <w:t>. Y es propio de Cristo interceder por nosotros</w:t>
      </w:r>
      <w:r w:rsidR="005C6CFE">
        <w:rPr>
          <w:rFonts w:ascii="Times New Roman" w:hAnsi="Times New Roman" w:cs="Times New Roman"/>
          <w:sz w:val="24"/>
        </w:rPr>
        <w:t>, ya que la carne que asumió por nosotros y de nosotros, obliga en cierto modo a Dios Padre en favor nuestro.</w:t>
      </w:r>
    </w:p>
    <w:p w14:paraId="004B2E60" w14:textId="77777777" w:rsidR="005C6CFE" w:rsidRDefault="005C6CFE" w:rsidP="00947932">
      <w:pPr>
        <w:ind w:firstLine="708"/>
        <w:jc w:val="both"/>
        <w:rPr>
          <w:rFonts w:ascii="Times New Roman" w:hAnsi="Times New Roman" w:cs="Times New Roman"/>
          <w:sz w:val="24"/>
        </w:rPr>
      </w:pPr>
      <w:r>
        <w:rPr>
          <w:rFonts w:ascii="Times New Roman" w:hAnsi="Times New Roman" w:cs="Times New Roman"/>
          <w:sz w:val="24"/>
        </w:rPr>
        <w:t>Sacrificamos el cuerpo de Cristo, cuando con fe certera y piadosa creemos que es santo y que santifica; y ofrecemos esta fe en honor suyo porque “Todos, el que santifica como los santificados, de uno solo” (vienen)</w:t>
      </w:r>
      <w:r>
        <w:rPr>
          <w:rStyle w:val="FootnoteReference"/>
          <w:rFonts w:ascii="Times New Roman" w:hAnsi="Times New Roman" w:cs="Times New Roman"/>
          <w:sz w:val="24"/>
        </w:rPr>
        <w:footnoteReference w:id="366"/>
      </w:r>
      <w:r>
        <w:rPr>
          <w:rFonts w:ascii="Times New Roman" w:hAnsi="Times New Roman" w:cs="Times New Roman"/>
          <w:sz w:val="24"/>
        </w:rPr>
        <w:t>.</w:t>
      </w:r>
    </w:p>
    <w:p w14:paraId="004B2E61" w14:textId="77777777" w:rsidR="005C6CFE" w:rsidRDefault="005C6CFE" w:rsidP="00947932">
      <w:pPr>
        <w:ind w:firstLine="708"/>
        <w:jc w:val="both"/>
        <w:rPr>
          <w:rFonts w:ascii="Times New Roman" w:hAnsi="Times New Roman" w:cs="Times New Roman"/>
          <w:sz w:val="24"/>
        </w:rPr>
      </w:pPr>
      <w:r>
        <w:rPr>
          <w:rFonts w:ascii="Times New Roman" w:hAnsi="Times New Roman" w:cs="Times New Roman"/>
          <w:sz w:val="24"/>
        </w:rPr>
        <w:lastRenderedPageBreak/>
        <w:t>No es necesario reiterar la muerte de Cristo porque de una vez por todas él se hizo poderoso para la salvación eterna. Cristo murió una sola vez</w:t>
      </w:r>
      <w:r>
        <w:rPr>
          <w:rStyle w:val="FootnoteReference"/>
          <w:rFonts w:ascii="Times New Roman" w:hAnsi="Times New Roman" w:cs="Times New Roman"/>
          <w:sz w:val="24"/>
        </w:rPr>
        <w:footnoteReference w:id="367"/>
      </w:r>
      <w:r>
        <w:rPr>
          <w:rFonts w:ascii="Times New Roman" w:hAnsi="Times New Roman" w:cs="Times New Roman"/>
          <w:sz w:val="24"/>
        </w:rPr>
        <w:t xml:space="preserve"> y se ofreció por nuestros pecados.</w:t>
      </w:r>
    </w:p>
    <w:p w14:paraId="004B2E62" w14:textId="77777777" w:rsidR="005C6CFE" w:rsidRDefault="005C6CFE" w:rsidP="00947932">
      <w:pPr>
        <w:ind w:firstLine="708"/>
        <w:jc w:val="both"/>
        <w:rPr>
          <w:rFonts w:ascii="Times New Roman" w:hAnsi="Times New Roman" w:cs="Times New Roman"/>
          <w:sz w:val="24"/>
        </w:rPr>
      </w:pPr>
      <w:r>
        <w:rPr>
          <w:rFonts w:ascii="Times New Roman" w:hAnsi="Times New Roman" w:cs="Times New Roman"/>
          <w:sz w:val="24"/>
        </w:rPr>
        <w:t xml:space="preserve">¿Y nosotros? ¿Acaso no ofrecemos todos los días? Ciertamente que sí, pero en memoria de su muerte; y una es la hostia, no muchas. ¿Cómo una y no muchas? Porque una sola vez se ofreció Cristo, y este sacrificio es imitación de aquél; por lo cual este </w:t>
      </w:r>
      <w:proofErr w:type="spellStart"/>
      <w:r>
        <w:rPr>
          <w:rFonts w:ascii="Times New Roman" w:hAnsi="Times New Roman" w:cs="Times New Roman"/>
          <w:sz w:val="24"/>
        </w:rPr>
        <w:t>sa-crificio</w:t>
      </w:r>
      <w:proofErr w:type="spellEnd"/>
      <w:r>
        <w:rPr>
          <w:rFonts w:ascii="Times New Roman" w:hAnsi="Times New Roman" w:cs="Times New Roman"/>
          <w:sz w:val="24"/>
        </w:rPr>
        <w:t xml:space="preserve"> es el mismo, siempre el mismo. Además, porque es ofrecido en muchos lugares ¿hay muchos </w:t>
      </w:r>
      <w:proofErr w:type="spellStart"/>
      <w:r>
        <w:rPr>
          <w:rFonts w:ascii="Times New Roman" w:hAnsi="Times New Roman" w:cs="Times New Roman"/>
          <w:sz w:val="24"/>
        </w:rPr>
        <w:t>Cristos</w:t>
      </w:r>
      <w:proofErr w:type="spellEnd"/>
      <w:r>
        <w:rPr>
          <w:rFonts w:ascii="Times New Roman" w:hAnsi="Times New Roman" w:cs="Times New Roman"/>
          <w:sz w:val="24"/>
        </w:rPr>
        <w:t>? De ningún modo, sino que en todas partes, Cristo es uno solo; y aquí está Cristo entero y allí entero. Pues así como lo que se ofrece en todas partes es un cuerpo y no muchos, así también es uno solo el sacrificio.</w:t>
      </w:r>
    </w:p>
    <w:p w14:paraId="004B2E63" w14:textId="77777777" w:rsidR="005C6CFE" w:rsidRDefault="005C6CFE" w:rsidP="00947932">
      <w:pPr>
        <w:ind w:firstLine="708"/>
        <w:jc w:val="both"/>
        <w:rPr>
          <w:rFonts w:ascii="Times New Roman" w:hAnsi="Times New Roman" w:cs="Times New Roman"/>
          <w:sz w:val="24"/>
        </w:rPr>
      </w:pPr>
      <w:r>
        <w:rPr>
          <w:rFonts w:ascii="Times New Roman" w:hAnsi="Times New Roman" w:cs="Times New Roman"/>
          <w:sz w:val="24"/>
        </w:rPr>
        <w:t xml:space="preserve">Mas Cristo es el Pontífice que ofreció la hostia que nos purifica. También ahora ofrecemos la misma que entonces se ofreció, la cual, ciertamente, no puede ser </w:t>
      </w:r>
      <w:proofErr w:type="spellStart"/>
      <w:r>
        <w:rPr>
          <w:rFonts w:ascii="Times New Roman" w:hAnsi="Times New Roman" w:cs="Times New Roman"/>
          <w:sz w:val="24"/>
        </w:rPr>
        <w:t>consumi</w:t>
      </w:r>
      <w:proofErr w:type="spellEnd"/>
      <w:r>
        <w:rPr>
          <w:rFonts w:ascii="Times New Roman" w:hAnsi="Times New Roman" w:cs="Times New Roman"/>
          <w:sz w:val="24"/>
        </w:rPr>
        <w:t>-da.</w:t>
      </w:r>
    </w:p>
    <w:p w14:paraId="004B2E64" w14:textId="77777777" w:rsidR="005C6CFE" w:rsidRDefault="005C6CFE" w:rsidP="00947932">
      <w:pPr>
        <w:ind w:firstLine="708"/>
        <w:jc w:val="both"/>
        <w:rPr>
          <w:rFonts w:ascii="Times New Roman" w:hAnsi="Times New Roman" w:cs="Times New Roman"/>
          <w:sz w:val="24"/>
        </w:rPr>
      </w:pPr>
      <w:r>
        <w:rPr>
          <w:rFonts w:ascii="Times New Roman" w:hAnsi="Times New Roman" w:cs="Times New Roman"/>
          <w:sz w:val="24"/>
        </w:rPr>
        <w:t>Lo que hacemos, lo hacemos en memoria de lo que se realizó. “Haced esto, dice, en memoria mía”</w:t>
      </w:r>
      <w:r>
        <w:rPr>
          <w:rStyle w:val="FootnoteReference"/>
          <w:rFonts w:ascii="Times New Roman" w:hAnsi="Times New Roman" w:cs="Times New Roman"/>
          <w:sz w:val="24"/>
        </w:rPr>
        <w:footnoteReference w:id="368"/>
      </w:r>
      <w:r>
        <w:rPr>
          <w:rFonts w:ascii="Times New Roman" w:hAnsi="Times New Roman" w:cs="Times New Roman"/>
          <w:sz w:val="24"/>
        </w:rPr>
        <w:t>.</w:t>
      </w:r>
    </w:p>
    <w:p w14:paraId="004B2E65" w14:textId="77777777" w:rsidR="005C6CFE" w:rsidRDefault="005C6CFE" w:rsidP="00947932">
      <w:pPr>
        <w:ind w:firstLine="708"/>
        <w:jc w:val="both"/>
        <w:rPr>
          <w:rFonts w:ascii="Times New Roman" w:hAnsi="Times New Roman" w:cs="Times New Roman"/>
          <w:sz w:val="24"/>
        </w:rPr>
      </w:pPr>
      <w:r>
        <w:rPr>
          <w:rFonts w:ascii="Times New Roman" w:hAnsi="Times New Roman" w:cs="Times New Roman"/>
          <w:sz w:val="24"/>
        </w:rPr>
        <w:t xml:space="preserve">No ofrecemos otro sacrificio sino siempre el mismo, pero realizamos la memoria de ese sacrificio. Y ofrecemos y consagramos los dones que de él hemos recibido y </w:t>
      </w:r>
      <w:proofErr w:type="spellStart"/>
      <w:r>
        <w:rPr>
          <w:rFonts w:ascii="Times New Roman" w:hAnsi="Times New Roman" w:cs="Times New Roman"/>
          <w:sz w:val="24"/>
        </w:rPr>
        <w:t>tam-bién</w:t>
      </w:r>
      <w:proofErr w:type="spellEnd"/>
      <w:r>
        <w:rPr>
          <w:rFonts w:ascii="Times New Roman" w:hAnsi="Times New Roman" w:cs="Times New Roman"/>
          <w:sz w:val="24"/>
        </w:rPr>
        <w:t xml:space="preserve"> nosotros nos ofrecemos y nos consagramos; y en las solemnidades y en determinados días consagramos y ofrecemos todo esto en su memoria. No sea que el sucederse de los tiempos nos haga caer en la ingratitud del olvido.</w:t>
      </w:r>
    </w:p>
    <w:p w14:paraId="004B2E66" w14:textId="77777777" w:rsidR="009F0E5F" w:rsidRDefault="009F0E5F" w:rsidP="009F0E5F">
      <w:pPr>
        <w:jc w:val="both"/>
        <w:rPr>
          <w:rFonts w:ascii="Times New Roman" w:hAnsi="Times New Roman" w:cs="Times New Roman"/>
          <w:sz w:val="24"/>
        </w:rPr>
      </w:pPr>
    </w:p>
    <w:p w14:paraId="004B2E67" w14:textId="77777777" w:rsidR="009F0E5F" w:rsidRDefault="009F0E5F" w:rsidP="00E954B8">
      <w:pPr>
        <w:pStyle w:val="Heading3"/>
      </w:pPr>
      <w:r>
        <w:t xml:space="preserve">Capítulo </w:t>
      </w:r>
      <w:proofErr w:type="spellStart"/>
      <w:r>
        <w:t>Décimoprimero</w:t>
      </w:r>
      <w:proofErr w:type="spellEnd"/>
      <w:r w:rsidRPr="007D2739">
        <w:t xml:space="preserve">: </w:t>
      </w:r>
      <w:r>
        <w:t>Por qué se encuentran sentencias tan oscuras sobre los sacramentos en    los Libros de los Padres</w:t>
      </w:r>
      <w:r w:rsidRPr="007D2739">
        <w:t>.</w:t>
      </w:r>
    </w:p>
    <w:p w14:paraId="004B2E68" w14:textId="77777777" w:rsidR="009F0E5F" w:rsidRDefault="009F0E5F" w:rsidP="009F0E5F">
      <w:pPr>
        <w:ind w:firstLine="709"/>
        <w:jc w:val="both"/>
        <w:rPr>
          <w:rFonts w:ascii="Times New Roman" w:hAnsi="Times New Roman" w:cs="Times New Roman"/>
          <w:sz w:val="24"/>
        </w:rPr>
      </w:pPr>
      <w:r w:rsidRPr="009F0E5F">
        <w:rPr>
          <w:rFonts w:ascii="Times New Roman" w:hAnsi="Times New Roman" w:cs="Times New Roman"/>
          <w:sz w:val="24"/>
        </w:rPr>
        <w:t xml:space="preserve">Después que, sea como fuere, salimos de los temas intrincados, conviene </w:t>
      </w:r>
      <w:proofErr w:type="spellStart"/>
      <w:r w:rsidRPr="009F0E5F">
        <w:rPr>
          <w:rFonts w:ascii="Times New Roman" w:hAnsi="Times New Roman" w:cs="Times New Roman"/>
          <w:sz w:val="24"/>
        </w:rPr>
        <w:t>conside</w:t>
      </w:r>
      <w:proofErr w:type="spellEnd"/>
      <w:r>
        <w:rPr>
          <w:rFonts w:ascii="Times New Roman" w:hAnsi="Times New Roman" w:cs="Times New Roman"/>
          <w:sz w:val="24"/>
        </w:rPr>
        <w:t>-</w:t>
      </w:r>
      <w:r w:rsidRPr="009F0E5F">
        <w:rPr>
          <w:rFonts w:ascii="Times New Roman" w:hAnsi="Times New Roman" w:cs="Times New Roman"/>
          <w:sz w:val="24"/>
        </w:rPr>
        <w:t>rar con más atención por qué se encuentran sentencias</w:t>
      </w:r>
      <w:r>
        <w:rPr>
          <w:rFonts w:ascii="Times New Roman" w:hAnsi="Times New Roman" w:cs="Times New Roman"/>
          <w:sz w:val="24"/>
        </w:rPr>
        <w:t xml:space="preserve"> tan oscuras y difíciles en los </w:t>
      </w:r>
      <w:proofErr w:type="spellStart"/>
      <w:r>
        <w:rPr>
          <w:rFonts w:ascii="Times New Roman" w:hAnsi="Times New Roman" w:cs="Times New Roman"/>
          <w:sz w:val="24"/>
        </w:rPr>
        <w:t>escri</w:t>
      </w:r>
      <w:proofErr w:type="spellEnd"/>
      <w:r>
        <w:rPr>
          <w:rFonts w:ascii="Times New Roman" w:hAnsi="Times New Roman" w:cs="Times New Roman"/>
          <w:sz w:val="24"/>
        </w:rPr>
        <w:t xml:space="preserve">-tos de los Santos Padres, sentencias que, a veces, pareciera que también se contradicen. De modo que, no sólo quienes las compilan con ánimo de polémica encuentran en ellas materia de error, sino que también los que quieren cimentar con ellas la fe católica </w:t>
      </w:r>
      <w:proofErr w:type="spellStart"/>
      <w:r>
        <w:rPr>
          <w:rFonts w:ascii="Times New Roman" w:hAnsi="Times New Roman" w:cs="Times New Roman"/>
          <w:sz w:val="24"/>
        </w:rPr>
        <w:t>difí-cilmente</w:t>
      </w:r>
      <w:proofErr w:type="spellEnd"/>
      <w:r>
        <w:rPr>
          <w:rFonts w:ascii="Times New Roman" w:hAnsi="Times New Roman" w:cs="Times New Roman"/>
          <w:sz w:val="24"/>
        </w:rPr>
        <w:t xml:space="preserve"> consiguen explicarlas.</w:t>
      </w:r>
    </w:p>
    <w:p w14:paraId="004B2E69" w14:textId="77777777" w:rsidR="009F0E5F" w:rsidRDefault="009F0E5F" w:rsidP="009F0E5F">
      <w:pPr>
        <w:ind w:firstLine="709"/>
        <w:jc w:val="both"/>
        <w:rPr>
          <w:rFonts w:ascii="Times New Roman" w:hAnsi="Times New Roman" w:cs="Times New Roman"/>
          <w:sz w:val="24"/>
        </w:rPr>
      </w:pPr>
      <w:r>
        <w:rPr>
          <w:rFonts w:ascii="Times New Roman" w:hAnsi="Times New Roman" w:cs="Times New Roman"/>
          <w:sz w:val="24"/>
        </w:rPr>
        <w:t>“Conviene –dice el Apóstol– que haya herejías, para que los probados se hagan manifiestos”</w:t>
      </w:r>
      <w:r>
        <w:rPr>
          <w:rStyle w:val="FootnoteReference"/>
          <w:rFonts w:ascii="Times New Roman" w:hAnsi="Times New Roman" w:cs="Times New Roman"/>
          <w:sz w:val="24"/>
        </w:rPr>
        <w:footnoteReference w:id="369"/>
      </w:r>
      <w:r>
        <w:rPr>
          <w:rFonts w:ascii="Times New Roman" w:hAnsi="Times New Roman" w:cs="Times New Roman"/>
          <w:sz w:val="24"/>
        </w:rPr>
        <w:t>. Lo que con toda evidencia se confirma co</w:t>
      </w:r>
      <w:r w:rsidR="003A5CD3">
        <w:rPr>
          <w:rFonts w:ascii="Times New Roman" w:hAnsi="Times New Roman" w:cs="Times New Roman"/>
          <w:sz w:val="24"/>
        </w:rPr>
        <w:t xml:space="preserve">n esto. Pues, con las </w:t>
      </w:r>
      <w:proofErr w:type="spellStart"/>
      <w:r w:rsidR="003A5CD3">
        <w:rPr>
          <w:rFonts w:ascii="Times New Roman" w:hAnsi="Times New Roman" w:cs="Times New Roman"/>
          <w:sz w:val="24"/>
        </w:rPr>
        <w:t>controver-</w:t>
      </w:r>
      <w:r>
        <w:rPr>
          <w:rFonts w:ascii="Times New Roman" w:hAnsi="Times New Roman" w:cs="Times New Roman"/>
          <w:sz w:val="24"/>
        </w:rPr>
        <w:t>sias</w:t>
      </w:r>
      <w:proofErr w:type="spellEnd"/>
      <w:r>
        <w:rPr>
          <w:rFonts w:ascii="Times New Roman" w:hAnsi="Times New Roman" w:cs="Times New Roman"/>
          <w:sz w:val="24"/>
        </w:rPr>
        <w:t xml:space="preserve"> y discusiones sutilísimas de los arrianos, hicieron clara a todos la oscurísima </w:t>
      </w:r>
      <w:proofErr w:type="spellStart"/>
      <w:r>
        <w:rPr>
          <w:rFonts w:ascii="Times New Roman" w:hAnsi="Times New Roman" w:cs="Times New Roman"/>
          <w:sz w:val="24"/>
        </w:rPr>
        <w:t>senten-cia</w:t>
      </w:r>
      <w:proofErr w:type="spellEnd"/>
      <w:r>
        <w:rPr>
          <w:rFonts w:ascii="Times New Roman" w:hAnsi="Times New Roman" w:cs="Times New Roman"/>
          <w:sz w:val="24"/>
        </w:rPr>
        <w:t xml:space="preserve"> sobre la Trinidad; ora los errores de </w:t>
      </w:r>
      <w:proofErr w:type="spellStart"/>
      <w:r>
        <w:rPr>
          <w:rFonts w:ascii="Times New Roman" w:hAnsi="Times New Roman" w:cs="Times New Roman"/>
          <w:sz w:val="24"/>
        </w:rPr>
        <w:t>Apolianio</w:t>
      </w:r>
      <w:proofErr w:type="spellEnd"/>
      <w:r>
        <w:rPr>
          <w:rFonts w:ascii="Times New Roman" w:hAnsi="Times New Roman" w:cs="Times New Roman"/>
          <w:sz w:val="24"/>
        </w:rPr>
        <w:t xml:space="preserve">, Nestorio y </w:t>
      </w:r>
      <w:proofErr w:type="spellStart"/>
      <w:r>
        <w:rPr>
          <w:rFonts w:ascii="Times New Roman" w:hAnsi="Times New Roman" w:cs="Times New Roman"/>
          <w:sz w:val="24"/>
        </w:rPr>
        <w:t>Eutiques</w:t>
      </w:r>
      <w:proofErr w:type="spellEnd"/>
      <w:r>
        <w:rPr>
          <w:rFonts w:ascii="Times New Roman" w:hAnsi="Times New Roman" w:cs="Times New Roman"/>
          <w:sz w:val="24"/>
        </w:rPr>
        <w:t xml:space="preserve"> y de otros muchos herejes hicieron claras y evidentes en la Iglesia de Dios, las difíciles y embrolladas cues-</w:t>
      </w:r>
      <w:proofErr w:type="spellStart"/>
      <w:r>
        <w:rPr>
          <w:rFonts w:ascii="Times New Roman" w:hAnsi="Times New Roman" w:cs="Times New Roman"/>
          <w:sz w:val="24"/>
        </w:rPr>
        <w:t>tiones</w:t>
      </w:r>
      <w:proofErr w:type="spellEnd"/>
      <w:r>
        <w:rPr>
          <w:rFonts w:ascii="Times New Roman" w:hAnsi="Times New Roman" w:cs="Times New Roman"/>
          <w:sz w:val="24"/>
        </w:rPr>
        <w:t xml:space="preserve"> acerca de la Encarnación del Señor.</w:t>
      </w:r>
    </w:p>
    <w:p w14:paraId="004B2E6A" w14:textId="77777777" w:rsidR="009F0E5F" w:rsidRDefault="009F0E5F" w:rsidP="009F0E5F">
      <w:pPr>
        <w:ind w:firstLine="709"/>
        <w:jc w:val="both"/>
        <w:rPr>
          <w:rFonts w:ascii="Times New Roman" w:hAnsi="Times New Roman" w:cs="Times New Roman"/>
          <w:sz w:val="24"/>
        </w:rPr>
      </w:pPr>
      <w:r>
        <w:rPr>
          <w:rFonts w:ascii="Times New Roman" w:hAnsi="Times New Roman" w:cs="Times New Roman"/>
          <w:sz w:val="24"/>
        </w:rPr>
        <w:lastRenderedPageBreak/>
        <w:t>Si hombres santos y eruditos no se hubieran visto obligados, por exigencia del tema que se ponía en duda, a pensar y a exponer algo más profundo sobre estas verdades, siempre hubieran permanecido oscuras para las inteligencias flacas de los hombres.</w:t>
      </w:r>
    </w:p>
    <w:p w14:paraId="004B2E6B" w14:textId="77777777" w:rsidR="009F0E5F" w:rsidRDefault="009F0E5F" w:rsidP="009F0E5F">
      <w:pPr>
        <w:ind w:firstLine="709"/>
        <w:jc w:val="both"/>
        <w:rPr>
          <w:rFonts w:ascii="Times New Roman" w:hAnsi="Times New Roman" w:cs="Times New Roman"/>
          <w:sz w:val="24"/>
        </w:rPr>
      </w:pPr>
      <w:r>
        <w:rPr>
          <w:rFonts w:ascii="Times New Roman" w:hAnsi="Times New Roman" w:cs="Times New Roman"/>
          <w:sz w:val="24"/>
        </w:rPr>
        <w:t>Así pues, como esta cuestión (de los sacramentos) no fue discutida por nadie, des</w:t>
      </w:r>
      <w:r w:rsidR="00253ACA">
        <w:rPr>
          <w:rFonts w:ascii="Times New Roman" w:hAnsi="Times New Roman" w:cs="Times New Roman"/>
          <w:sz w:val="24"/>
        </w:rPr>
        <w:t>-</w:t>
      </w:r>
      <w:proofErr w:type="spellStart"/>
      <w:r>
        <w:rPr>
          <w:rFonts w:ascii="Times New Roman" w:hAnsi="Times New Roman" w:cs="Times New Roman"/>
          <w:sz w:val="24"/>
        </w:rPr>
        <w:t>de el</w:t>
      </w:r>
      <w:proofErr w:type="spellEnd"/>
      <w:r>
        <w:rPr>
          <w:rFonts w:ascii="Times New Roman" w:hAnsi="Times New Roman" w:cs="Times New Roman"/>
          <w:sz w:val="24"/>
        </w:rPr>
        <w:t xml:space="preserve"> comienzo de la Santa Iglesia hasta casi nuestros días, los Santos Padres no la </w:t>
      </w:r>
      <w:proofErr w:type="spellStart"/>
      <w:r>
        <w:rPr>
          <w:rFonts w:ascii="Times New Roman" w:hAnsi="Times New Roman" w:cs="Times New Roman"/>
          <w:sz w:val="24"/>
        </w:rPr>
        <w:t>defen</w:t>
      </w:r>
      <w:proofErr w:type="spellEnd"/>
      <w:r w:rsidR="00253ACA">
        <w:rPr>
          <w:rFonts w:ascii="Times New Roman" w:hAnsi="Times New Roman" w:cs="Times New Roman"/>
          <w:sz w:val="24"/>
        </w:rPr>
        <w:t>-</w:t>
      </w:r>
      <w:r>
        <w:rPr>
          <w:rFonts w:ascii="Times New Roman" w:hAnsi="Times New Roman" w:cs="Times New Roman"/>
          <w:sz w:val="24"/>
        </w:rPr>
        <w:t>dieron, puesto que  no era impugnada, sino que a veces, en sus tratados, sólo expusieron acerca de ella, lo que requería el tema que tenían entre manos.</w:t>
      </w:r>
    </w:p>
    <w:p w14:paraId="004B2E6C" w14:textId="77777777" w:rsidR="00253ACA" w:rsidRDefault="00253ACA" w:rsidP="009F0E5F">
      <w:pPr>
        <w:ind w:firstLine="709"/>
        <w:jc w:val="both"/>
        <w:rPr>
          <w:rFonts w:ascii="Times New Roman" w:hAnsi="Times New Roman" w:cs="Times New Roman"/>
          <w:sz w:val="24"/>
        </w:rPr>
      </w:pPr>
      <w:r>
        <w:rPr>
          <w:rFonts w:ascii="Times New Roman" w:hAnsi="Times New Roman" w:cs="Times New Roman"/>
          <w:sz w:val="24"/>
        </w:rPr>
        <w:t>Y dado que ellos no respondían a ninguna objeción –aún no habían surgido– lo que escribieron a duras penas si es suficiente para refrenarlas, una vez planteadas</w:t>
      </w:r>
      <w:r w:rsidR="00EF294D">
        <w:rPr>
          <w:rFonts w:ascii="Times New Roman" w:hAnsi="Times New Roman" w:cs="Times New Roman"/>
          <w:sz w:val="24"/>
        </w:rPr>
        <w:t>.</w:t>
      </w:r>
    </w:p>
    <w:p w14:paraId="004B2E6D" w14:textId="77777777" w:rsidR="00EF294D" w:rsidRDefault="00EF294D" w:rsidP="009F0E5F">
      <w:pPr>
        <w:ind w:firstLine="709"/>
        <w:jc w:val="both"/>
        <w:rPr>
          <w:rFonts w:ascii="Times New Roman" w:hAnsi="Times New Roman" w:cs="Times New Roman"/>
          <w:sz w:val="24"/>
        </w:rPr>
      </w:pPr>
      <w:r>
        <w:rPr>
          <w:rFonts w:ascii="Times New Roman" w:hAnsi="Times New Roman" w:cs="Times New Roman"/>
          <w:sz w:val="24"/>
        </w:rPr>
        <w:t>Por el contrario, porque en ese entonces no estaban vigilantes acerca de estos temas, dejaron en sus escritos sobre los sacramentos, muchas afirmaciones que, en su lugar y de acuerdo a su modo de pensar eran correctas, pero que sacadas de contexto por aquellos que gustan de disquisiciones y polémicas, parecían expresar algo distinto de lo que allí decían, y de lo que pensaba el que las escribió.</w:t>
      </w:r>
    </w:p>
    <w:p w14:paraId="004B2E6E" w14:textId="77777777" w:rsidR="00EF294D" w:rsidRDefault="00EF294D" w:rsidP="009F0E5F">
      <w:pPr>
        <w:ind w:firstLine="709"/>
        <w:jc w:val="both"/>
        <w:rPr>
          <w:rFonts w:ascii="Times New Roman" w:hAnsi="Times New Roman" w:cs="Times New Roman"/>
          <w:sz w:val="24"/>
        </w:rPr>
      </w:pPr>
      <w:r>
        <w:rPr>
          <w:rFonts w:ascii="Times New Roman" w:hAnsi="Times New Roman" w:cs="Times New Roman"/>
          <w:sz w:val="24"/>
        </w:rPr>
        <w:t>Pero los Padres también dejaron otras muchas cosas sobre este mismo tema que, bien dichas por ellos, pero en forma más oscura –como es natural que les sucediera a hombres que no podían prever que serían rebatidas– indebidamente interpretadas, ofrecen materia de error y discusión a los malintencionados.</w:t>
      </w:r>
    </w:p>
    <w:p w14:paraId="004B2E6F" w14:textId="77777777" w:rsidR="00EF294D" w:rsidRDefault="00EF294D" w:rsidP="009F0E5F">
      <w:pPr>
        <w:ind w:firstLine="709"/>
        <w:jc w:val="both"/>
        <w:rPr>
          <w:rFonts w:ascii="Times New Roman" w:hAnsi="Times New Roman" w:cs="Times New Roman"/>
          <w:sz w:val="24"/>
        </w:rPr>
      </w:pPr>
      <w:r>
        <w:rPr>
          <w:rFonts w:ascii="Times New Roman" w:hAnsi="Times New Roman" w:cs="Times New Roman"/>
          <w:sz w:val="24"/>
        </w:rPr>
        <w:t>Lo cual, quien esté familiarizado con los libros de S. Agustín no puede ignorar que le ha sucedido a él en muchas ocasiones.</w:t>
      </w:r>
    </w:p>
    <w:p w14:paraId="004B2E70" w14:textId="77777777" w:rsidR="00EF294D" w:rsidRDefault="00EF294D" w:rsidP="009F0E5F">
      <w:pPr>
        <w:ind w:firstLine="709"/>
        <w:jc w:val="both"/>
        <w:rPr>
          <w:rFonts w:ascii="Times New Roman" w:hAnsi="Times New Roman" w:cs="Times New Roman"/>
          <w:sz w:val="24"/>
        </w:rPr>
      </w:pPr>
      <w:r>
        <w:rPr>
          <w:rFonts w:ascii="Times New Roman" w:hAnsi="Times New Roman" w:cs="Times New Roman"/>
          <w:sz w:val="24"/>
        </w:rPr>
        <w:t>En efecto, antes de que surgiera la herejía pelagiana, S. Agustín ya había escrito no pocas afirmaciones que aquella herejía, al surgir, tomó como defensa y justificación de su error, a tal punto que sus seguidores se jactaban de que aquel hombre plenamente católico pensaba como ellos.</w:t>
      </w:r>
    </w:p>
    <w:p w14:paraId="004B2E71"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t>De ahí viene el que S. Agustín sintiera la necesidad de publicar muchos libros sobre esta peste y de declarar frecuentemente que lo que había dicho sin error, debió ha-</w:t>
      </w:r>
      <w:proofErr w:type="spellStart"/>
      <w:r>
        <w:rPr>
          <w:rFonts w:ascii="Times New Roman" w:hAnsi="Times New Roman" w:cs="Times New Roman"/>
          <w:sz w:val="24"/>
        </w:rPr>
        <w:t>berlo</w:t>
      </w:r>
      <w:proofErr w:type="spellEnd"/>
      <w:r>
        <w:rPr>
          <w:rFonts w:ascii="Times New Roman" w:hAnsi="Times New Roman" w:cs="Times New Roman"/>
          <w:sz w:val="24"/>
        </w:rPr>
        <w:t xml:space="preserve"> dicho al menos de otro modo para evitar la errónea interpretación de los lectores. Lo que puede saber </w:t>
      </w:r>
      <w:proofErr w:type="spellStart"/>
      <w:r>
        <w:rPr>
          <w:rFonts w:ascii="Times New Roman" w:hAnsi="Times New Roman" w:cs="Times New Roman"/>
          <w:sz w:val="24"/>
        </w:rPr>
        <w:t>quien</w:t>
      </w:r>
      <w:proofErr w:type="spellEnd"/>
      <w:r>
        <w:rPr>
          <w:rFonts w:ascii="Times New Roman" w:hAnsi="Times New Roman" w:cs="Times New Roman"/>
          <w:sz w:val="24"/>
        </w:rPr>
        <w:t xml:space="preserve"> haya leído los libros de sus Retractaciones y otros que escribió.</w:t>
      </w:r>
    </w:p>
    <w:p w14:paraId="004B2E72"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t xml:space="preserve">Es más, también sobre este tema, es decir, sobre los sacramentos, le sucedió algo semejante al predicho varón. Pero a quien quiere </w:t>
      </w:r>
      <w:proofErr w:type="spellStart"/>
      <w:r>
        <w:rPr>
          <w:rFonts w:ascii="Times New Roman" w:hAnsi="Times New Roman" w:cs="Times New Roman"/>
          <w:sz w:val="24"/>
        </w:rPr>
        <w:t>desbarrer</w:t>
      </w:r>
      <w:proofErr w:type="spellEnd"/>
      <w:r>
        <w:rPr>
          <w:rFonts w:ascii="Times New Roman" w:hAnsi="Times New Roman" w:cs="Times New Roman"/>
          <w:sz w:val="24"/>
        </w:rPr>
        <w:t xml:space="preserve"> o enseñar el error nada le </w:t>
      </w:r>
      <w:proofErr w:type="spellStart"/>
      <w:r>
        <w:rPr>
          <w:rFonts w:ascii="Times New Roman" w:hAnsi="Times New Roman" w:cs="Times New Roman"/>
          <w:sz w:val="24"/>
        </w:rPr>
        <w:t>resul-ta</w:t>
      </w:r>
      <w:proofErr w:type="spellEnd"/>
      <w:r>
        <w:rPr>
          <w:rFonts w:ascii="Times New Roman" w:hAnsi="Times New Roman" w:cs="Times New Roman"/>
          <w:sz w:val="24"/>
        </w:rPr>
        <w:t xml:space="preserve"> lo suficientemente preciso como para que no lo pueda tergiversar con una interpretación mala.</w:t>
      </w:r>
    </w:p>
    <w:p w14:paraId="004B2E73"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t>Por otra parte, sin hablar ahora de otras cosas ¿quién podrá creer que este hombre doctísimo haya podido decir en sus escritos lo que él mismo no hubiera vacilado en desde-</w:t>
      </w:r>
      <w:proofErr w:type="spellStart"/>
      <w:r>
        <w:rPr>
          <w:rFonts w:ascii="Times New Roman" w:hAnsi="Times New Roman" w:cs="Times New Roman"/>
          <w:sz w:val="24"/>
        </w:rPr>
        <w:t>ñar</w:t>
      </w:r>
      <w:proofErr w:type="spellEnd"/>
      <w:r>
        <w:rPr>
          <w:rFonts w:ascii="Times New Roman" w:hAnsi="Times New Roman" w:cs="Times New Roman"/>
          <w:sz w:val="24"/>
        </w:rPr>
        <w:t xml:space="preserve"> y rechazar a simple vista si lo hubiera dicho un ignorante?</w:t>
      </w:r>
    </w:p>
    <w:p w14:paraId="004B2E74"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t xml:space="preserve">¿Qué mayor ignorancia que la de decir en un mismo pasaje cosas en sí </w:t>
      </w:r>
      <w:proofErr w:type="spellStart"/>
      <w:r>
        <w:rPr>
          <w:rFonts w:ascii="Times New Roman" w:hAnsi="Times New Roman" w:cs="Times New Roman"/>
          <w:sz w:val="24"/>
        </w:rPr>
        <w:t>contradicto-rias</w:t>
      </w:r>
      <w:proofErr w:type="spellEnd"/>
      <w:r>
        <w:rPr>
          <w:rFonts w:ascii="Times New Roman" w:hAnsi="Times New Roman" w:cs="Times New Roman"/>
          <w:sz w:val="24"/>
        </w:rPr>
        <w:t>?</w:t>
      </w:r>
    </w:p>
    <w:p w14:paraId="004B2E75"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lastRenderedPageBreak/>
        <w:t>Cuando habla del salmo 98 dice: “Recibió la carne de la carne de María, y en esa misma carne anduvo por el mundo; y esa misma carne nos la dio a comer para salvarnos”. Y muy poco después: “No habéis de comer este cuerpo que veis ni habéis de beber la san-</w:t>
      </w:r>
      <w:proofErr w:type="spellStart"/>
      <w:r>
        <w:rPr>
          <w:rFonts w:ascii="Times New Roman" w:hAnsi="Times New Roman" w:cs="Times New Roman"/>
          <w:sz w:val="24"/>
        </w:rPr>
        <w:t>gre</w:t>
      </w:r>
      <w:proofErr w:type="spellEnd"/>
      <w:r>
        <w:rPr>
          <w:rFonts w:ascii="Times New Roman" w:hAnsi="Times New Roman" w:cs="Times New Roman"/>
          <w:sz w:val="24"/>
        </w:rPr>
        <w:t xml:space="preserve"> que han de derramar los que me crucifiquen”.</w:t>
      </w:r>
    </w:p>
    <w:p w14:paraId="004B2E76" w14:textId="77777777" w:rsidR="00885530" w:rsidRDefault="004A7718" w:rsidP="009F0E5F">
      <w:pPr>
        <w:ind w:firstLine="709"/>
        <w:jc w:val="both"/>
        <w:rPr>
          <w:rFonts w:ascii="Times New Roman" w:hAnsi="Times New Roman" w:cs="Times New Roman"/>
          <w:sz w:val="24"/>
        </w:rPr>
      </w:pPr>
      <w:r>
        <w:rPr>
          <w:rFonts w:ascii="Times New Roman" w:hAnsi="Times New Roman" w:cs="Times New Roman"/>
          <w:sz w:val="24"/>
        </w:rPr>
        <w:t>¿Puede haber algo más contra</w:t>
      </w:r>
      <w:r w:rsidR="00885530">
        <w:rPr>
          <w:rFonts w:ascii="Times New Roman" w:hAnsi="Times New Roman" w:cs="Times New Roman"/>
          <w:sz w:val="24"/>
        </w:rPr>
        <w:t>rio?</w:t>
      </w:r>
    </w:p>
    <w:p w14:paraId="004B2E77"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t xml:space="preserve">Pero el lector avisado que lee estas cosas de Iglesia con esa benevolencia con la que los seglares leen las del siglo –entre los cuales goza de mayor prestigio el que ha </w:t>
      </w:r>
      <w:proofErr w:type="spellStart"/>
      <w:r>
        <w:rPr>
          <w:rFonts w:ascii="Times New Roman" w:hAnsi="Times New Roman" w:cs="Times New Roman"/>
          <w:sz w:val="24"/>
        </w:rPr>
        <w:t>po-dido</w:t>
      </w:r>
      <w:proofErr w:type="spellEnd"/>
      <w:r>
        <w:rPr>
          <w:rFonts w:ascii="Times New Roman" w:hAnsi="Times New Roman" w:cs="Times New Roman"/>
          <w:sz w:val="24"/>
        </w:rPr>
        <w:t xml:space="preserve"> dictaminar qué autor ha escrito con mayor precisión– no duda que más bien sería él el equivocado si quisiera convencer de que aquél se equivoca en algo.</w:t>
      </w:r>
    </w:p>
    <w:p w14:paraId="004B2E78" w14:textId="77777777" w:rsidR="00885530" w:rsidRDefault="00885530" w:rsidP="009F0E5F">
      <w:pPr>
        <w:ind w:firstLine="709"/>
        <w:jc w:val="both"/>
        <w:rPr>
          <w:rFonts w:ascii="Times New Roman" w:hAnsi="Times New Roman" w:cs="Times New Roman"/>
          <w:sz w:val="24"/>
        </w:rPr>
      </w:pPr>
      <w:r>
        <w:rPr>
          <w:rFonts w:ascii="Times New Roman" w:hAnsi="Times New Roman" w:cs="Times New Roman"/>
          <w:sz w:val="24"/>
        </w:rPr>
        <w:t>Quien así –digo– lee el libro de un doctor de la Iglesia, si encuentra en él algo en cierto modo dudoso o inquietante, no lo combate al punto, execrándolo, sino que indaga el sentido</w:t>
      </w:r>
      <w:r w:rsidR="00834E9B">
        <w:rPr>
          <w:rFonts w:ascii="Times New Roman" w:hAnsi="Times New Roman" w:cs="Times New Roman"/>
          <w:sz w:val="24"/>
        </w:rPr>
        <w:t>, lo interpreta, lo rectifica en función del contexto y de otros escritos del mismo autor; y por último, prefiere confesar su ignorancia y su incapacidad antes que acusarlo de error.</w:t>
      </w:r>
    </w:p>
    <w:p w14:paraId="004B2E79" w14:textId="77777777" w:rsidR="00834E9B" w:rsidRDefault="00834E9B" w:rsidP="009F0E5F">
      <w:pPr>
        <w:ind w:firstLine="709"/>
        <w:jc w:val="both"/>
        <w:rPr>
          <w:rFonts w:ascii="Times New Roman" w:hAnsi="Times New Roman" w:cs="Times New Roman"/>
          <w:sz w:val="24"/>
        </w:rPr>
      </w:pPr>
      <w:r>
        <w:rPr>
          <w:rFonts w:ascii="Times New Roman" w:hAnsi="Times New Roman" w:cs="Times New Roman"/>
          <w:sz w:val="24"/>
        </w:rPr>
        <w:t>Así debemos interpretar aquello de S. Agustín, que el cuerpo es el mismo y no es el mismo.</w:t>
      </w:r>
    </w:p>
    <w:p w14:paraId="004B2E7A" w14:textId="77777777" w:rsidR="00834E9B" w:rsidRDefault="00834E9B" w:rsidP="009F0E5F">
      <w:pPr>
        <w:ind w:firstLine="709"/>
        <w:jc w:val="both"/>
        <w:rPr>
          <w:rFonts w:ascii="Times New Roman" w:hAnsi="Times New Roman" w:cs="Times New Roman"/>
          <w:sz w:val="24"/>
        </w:rPr>
      </w:pPr>
      <w:r>
        <w:rPr>
          <w:rFonts w:ascii="Times New Roman" w:hAnsi="Times New Roman" w:cs="Times New Roman"/>
          <w:sz w:val="24"/>
        </w:rPr>
        <w:t>Ciertamente es el mismo en la esencia material, pero no lo es en la forma visible.</w:t>
      </w:r>
    </w:p>
    <w:p w14:paraId="004B2E7B" w14:textId="77777777" w:rsidR="00834E9B" w:rsidRDefault="00834E9B" w:rsidP="009F0E5F">
      <w:pPr>
        <w:ind w:firstLine="709"/>
        <w:jc w:val="both"/>
        <w:rPr>
          <w:rFonts w:ascii="Times New Roman" w:hAnsi="Times New Roman" w:cs="Times New Roman"/>
          <w:sz w:val="24"/>
        </w:rPr>
      </w:pPr>
      <w:r>
        <w:rPr>
          <w:rFonts w:ascii="Times New Roman" w:hAnsi="Times New Roman" w:cs="Times New Roman"/>
          <w:sz w:val="24"/>
        </w:rPr>
        <w:t>Pero lo que dijimos que le pasó a Agustín, le pasó también a S. Jerónimo con los origenistas y los pelagianos, y a otros doctores acerca de otras herejías; lo cual no puede ignorar quien esté familiarizado con la literatura eclesiástica.</w:t>
      </w:r>
    </w:p>
    <w:p w14:paraId="004B2E7C" w14:textId="77777777" w:rsidR="00834E9B" w:rsidRDefault="00834E9B" w:rsidP="009F0E5F">
      <w:pPr>
        <w:ind w:firstLine="709"/>
        <w:jc w:val="both"/>
        <w:rPr>
          <w:rFonts w:ascii="Times New Roman" w:hAnsi="Times New Roman" w:cs="Times New Roman"/>
          <w:sz w:val="24"/>
        </w:rPr>
      </w:pPr>
      <w:r>
        <w:rPr>
          <w:rFonts w:ascii="Times New Roman" w:hAnsi="Times New Roman" w:cs="Times New Roman"/>
          <w:sz w:val="24"/>
        </w:rPr>
        <w:t>Ahora bien, como ya dijimos, en las diversas herejías que cada una a su tiempo impugnaron la piedra edificada sobre la piedra</w:t>
      </w:r>
      <w:r>
        <w:rPr>
          <w:rStyle w:val="FootnoteReference"/>
          <w:rFonts w:ascii="Times New Roman" w:hAnsi="Times New Roman" w:cs="Times New Roman"/>
          <w:sz w:val="24"/>
        </w:rPr>
        <w:footnoteReference w:id="370"/>
      </w:r>
      <w:r>
        <w:rPr>
          <w:rFonts w:ascii="Times New Roman" w:hAnsi="Times New Roman" w:cs="Times New Roman"/>
          <w:sz w:val="24"/>
        </w:rPr>
        <w:t xml:space="preserve"> y que por la solidez de esta piedra se quebraron como vasijas de barro al golpear contra ella, ni se menciona esta cuestión, excepto en la herejía nestoriana, en la cual sus defensores separaban por completo en la persona de Cristo, la naturaleza divina de la humana, negando</w:t>
      </w:r>
      <w:r w:rsidR="00333FA7">
        <w:rPr>
          <w:rFonts w:ascii="Times New Roman" w:hAnsi="Times New Roman" w:cs="Times New Roman"/>
          <w:sz w:val="24"/>
        </w:rPr>
        <w:t xml:space="preserve"> totalmente que María es “</w:t>
      </w:r>
      <w:proofErr w:type="spellStart"/>
      <w:r w:rsidR="00333FA7">
        <w:rPr>
          <w:rFonts w:ascii="Times New Roman" w:hAnsi="Times New Roman" w:cs="Times New Roman"/>
          <w:sz w:val="24"/>
        </w:rPr>
        <w:t>theotokos</w:t>
      </w:r>
      <w:proofErr w:type="spellEnd"/>
      <w:r w:rsidR="00333FA7">
        <w:rPr>
          <w:rFonts w:ascii="Times New Roman" w:hAnsi="Times New Roman" w:cs="Times New Roman"/>
          <w:sz w:val="24"/>
        </w:rPr>
        <w:t xml:space="preserve">”, es decir, madre de Dios, y afirmando que era madre únicamente del hombre. Éstos, cuando eran interrogados acerca del cuerpo de Cristo que tomamos del altar –que ellos confiesan que existe– tergiversaban con herética temeridad a favor de su error las palabras del Señor que dice: “Si no comiereis la carne del Hijo del </w:t>
      </w:r>
      <w:r w:rsidR="00286A23">
        <w:rPr>
          <w:rFonts w:ascii="Times New Roman" w:hAnsi="Times New Roman" w:cs="Times New Roman"/>
          <w:sz w:val="24"/>
        </w:rPr>
        <w:t>h</w:t>
      </w:r>
      <w:r w:rsidR="00333FA7">
        <w:rPr>
          <w:rFonts w:ascii="Times New Roman" w:hAnsi="Times New Roman" w:cs="Times New Roman"/>
          <w:sz w:val="24"/>
        </w:rPr>
        <w:t>ombre”</w:t>
      </w:r>
      <w:r w:rsidR="00333FA7">
        <w:rPr>
          <w:rStyle w:val="FootnoteReference"/>
          <w:rFonts w:ascii="Times New Roman" w:hAnsi="Times New Roman" w:cs="Times New Roman"/>
          <w:sz w:val="24"/>
        </w:rPr>
        <w:footnoteReference w:id="371"/>
      </w:r>
      <w:r w:rsidR="00333FA7">
        <w:rPr>
          <w:rFonts w:ascii="Times New Roman" w:hAnsi="Times New Roman" w:cs="Times New Roman"/>
          <w:sz w:val="24"/>
        </w:rPr>
        <w:t xml:space="preserve"> y lo demás.</w:t>
      </w:r>
    </w:p>
    <w:p w14:paraId="004B2E7D" w14:textId="77777777" w:rsidR="00333FA7" w:rsidRDefault="00333FA7" w:rsidP="009F0E5F">
      <w:pPr>
        <w:ind w:firstLine="709"/>
        <w:jc w:val="both"/>
        <w:rPr>
          <w:rFonts w:ascii="Times New Roman" w:hAnsi="Times New Roman" w:cs="Times New Roman"/>
          <w:sz w:val="24"/>
        </w:rPr>
      </w:pPr>
      <w:r>
        <w:rPr>
          <w:rFonts w:ascii="Times New Roman" w:hAnsi="Times New Roman" w:cs="Times New Roman"/>
          <w:sz w:val="24"/>
        </w:rPr>
        <w:t>Con estas palabras intentaban probar que lo que allí tomamos es sólo la carne del Hijo del hombre; evidentemente si confesaran que aquello es el cuerpo del Señor se contradirían, pues admitirían que en Cristo, Dios y hombre, se da unidad de persona.</w:t>
      </w:r>
    </w:p>
    <w:p w14:paraId="004B2E7E" w14:textId="77777777" w:rsidR="00333FA7" w:rsidRDefault="00333FA7" w:rsidP="009F0E5F">
      <w:pPr>
        <w:ind w:firstLine="709"/>
        <w:jc w:val="both"/>
        <w:rPr>
          <w:rFonts w:ascii="Times New Roman" w:hAnsi="Times New Roman" w:cs="Times New Roman"/>
          <w:sz w:val="24"/>
        </w:rPr>
      </w:pPr>
      <w:r>
        <w:rPr>
          <w:rFonts w:ascii="Times New Roman" w:hAnsi="Times New Roman" w:cs="Times New Roman"/>
          <w:sz w:val="24"/>
        </w:rPr>
        <w:t xml:space="preserve">Decían, pues, que aquella era la carne del hombre santificado y unido al Verbo según la unidad de la dignidad, o como la del que posee la divina inhabitación. Contra ellos se celebró, con el apoyo del papa Celestino y de Cirilo de Alejandría, el Concilio de </w:t>
      </w:r>
      <w:r>
        <w:rPr>
          <w:rFonts w:ascii="Times New Roman" w:hAnsi="Times New Roman" w:cs="Times New Roman"/>
          <w:sz w:val="24"/>
        </w:rPr>
        <w:lastRenderedPageBreak/>
        <w:t>Éfeso, uno de los cuatro Concilios que S. Gregorio, en la suprema cumbre de la autoridad, instituyó.</w:t>
      </w:r>
    </w:p>
    <w:p w14:paraId="004B2E7F" w14:textId="77777777" w:rsidR="00286A23" w:rsidRDefault="00333FA7" w:rsidP="009F0E5F">
      <w:pPr>
        <w:ind w:firstLine="709"/>
        <w:jc w:val="both"/>
        <w:rPr>
          <w:rFonts w:ascii="Times New Roman" w:hAnsi="Times New Roman" w:cs="Times New Roman"/>
          <w:sz w:val="24"/>
        </w:rPr>
      </w:pPr>
      <w:r>
        <w:rPr>
          <w:rFonts w:ascii="Times New Roman" w:hAnsi="Times New Roman" w:cs="Times New Roman"/>
          <w:sz w:val="24"/>
        </w:rPr>
        <w:t xml:space="preserve">En el cual los obispos allí congregados, para rebatir el pestilente error de los que desbarraban, escribieron a Nestorio, inventor de este </w:t>
      </w:r>
      <w:r w:rsidR="003A5CD3">
        <w:rPr>
          <w:rFonts w:ascii="Times New Roman" w:hAnsi="Times New Roman" w:cs="Times New Roman"/>
          <w:sz w:val="24"/>
        </w:rPr>
        <w:t xml:space="preserve">mal: “Nos acercamos a las </w:t>
      </w:r>
      <w:proofErr w:type="spellStart"/>
      <w:r w:rsidR="003A5CD3">
        <w:rPr>
          <w:rFonts w:ascii="Times New Roman" w:hAnsi="Times New Roman" w:cs="Times New Roman"/>
          <w:sz w:val="24"/>
        </w:rPr>
        <w:t>bendici</w:t>
      </w:r>
      <w:r>
        <w:rPr>
          <w:rFonts w:ascii="Times New Roman" w:hAnsi="Times New Roman" w:cs="Times New Roman"/>
          <w:sz w:val="24"/>
        </w:rPr>
        <w:t>o-nes</w:t>
      </w:r>
      <w:proofErr w:type="spellEnd"/>
      <w:r>
        <w:rPr>
          <w:rFonts w:ascii="Times New Roman" w:hAnsi="Times New Roman" w:cs="Times New Roman"/>
          <w:sz w:val="24"/>
        </w:rPr>
        <w:t xml:space="preserve"> místicas y somos santificados, hechos partícipes del santo Cuerpo y de la preciosa Sangre, no por tomar carne corriente ¡líbrenos Dios!, ni carne de varón santificado y unido al Verbo en unión de dignidad, o como la del que posee la divina inhabitación, sino por tomar en verdad carne vivificante y hecha por la propia del mismo Verbo. Pues Dios, que es la Vida por naturaleza y está unido a la carne, declara que es vivificante</w:t>
      </w:r>
      <w:r w:rsidR="00286A23">
        <w:rPr>
          <w:rFonts w:ascii="Times New Roman" w:hAnsi="Times New Roman" w:cs="Times New Roman"/>
          <w:sz w:val="24"/>
        </w:rPr>
        <w:t>.</w:t>
      </w:r>
    </w:p>
    <w:p w14:paraId="004B2E80" w14:textId="77777777" w:rsidR="00286A23" w:rsidRDefault="00286A23" w:rsidP="009F0E5F">
      <w:pPr>
        <w:ind w:firstLine="709"/>
        <w:jc w:val="both"/>
        <w:rPr>
          <w:rFonts w:ascii="Times New Roman" w:hAnsi="Times New Roman" w:cs="Times New Roman"/>
          <w:sz w:val="24"/>
        </w:rPr>
      </w:pPr>
      <w:r>
        <w:rPr>
          <w:rFonts w:ascii="Times New Roman" w:hAnsi="Times New Roman" w:cs="Times New Roman"/>
          <w:sz w:val="24"/>
        </w:rPr>
        <w:t>Y por eso, aunque nos diga: En verdad, en verdad os digo, si no comiereis la carne del Hijo del hombre y no bebiereis su sangre, con todo, no debemos considerar como carne del solo hombre esa que tomó de nosotros. Pues ¿cómo podría ser vivificante la carne del hombre según su naturaleza?</w:t>
      </w:r>
    </w:p>
    <w:p w14:paraId="004B2E81" w14:textId="77777777" w:rsidR="00333FA7" w:rsidRPr="009F0E5F" w:rsidRDefault="00286A23" w:rsidP="009F0E5F">
      <w:pPr>
        <w:ind w:firstLine="709"/>
        <w:jc w:val="both"/>
        <w:rPr>
          <w:rFonts w:ascii="Times New Roman" w:hAnsi="Times New Roman" w:cs="Times New Roman"/>
          <w:sz w:val="24"/>
        </w:rPr>
      </w:pPr>
      <w:r>
        <w:rPr>
          <w:rFonts w:ascii="Times New Roman" w:hAnsi="Times New Roman" w:cs="Times New Roman"/>
          <w:sz w:val="24"/>
        </w:rPr>
        <w:t>Verdaderamente fue la propia carne de aquél que por nosotros se hizo y fue llamado hijo de hombre”. Y hacia el final del Concilio: “Si alguno no confiesa que la carne del Señor es vivificante y propia del mismo Verbo de Dios Padre, son de otro fuera de ÉL, aunque unido a él por dignidad, o que sólo tiene la inhabitación divina, y no más bien, que es vivificante porque se hizo propia del Verbo que tiene poder de vivificarlo todo, sea anatema</w:t>
      </w:r>
      <w:r w:rsidR="00333FA7">
        <w:rPr>
          <w:rFonts w:ascii="Times New Roman" w:hAnsi="Times New Roman" w:cs="Times New Roman"/>
          <w:sz w:val="24"/>
        </w:rPr>
        <w:t>”</w:t>
      </w:r>
      <w:r>
        <w:rPr>
          <w:rStyle w:val="FootnoteReference"/>
          <w:rFonts w:ascii="Times New Roman" w:hAnsi="Times New Roman" w:cs="Times New Roman"/>
          <w:sz w:val="24"/>
        </w:rPr>
        <w:footnoteReference w:id="372"/>
      </w:r>
      <w:r>
        <w:rPr>
          <w:rFonts w:ascii="Times New Roman" w:hAnsi="Times New Roman" w:cs="Times New Roman"/>
          <w:sz w:val="24"/>
        </w:rPr>
        <w:t>.</w:t>
      </w:r>
    </w:p>
    <w:p w14:paraId="004B2E82" w14:textId="77777777" w:rsidR="00286A23" w:rsidRDefault="00286A23" w:rsidP="00286A23">
      <w:pPr>
        <w:jc w:val="both"/>
        <w:rPr>
          <w:rFonts w:ascii="Times New Roman" w:hAnsi="Times New Roman" w:cs="Times New Roman"/>
          <w:sz w:val="24"/>
        </w:rPr>
      </w:pPr>
    </w:p>
    <w:p w14:paraId="004B2E83" w14:textId="77777777" w:rsidR="00286A23" w:rsidRDefault="00286A23" w:rsidP="00E954B8">
      <w:pPr>
        <w:pStyle w:val="Heading3"/>
      </w:pPr>
      <w:r>
        <w:t xml:space="preserve">Capítulo </w:t>
      </w:r>
      <w:proofErr w:type="spellStart"/>
      <w:r>
        <w:t>Décimosegundo</w:t>
      </w:r>
      <w:proofErr w:type="spellEnd"/>
      <w:r w:rsidRPr="007D2739">
        <w:t xml:space="preserve">: </w:t>
      </w:r>
      <w:r>
        <w:t>De los tres cuerpos del Señor</w:t>
      </w:r>
      <w:r w:rsidRPr="007D2739">
        <w:t>.</w:t>
      </w:r>
    </w:p>
    <w:p w14:paraId="004B2E84" w14:textId="77777777" w:rsidR="00286A23" w:rsidRDefault="00286A23" w:rsidP="00286A23">
      <w:pPr>
        <w:ind w:firstLine="708"/>
        <w:jc w:val="both"/>
        <w:rPr>
          <w:rFonts w:ascii="Times New Roman" w:hAnsi="Times New Roman" w:cs="Times New Roman"/>
          <w:sz w:val="24"/>
        </w:rPr>
      </w:pPr>
      <w:r>
        <w:rPr>
          <w:rFonts w:ascii="Times New Roman" w:hAnsi="Times New Roman" w:cs="Times New Roman"/>
          <w:sz w:val="24"/>
        </w:rPr>
        <w:t>Cualqui</w:t>
      </w:r>
      <w:r w:rsidRPr="009F0E5F">
        <w:rPr>
          <w:rFonts w:ascii="Times New Roman" w:hAnsi="Times New Roman" w:cs="Times New Roman"/>
          <w:sz w:val="24"/>
        </w:rPr>
        <w:t>e</w:t>
      </w:r>
      <w:r>
        <w:rPr>
          <w:rFonts w:ascii="Times New Roman" w:hAnsi="Times New Roman" w:cs="Times New Roman"/>
          <w:sz w:val="24"/>
        </w:rPr>
        <w:t xml:space="preserve">ra </w:t>
      </w:r>
      <w:r w:rsidRPr="009F0E5F">
        <w:rPr>
          <w:rFonts w:ascii="Times New Roman" w:hAnsi="Times New Roman" w:cs="Times New Roman"/>
          <w:sz w:val="24"/>
        </w:rPr>
        <w:t>que</w:t>
      </w:r>
      <w:r>
        <w:rPr>
          <w:rFonts w:ascii="Times New Roman" w:hAnsi="Times New Roman" w:cs="Times New Roman"/>
          <w:sz w:val="24"/>
        </w:rPr>
        <w:t xml:space="preserve"> lee</w:t>
      </w:r>
      <w:r w:rsidRPr="009F0E5F">
        <w:rPr>
          <w:rFonts w:ascii="Times New Roman" w:hAnsi="Times New Roman" w:cs="Times New Roman"/>
          <w:sz w:val="24"/>
        </w:rPr>
        <w:t xml:space="preserve"> </w:t>
      </w:r>
      <w:r>
        <w:rPr>
          <w:rFonts w:ascii="Times New Roman" w:hAnsi="Times New Roman" w:cs="Times New Roman"/>
          <w:sz w:val="24"/>
        </w:rPr>
        <w:t>a</w:t>
      </w:r>
      <w:r w:rsidRPr="009F0E5F">
        <w:rPr>
          <w:rFonts w:ascii="Times New Roman" w:hAnsi="Times New Roman" w:cs="Times New Roman"/>
          <w:sz w:val="24"/>
        </w:rPr>
        <w:t>s</w:t>
      </w:r>
      <w:r>
        <w:rPr>
          <w:rFonts w:ascii="Times New Roman" w:hAnsi="Times New Roman" w:cs="Times New Roman"/>
          <w:sz w:val="24"/>
        </w:rPr>
        <w:t>iduam</w:t>
      </w:r>
      <w:r w:rsidRPr="009F0E5F">
        <w:rPr>
          <w:rFonts w:ascii="Times New Roman" w:hAnsi="Times New Roman" w:cs="Times New Roman"/>
          <w:sz w:val="24"/>
        </w:rPr>
        <w:t>e</w:t>
      </w:r>
      <w:r>
        <w:rPr>
          <w:rFonts w:ascii="Times New Roman" w:hAnsi="Times New Roman" w:cs="Times New Roman"/>
          <w:sz w:val="24"/>
        </w:rPr>
        <w:t>nte los tr</w:t>
      </w:r>
      <w:r w:rsidRPr="009F0E5F">
        <w:rPr>
          <w:rFonts w:ascii="Times New Roman" w:hAnsi="Times New Roman" w:cs="Times New Roman"/>
          <w:sz w:val="24"/>
        </w:rPr>
        <w:t>a</w:t>
      </w:r>
      <w:r>
        <w:rPr>
          <w:rFonts w:ascii="Times New Roman" w:hAnsi="Times New Roman" w:cs="Times New Roman"/>
          <w:sz w:val="24"/>
        </w:rPr>
        <w:t xml:space="preserve">tados de los Santos Padres, y quiere abordar sin tropiezo estos escritos y </w:t>
      </w:r>
      <w:proofErr w:type="gramStart"/>
      <w:r>
        <w:rPr>
          <w:rFonts w:ascii="Times New Roman" w:hAnsi="Times New Roman" w:cs="Times New Roman"/>
          <w:sz w:val="24"/>
        </w:rPr>
        <w:t xml:space="preserve">otros </w:t>
      </w:r>
      <w:r w:rsidRPr="009F0E5F">
        <w:rPr>
          <w:rFonts w:ascii="Times New Roman" w:hAnsi="Times New Roman" w:cs="Times New Roman"/>
          <w:sz w:val="24"/>
        </w:rPr>
        <w:t xml:space="preserve"> </w:t>
      </w:r>
      <w:r>
        <w:rPr>
          <w:rFonts w:ascii="Times New Roman" w:hAnsi="Times New Roman" w:cs="Times New Roman"/>
          <w:sz w:val="24"/>
        </w:rPr>
        <w:t>semejantes</w:t>
      </w:r>
      <w:proofErr w:type="gramEnd"/>
      <w:r>
        <w:rPr>
          <w:rFonts w:ascii="Times New Roman" w:hAnsi="Times New Roman" w:cs="Times New Roman"/>
          <w:sz w:val="24"/>
        </w:rPr>
        <w:t xml:space="preserve">, debe imponerse </w:t>
      </w:r>
      <w:r w:rsidRPr="009F0E5F">
        <w:rPr>
          <w:rFonts w:ascii="Times New Roman" w:hAnsi="Times New Roman" w:cs="Times New Roman"/>
          <w:sz w:val="24"/>
        </w:rPr>
        <w:t xml:space="preserve">como </w:t>
      </w:r>
      <w:r>
        <w:rPr>
          <w:rFonts w:ascii="Times New Roman" w:hAnsi="Times New Roman" w:cs="Times New Roman"/>
          <w:sz w:val="24"/>
        </w:rPr>
        <w:t>criterio de interpreta</w:t>
      </w:r>
      <w:r w:rsidR="004A7718">
        <w:rPr>
          <w:rFonts w:ascii="Times New Roman" w:hAnsi="Times New Roman" w:cs="Times New Roman"/>
          <w:sz w:val="24"/>
        </w:rPr>
        <w:t>-</w:t>
      </w:r>
      <w:proofErr w:type="spellStart"/>
      <w:r>
        <w:rPr>
          <w:rFonts w:ascii="Times New Roman" w:hAnsi="Times New Roman" w:cs="Times New Roman"/>
          <w:sz w:val="24"/>
        </w:rPr>
        <w:t>ción</w:t>
      </w:r>
      <w:proofErr w:type="spellEnd"/>
      <w:r>
        <w:rPr>
          <w:rFonts w:ascii="Times New Roman" w:hAnsi="Times New Roman" w:cs="Times New Roman"/>
          <w:sz w:val="24"/>
        </w:rPr>
        <w:t xml:space="preserve"> la simplicidad de la fe, de esa </w:t>
      </w:r>
      <w:r w:rsidRPr="009F0E5F">
        <w:rPr>
          <w:rFonts w:ascii="Times New Roman" w:hAnsi="Times New Roman" w:cs="Times New Roman"/>
          <w:sz w:val="24"/>
        </w:rPr>
        <w:t>f</w:t>
      </w:r>
      <w:r>
        <w:rPr>
          <w:rFonts w:ascii="Times New Roman" w:hAnsi="Times New Roman" w:cs="Times New Roman"/>
          <w:sz w:val="24"/>
        </w:rPr>
        <w:t>e q</w:t>
      </w:r>
      <w:r w:rsidRPr="009F0E5F">
        <w:rPr>
          <w:rFonts w:ascii="Times New Roman" w:hAnsi="Times New Roman" w:cs="Times New Roman"/>
          <w:sz w:val="24"/>
        </w:rPr>
        <w:t>ue</w:t>
      </w:r>
      <w:r>
        <w:rPr>
          <w:rFonts w:ascii="Times New Roman" w:hAnsi="Times New Roman" w:cs="Times New Roman"/>
          <w:sz w:val="24"/>
        </w:rPr>
        <w:t xml:space="preserve"> los Pad</w:t>
      </w:r>
      <w:r w:rsidRPr="009F0E5F">
        <w:rPr>
          <w:rFonts w:ascii="Times New Roman" w:hAnsi="Times New Roman" w:cs="Times New Roman"/>
          <w:sz w:val="24"/>
        </w:rPr>
        <w:t>re</w:t>
      </w:r>
      <w:r>
        <w:rPr>
          <w:rFonts w:ascii="Times New Roman" w:hAnsi="Times New Roman" w:cs="Times New Roman"/>
          <w:sz w:val="24"/>
        </w:rPr>
        <w:t>s católicos</w:t>
      </w:r>
      <w:r w:rsidRPr="009F0E5F">
        <w:rPr>
          <w:rFonts w:ascii="Times New Roman" w:hAnsi="Times New Roman" w:cs="Times New Roman"/>
          <w:sz w:val="24"/>
        </w:rPr>
        <w:t xml:space="preserve">, </w:t>
      </w:r>
      <w:r>
        <w:rPr>
          <w:rFonts w:ascii="Times New Roman" w:hAnsi="Times New Roman" w:cs="Times New Roman"/>
          <w:sz w:val="24"/>
        </w:rPr>
        <w:t xml:space="preserve">como se </w:t>
      </w:r>
      <w:r w:rsidRPr="009F0E5F">
        <w:rPr>
          <w:rFonts w:ascii="Times New Roman" w:hAnsi="Times New Roman" w:cs="Times New Roman"/>
          <w:sz w:val="24"/>
        </w:rPr>
        <w:t>sa</w:t>
      </w:r>
      <w:r>
        <w:rPr>
          <w:rFonts w:ascii="Times New Roman" w:hAnsi="Times New Roman" w:cs="Times New Roman"/>
          <w:sz w:val="24"/>
        </w:rPr>
        <w:t>be, predican a</w:t>
      </w:r>
      <w:r w:rsidRPr="009F0E5F">
        <w:rPr>
          <w:rFonts w:ascii="Times New Roman" w:hAnsi="Times New Roman" w:cs="Times New Roman"/>
          <w:sz w:val="24"/>
        </w:rPr>
        <w:t>l</w:t>
      </w:r>
      <w:r w:rsidR="004A7718">
        <w:rPr>
          <w:rFonts w:ascii="Times New Roman" w:hAnsi="Times New Roman" w:cs="Times New Roman"/>
          <w:sz w:val="24"/>
        </w:rPr>
        <w:t>-</w:t>
      </w:r>
      <w:r>
        <w:rPr>
          <w:rFonts w:ascii="Times New Roman" w:hAnsi="Times New Roman" w:cs="Times New Roman"/>
          <w:sz w:val="24"/>
        </w:rPr>
        <w:t>gunas veces de un modo más oscuro, otras de un modo más claro.</w:t>
      </w:r>
    </w:p>
    <w:p w14:paraId="004B2E85" w14:textId="77777777" w:rsidR="009F0E5F" w:rsidRDefault="00286A23" w:rsidP="00286A23">
      <w:pPr>
        <w:ind w:firstLine="708"/>
        <w:jc w:val="both"/>
        <w:rPr>
          <w:rFonts w:ascii="Times New Roman" w:hAnsi="Times New Roman" w:cs="Times New Roman"/>
          <w:sz w:val="24"/>
        </w:rPr>
      </w:pPr>
      <w:r>
        <w:rPr>
          <w:rFonts w:ascii="Times New Roman" w:hAnsi="Times New Roman" w:cs="Times New Roman"/>
          <w:sz w:val="24"/>
        </w:rPr>
        <w:t>Pero pref</w:t>
      </w:r>
      <w:r w:rsidRPr="009F0E5F">
        <w:rPr>
          <w:rFonts w:ascii="Times New Roman" w:hAnsi="Times New Roman" w:cs="Times New Roman"/>
          <w:sz w:val="24"/>
        </w:rPr>
        <w:t>i</w:t>
      </w:r>
      <w:r>
        <w:rPr>
          <w:rFonts w:ascii="Times New Roman" w:hAnsi="Times New Roman" w:cs="Times New Roman"/>
          <w:sz w:val="24"/>
        </w:rPr>
        <w:t>era su propia opinión a lo que a primera vista se le presenta, cuando en</w:t>
      </w:r>
      <w:r w:rsidR="004A7718">
        <w:rPr>
          <w:rFonts w:ascii="Times New Roman" w:hAnsi="Times New Roman" w:cs="Times New Roman"/>
          <w:sz w:val="24"/>
        </w:rPr>
        <w:t>-</w:t>
      </w:r>
      <w:proofErr w:type="spellStart"/>
      <w:r>
        <w:rPr>
          <w:rFonts w:ascii="Times New Roman" w:hAnsi="Times New Roman" w:cs="Times New Roman"/>
          <w:sz w:val="24"/>
        </w:rPr>
        <w:t>cuentre</w:t>
      </w:r>
      <w:proofErr w:type="spellEnd"/>
      <w:r>
        <w:rPr>
          <w:rFonts w:ascii="Times New Roman" w:hAnsi="Times New Roman" w:cs="Times New Roman"/>
          <w:sz w:val="24"/>
        </w:rPr>
        <w:t xml:space="preserve"> que las conclusiones de esas afirmaciones no cu</w:t>
      </w:r>
      <w:r w:rsidRPr="009F0E5F">
        <w:rPr>
          <w:rFonts w:ascii="Times New Roman" w:hAnsi="Times New Roman" w:cs="Times New Roman"/>
          <w:sz w:val="24"/>
        </w:rPr>
        <w:t>m</w:t>
      </w:r>
      <w:r>
        <w:rPr>
          <w:rFonts w:ascii="Times New Roman" w:hAnsi="Times New Roman" w:cs="Times New Roman"/>
          <w:sz w:val="24"/>
        </w:rPr>
        <w:t>plen o exceden el prescrito criterio de fe, y no dude que s</w:t>
      </w:r>
      <w:r w:rsidRPr="009F0E5F">
        <w:rPr>
          <w:rFonts w:ascii="Times New Roman" w:hAnsi="Times New Roman" w:cs="Times New Roman"/>
          <w:sz w:val="24"/>
        </w:rPr>
        <w:t>o</w:t>
      </w:r>
      <w:r>
        <w:rPr>
          <w:rFonts w:ascii="Times New Roman" w:hAnsi="Times New Roman" w:cs="Times New Roman"/>
          <w:sz w:val="24"/>
        </w:rPr>
        <w:t>n errónea</w:t>
      </w:r>
      <w:r w:rsidRPr="009F0E5F">
        <w:rPr>
          <w:rFonts w:ascii="Times New Roman" w:hAnsi="Times New Roman" w:cs="Times New Roman"/>
          <w:sz w:val="24"/>
        </w:rPr>
        <w:t>s</w:t>
      </w:r>
      <w:r>
        <w:rPr>
          <w:rFonts w:ascii="Times New Roman" w:hAnsi="Times New Roman" w:cs="Times New Roman"/>
          <w:sz w:val="24"/>
        </w:rPr>
        <w:t>, ya que evi</w:t>
      </w:r>
      <w:r w:rsidRPr="009F0E5F">
        <w:rPr>
          <w:rFonts w:ascii="Times New Roman" w:hAnsi="Times New Roman" w:cs="Times New Roman"/>
          <w:sz w:val="24"/>
        </w:rPr>
        <w:t>de</w:t>
      </w:r>
      <w:r>
        <w:rPr>
          <w:rFonts w:ascii="Times New Roman" w:hAnsi="Times New Roman" w:cs="Times New Roman"/>
          <w:sz w:val="24"/>
        </w:rPr>
        <w:t>ntemente no concuerdan con la verdad.</w:t>
      </w:r>
    </w:p>
    <w:p w14:paraId="004B2E86" w14:textId="77777777" w:rsidR="00286A23" w:rsidRDefault="00286A23" w:rsidP="00286A23">
      <w:pPr>
        <w:ind w:firstLine="708"/>
        <w:jc w:val="both"/>
        <w:rPr>
          <w:rFonts w:ascii="Times New Roman" w:hAnsi="Times New Roman" w:cs="Times New Roman"/>
          <w:sz w:val="24"/>
        </w:rPr>
      </w:pPr>
      <w:r>
        <w:rPr>
          <w:rFonts w:ascii="Times New Roman" w:hAnsi="Times New Roman" w:cs="Times New Roman"/>
          <w:sz w:val="24"/>
        </w:rPr>
        <w:t>Y cuando vea que sus sentencias concuerdan con la fe, alégrese de haber hallado la verdad; cuando no, respete su parecer y más bien acúsese a sí mismo de torpeza para entender.</w:t>
      </w:r>
    </w:p>
    <w:p w14:paraId="004B2E87" w14:textId="77777777" w:rsidR="00286A23" w:rsidRDefault="00286A23" w:rsidP="00286A23">
      <w:pPr>
        <w:ind w:firstLine="708"/>
        <w:jc w:val="both"/>
        <w:rPr>
          <w:rFonts w:ascii="Times New Roman" w:hAnsi="Times New Roman" w:cs="Times New Roman"/>
          <w:sz w:val="24"/>
        </w:rPr>
      </w:pPr>
      <w:r>
        <w:rPr>
          <w:rFonts w:ascii="Times New Roman" w:hAnsi="Times New Roman" w:cs="Times New Roman"/>
          <w:sz w:val="24"/>
        </w:rPr>
        <w:t>Y porque el Espíritu de la verdad nos ha enseñado ya que desde hace tiempo toda la verdad</w:t>
      </w:r>
      <w:r w:rsidR="007E5D21">
        <w:rPr>
          <w:rStyle w:val="FootnoteReference"/>
          <w:rFonts w:ascii="Times New Roman" w:hAnsi="Times New Roman" w:cs="Times New Roman"/>
          <w:sz w:val="24"/>
        </w:rPr>
        <w:footnoteReference w:id="373"/>
      </w:r>
      <w:r>
        <w:rPr>
          <w:rFonts w:ascii="Times New Roman" w:hAnsi="Times New Roman" w:cs="Times New Roman"/>
          <w:sz w:val="24"/>
        </w:rPr>
        <w:t xml:space="preserve"> por medio de los apóstoles y de los varones apostólicos, no debemos someter la fe al control de la razón sino que debemos rectificar las elucubraciones de la razón sometiéndolas al control de la fe.</w:t>
      </w:r>
    </w:p>
    <w:p w14:paraId="004B2E88" w14:textId="77777777" w:rsidR="007E5D21" w:rsidRDefault="007E5D21" w:rsidP="00286A23">
      <w:pPr>
        <w:ind w:firstLine="708"/>
        <w:jc w:val="both"/>
        <w:rPr>
          <w:rFonts w:ascii="Times New Roman" w:hAnsi="Times New Roman" w:cs="Times New Roman"/>
          <w:sz w:val="24"/>
        </w:rPr>
      </w:pPr>
      <w:r>
        <w:rPr>
          <w:rFonts w:ascii="Times New Roman" w:hAnsi="Times New Roman" w:cs="Times New Roman"/>
          <w:sz w:val="24"/>
        </w:rPr>
        <w:lastRenderedPageBreak/>
        <w:t>Y según el precepto del Apóstol, es necesario destruir toda altivez que se alza con</w:t>
      </w:r>
      <w:r w:rsidR="004A7718">
        <w:rPr>
          <w:rFonts w:ascii="Times New Roman" w:hAnsi="Times New Roman" w:cs="Times New Roman"/>
          <w:sz w:val="24"/>
        </w:rPr>
        <w:t>-</w:t>
      </w:r>
      <w:proofErr w:type="spellStart"/>
      <w:r>
        <w:rPr>
          <w:rFonts w:ascii="Times New Roman" w:hAnsi="Times New Roman" w:cs="Times New Roman"/>
          <w:sz w:val="24"/>
        </w:rPr>
        <w:t>tra</w:t>
      </w:r>
      <w:proofErr w:type="spellEnd"/>
      <w:r>
        <w:rPr>
          <w:rFonts w:ascii="Times New Roman" w:hAnsi="Times New Roman" w:cs="Times New Roman"/>
          <w:sz w:val="24"/>
        </w:rPr>
        <w:t xml:space="preserve"> la ciencia de Dios, y reducir a cautividad todo entendimiento, en servicio de Cristo</w:t>
      </w:r>
      <w:r>
        <w:rPr>
          <w:rStyle w:val="FootnoteReference"/>
          <w:rFonts w:ascii="Times New Roman" w:hAnsi="Times New Roman" w:cs="Times New Roman"/>
          <w:sz w:val="24"/>
        </w:rPr>
        <w:footnoteReference w:id="374"/>
      </w:r>
      <w:r>
        <w:rPr>
          <w:rFonts w:ascii="Times New Roman" w:hAnsi="Times New Roman" w:cs="Times New Roman"/>
          <w:sz w:val="24"/>
        </w:rPr>
        <w:t>.</w:t>
      </w:r>
    </w:p>
    <w:p w14:paraId="004B2E89" w14:textId="77777777" w:rsidR="007E5D21" w:rsidRDefault="007E5D21" w:rsidP="00286A23">
      <w:pPr>
        <w:ind w:firstLine="708"/>
        <w:jc w:val="both"/>
        <w:rPr>
          <w:rFonts w:ascii="Times New Roman" w:hAnsi="Times New Roman" w:cs="Times New Roman"/>
          <w:sz w:val="24"/>
        </w:rPr>
      </w:pPr>
      <w:r>
        <w:rPr>
          <w:rFonts w:ascii="Times New Roman" w:hAnsi="Times New Roman" w:cs="Times New Roman"/>
          <w:sz w:val="24"/>
        </w:rPr>
        <w:t>Por lo tanto, siempre que un lector avisado encuentre en esos libros algo sobre la carne o cuerpo de Jesús-Dios, vuelva a aquellas tres definiciones de su carne o cuerpo que más arriba indiqué y que di a conocer no por presunción o según mi propia opinión sino que las extraje de las sentencias de los Padres, para que pueda ver y discernir de qué manera se habla allí del cuerpo o carne de Jesús; y así pueda conformar su inteligencia al pensamiento del escritor.</w:t>
      </w:r>
    </w:p>
    <w:p w14:paraId="004B2E8A" w14:textId="77777777" w:rsidR="007E5D21" w:rsidRDefault="007E5D21" w:rsidP="00286A23">
      <w:pPr>
        <w:ind w:firstLine="708"/>
        <w:jc w:val="both"/>
        <w:rPr>
          <w:rFonts w:ascii="Times New Roman" w:hAnsi="Times New Roman" w:cs="Times New Roman"/>
          <w:sz w:val="24"/>
        </w:rPr>
      </w:pPr>
      <w:r>
        <w:rPr>
          <w:rFonts w:ascii="Times New Roman" w:hAnsi="Times New Roman" w:cs="Times New Roman"/>
          <w:sz w:val="24"/>
        </w:rPr>
        <w:t>Pues, de un modo debemos pensar aquella carne o cuerpo que pendió del madero y es sacrificada en el altar; de otro su carne o cuerpo que da la vida eterna al que la coma; y de otro, la carne o cuerpo que es la Iglesia.</w:t>
      </w:r>
    </w:p>
    <w:p w14:paraId="004B2E8B" w14:textId="77777777" w:rsidR="007E5D21" w:rsidRDefault="007E5D21" w:rsidP="00286A23">
      <w:pPr>
        <w:ind w:firstLine="708"/>
        <w:jc w:val="both"/>
        <w:rPr>
          <w:rFonts w:ascii="Times New Roman" w:hAnsi="Times New Roman" w:cs="Times New Roman"/>
          <w:sz w:val="24"/>
        </w:rPr>
      </w:pPr>
      <w:r>
        <w:rPr>
          <w:rFonts w:ascii="Times New Roman" w:hAnsi="Times New Roman" w:cs="Times New Roman"/>
          <w:sz w:val="24"/>
        </w:rPr>
        <w:t>Pues también se dice que la Iglesia es la carne de Cristo: “Esto sí que es hueso de mis huesos y carne de mi carne”</w:t>
      </w:r>
      <w:r>
        <w:rPr>
          <w:rStyle w:val="FootnoteReference"/>
          <w:rFonts w:ascii="Times New Roman" w:hAnsi="Times New Roman" w:cs="Times New Roman"/>
          <w:sz w:val="24"/>
        </w:rPr>
        <w:footnoteReference w:id="375"/>
      </w:r>
      <w:r w:rsidR="00F74185">
        <w:rPr>
          <w:rFonts w:ascii="Times New Roman" w:hAnsi="Times New Roman" w:cs="Times New Roman"/>
          <w:sz w:val="24"/>
        </w:rPr>
        <w:t>. “Este misterio –dice el Apóstol</w:t>
      </w:r>
      <w:r>
        <w:rPr>
          <w:rFonts w:ascii="Times New Roman" w:hAnsi="Times New Roman" w:cs="Times New Roman"/>
          <w:sz w:val="24"/>
        </w:rPr>
        <w:t>– es grande. Pero entendido de Cristo y de la Iglesia”</w:t>
      </w:r>
      <w:r>
        <w:rPr>
          <w:rStyle w:val="FootnoteReference"/>
          <w:rFonts w:ascii="Times New Roman" w:hAnsi="Times New Roman" w:cs="Times New Roman"/>
          <w:sz w:val="24"/>
        </w:rPr>
        <w:footnoteReference w:id="376"/>
      </w:r>
      <w:r>
        <w:rPr>
          <w:rFonts w:ascii="Times New Roman" w:hAnsi="Times New Roman" w:cs="Times New Roman"/>
          <w:sz w:val="24"/>
        </w:rPr>
        <w:t>.</w:t>
      </w:r>
    </w:p>
    <w:p w14:paraId="004B2E8C" w14:textId="77777777" w:rsidR="007E5D21" w:rsidRDefault="007E5D21" w:rsidP="00286A23">
      <w:pPr>
        <w:ind w:firstLine="708"/>
        <w:jc w:val="both"/>
        <w:rPr>
          <w:rFonts w:ascii="Times New Roman" w:hAnsi="Times New Roman" w:cs="Times New Roman"/>
          <w:sz w:val="24"/>
        </w:rPr>
      </w:pPr>
      <w:r>
        <w:rPr>
          <w:rFonts w:ascii="Times New Roman" w:hAnsi="Times New Roman" w:cs="Times New Roman"/>
          <w:sz w:val="24"/>
        </w:rPr>
        <w:t>No porque describamos a Cristo como si tuviera tres cuerpos, al modo de aquel Gerión de la fábula, ya que el Apóstol atestigua que el cuerpo de Cristo es uno, sino que la inteligencia y el amor hacen esta diversidad recorriendo, en cierto modo a la fe.</w:t>
      </w:r>
    </w:p>
    <w:p w14:paraId="004B2E8D" w14:textId="77777777" w:rsidR="007E5D21" w:rsidRDefault="007E5D21" w:rsidP="00286A23">
      <w:pPr>
        <w:ind w:firstLine="708"/>
        <w:jc w:val="both"/>
        <w:rPr>
          <w:rFonts w:ascii="Times New Roman" w:hAnsi="Times New Roman" w:cs="Times New Roman"/>
          <w:sz w:val="24"/>
        </w:rPr>
      </w:pPr>
      <w:r>
        <w:rPr>
          <w:rFonts w:ascii="Times New Roman" w:hAnsi="Times New Roman" w:cs="Times New Roman"/>
          <w:sz w:val="24"/>
        </w:rPr>
        <w:t>Mas la simplicidad de su fe alcanza la verdad pura. Pues no debemos entender esta trinidad del cuerpo del Señor como si fuera el mismo cuerpo del Señor, ni pensarla según su esencia, según su unidad, y según su efe</w:t>
      </w:r>
      <w:r w:rsidR="00740FF4">
        <w:rPr>
          <w:rFonts w:ascii="Times New Roman" w:hAnsi="Times New Roman" w:cs="Times New Roman"/>
          <w:sz w:val="24"/>
        </w:rPr>
        <w:t>c</w:t>
      </w:r>
      <w:r>
        <w:rPr>
          <w:rFonts w:ascii="Times New Roman" w:hAnsi="Times New Roman" w:cs="Times New Roman"/>
          <w:sz w:val="24"/>
        </w:rPr>
        <w:t>to.</w:t>
      </w:r>
      <w:r w:rsidR="00740FF4">
        <w:rPr>
          <w:rFonts w:ascii="Times New Roman" w:hAnsi="Times New Roman" w:cs="Times New Roman"/>
          <w:sz w:val="24"/>
        </w:rPr>
        <w:t xml:space="preserve"> Pues de suyo, el cuerpo de Cristo se presenta a todos como alimento de vida eterna, y a los que lo reciben con fidelidad, les hace vivir una misma vida con él tanto por el amor del espíritu como por la participación de su misma naturaleza, siendo él la cabeza del cuerpo de la Iglesia.</w:t>
      </w:r>
    </w:p>
    <w:p w14:paraId="004B2E8E" w14:textId="77777777" w:rsidR="00740FF4" w:rsidRDefault="00740FF4" w:rsidP="00286A23">
      <w:pPr>
        <w:ind w:firstLine="708"/>
        <w:jc w:val="both"/>
        <w:rPr>
          <w:rFonts w:ascii="Times New Roman" w:hAnsi="Times New Roman" w:cs="Times New Roman"/>
          <w:sz w:val="24"/>
        </w:rPr>
      </w:pPr>
      <w:r>
        <w:rPr>
          <w:rFonts w:ascii="Times New Roman" w:hAnsi="Times New Roman" w:cs="Times New Roman"/>
          <w:sz w:val="24"/>
        </w:rPr>
        <w:t>Además, como en las Escrituras –conforme lo dijimos más arriba con palabras de S. Agustín– los sacramentos toman a menudo</w:t>
      </w:r>
      <w:r w:rsidR="00725CEE">
        <w:rPr>
          <w:rFonts w:ascii="Times New Roman" w:hAnsi="Times New Roman" w:cs="Times New Roman"/>
          <w:sz w:val="24"/>
        </w:rPr>
        <w:t xml:space="preserve"> los nombres de las cosas de las cuales son sacramento, eso visible, presente a los ojos en el sacramento del Cuerpo del Señor, se llama a veces en las Escrituras, cuerpo de Cristo. Y en otros escritos semejantes, el lector avezado, no inexperto en la lectura sacra de estos libros, debe discernir con discreción qué interpretación requiere cada uno de ellos.</w:t>
      </w:r>
    </w:p>
    <w:p w14:paraId="004B2E8F" w14:textId="77777777" w:rsidR="00725CEE" w:rsidRDefault="00725CEE" w:rsidP="00286A23">
      <w:pPr>
        <w:ind w:firstLine="708"/>
        <w:jc w:val="both"/>
        <w:rPr>
          <w:rFonts w:ascii="Times New Roman" w:hAnsi="Times New Roman" w:cs="Times New Roman"/>
          <w:sz w:val="24"/>
        </w:rPr>
      </w:pPr>
      <w:r>
        <w:rPr>
          <w:rFonts w:ascii="Times New Roman" w:hAnsi="Times New Roman" w:cs="Times New Roman"/>
          <w:sz w:val="24"/>
        </w:rPr>
        <w:t>Por consiguiente, si encuentra algo objetable, vea con cautela cómo lo puede resolver, a la luz de las sentencias de los Padres que añadimos aquí, y de muchas otras que se encuentran a través de todos sus tratados.</w:t>
      </w:r>
    </w:p>
    <w:p w14:paraId="004B2E90" w14:textId="77777777" w:rsidR="00FD3EC9" w:rsidRDefault="00FD3EC9">
      <w:pPr>
        <w:rPr>
          <w:rFonts w:ascii="Times New Roman" w:hAnsi="Times New Roman" w:cs="Times New Roman"/>
          <w:sz w:val="24"/>
        </w:rPr>
      </w:pPr>
      <w:r>
        <w:rPr>
          <w:rFonts w:ascii="Times New Roman" w:hAnsi="Times New Roman" w:cs="Times New Roman"/>
          <w:sz w:val="24"/>
        </w:rPr>
        <w:br w:type="page"/>
      </w:r>
    </w:p>
    <w:p w14:paraId="004B2E92" w14:textId="4576A633" w:rsidR="00FD3EC9" w:rsidRPr="00F74185" w:rsidRDefault="00FD3EC9" w:rsidP="00E954B8">
      <w:pPr>
        <w:pStyle w:val="Heading2"/>
      </w:pPr>
      <w:r w:rsidRPr="00F74185">
        <w:lastRenderedPageBreak/>
        <w:t>Diversas sentencias de los Santos Padres</w:t>
      </w:r>
      <w:r w:rsidR="00E954B8">
        <w:t xml:space="preserve"> </w:t>
      </w:r>
      <w:r w:rsidR="00463339">
        <w:br/>
      </w:r>
      <w:r w:rsidRPr="00F74185">
        <w:t>sobre el Cuerpo del Señor</w:t>
      </w:r>
    </w:p>
    <w:p w14:paraId="004B2E93" w14:textId="77777777" w:rsidR="00FD3EC9" w:rsidRDefault="00FD3EC9" w:rsidP="00FD3EC9">
      <w:pPr>
        <w:spacing w:after="0"/>
        <w:ind w:firstLine="708"/>
        <w:jc w:val="both"/>
        <w:rPr>
          <w:rFonts w:ascii="Times New Roman" w:hAnsi="Times New Roman" w:cs="Times New Roman"/>
          <w:b/>
          <w:sz w:val="24"/>
        </w:rPr>
      </w:pPr>
    </w:p>
    <w:p w14:paraId="004B2E94" w14:textId="77777777" w:rsidR="00FD3EC9" w:rsidRDefault="00FD3EC9" w:rsidP="00FD3EC9">
      <w:pPr>
        <w:ind w:firstLine="708"/>
        <w:jc w:val="both"/>
        <w:rPr>
          <w:rFonts w:ascii="Times New Roman" w:hAnsi="Times New Roman" w:cs="Times New Roman"/>
          <w:sz w:val="24"/>
        </w:rPr>
      </w:pPr>
      <w:r>
        <w:rPr>
          <w:rFonts w:ascii="Times New Roman" w:hAnsi="Times New Roman" w:cs="Times New Roman"/>
          <w:b/>
          <w:sz w:val="24"/>
        </w:rPr>
        <w:t>AGUSTÍN</w:t>
      </w:r>
      <w:r>
        <w:rPr>
          <w:rFonts w:ascii="Times New Roman" w:hAnsi="Times New Roman" w:cs="Times New Roman"/>
          <w:sz w:val="24"/>
        </w:rPr>
        <w:t xml:space="preserve">: “Hasta que se acabe el mundo estará arriba el Señor; sin embargo, también está aquí con nosotros la verdad del Señor. El cuerpo del Señor en el cual resucitó convenía que estuviera en un único lugar </w:t>
      </w:r>
      <w:proofErr w:type="spellStart"/>
      <w:r>
        <w:rPr>
          <w:rFonts w:ascii="Times New Roman" w:hAnsi="Times New Roman" w:cs="Times New Roman"/>
          <w:sz w:val="24"/>
        </w:rPr>
        <w:t>mas</w:t>
      </w:r>
      <w:proofErr w:type="spellEnd"/>
      <w:r>
        <w:rPr>
          <w:rFonts w:ascii="Times New Roman" w:hAnsi="Times New Roman" w:cs="Times New Roman"/>
          <w:sz w:val="24"/>
        </w:rPr>
        <w:t xml:space="preserve"> su verdad se encuentra en todas partes”.</w:t>
      </w:r>
    </w:p>
    <w:p w14:paraId="004B2E95" w14:textId="77777777" w:rsidR="00FD3EC9" w:rsidRDefault="00FD3EC9" w:rsidP="00FD3EC9">
      <w:pPr>
        <w:ind w:firstLine="708"/>
        <w:jc w:val="both"/>
        <w:rPr>
          <w:rFonts w:ascii="Times New Roman" w:hAnsi="Times New Roman" w:cs="Times New Roman"/>
          <w:sz w:val="24"/>
        </w:rPr>
      </w:pPr>
      <w:r>
        <w:rPr>
          <w:rFonts w:ascii="Times New Roman" w:hAnsi="Times New Roman" w:cs="Times New Roman"/>
          <w:b/>
          <w:sz w:val="24"/>
        </w:rPr>
        <w:t>AMBROSIO, Carta a los Hebreos</w:t>
      </w:r>
      <w:r>
        <w:rPr>
          <w:rFonts w:ascii="Times New Roman" w:hAnsi="Times New Roman" w:cs="Times New Roman"/>
          <w:sz w:val="24"/>
        </w:rPr>
        <w:t xml:space="preserve">: “Uno es Cristo en todas partes, y aquí existe entero </w:t>
      </w:r>
      <w:proofErr w:type="gramStart"/>
      <w:r>
        <w:rPr>
          <w:rFonts w:ascii="Times New Roman" w:hAnsi="Times New Roman" w:cs="Times New Roman"/>
          <w:sz w:val="24"/>
        </w:rPr>
        <w:t>pues</w:t>
      </w:r>
      <w:proofErr w:type="gramEnd"/>
      <w:r>
        <w:rPr>
          <w:rFonts w:ascii="Times New Roman" w:hAnsi="Times New Roman" w:cs="Times New Roman"/>
          <w:sz w:val="24"/>
        </w:rPr>
        <w:t xml:space="preserve"> así como lo que se ofrece en todas partes es un cuerpo y no muchos, así también es uno el sacrificio”.</w:t>
      </w:r>
    </w:p>
    <w:p w14:paraId="004B2E96" w14:textId="77777777" w:rsidR="00FD3EC9" w:rsidRDefault="00FD3EC9" w:rsidP="00FD3EC9">
      <w:pPr>
        <w:ind w:firstLine="708"/>
        <w:jc w:val="both"/>
        <w:rPr>
          <w:rFonts w:ascii="Times New Roman" w:hAnsi="Times New Roman" w:cs="Times New Roman"/>
          <w:sz w:val="24"/>
        </w:rPr>
      </w:pPr>
      <w:r>
        <w:rPr>
          <w:rFonts w:ascii="Times New Roman" w:hAnsi="Times New Roman" w:cs="Times New Roman"/>
          <w:b/>
          <w:sz w:val="24"/>
        </w:rPr>
        <w:t>AGUSTÍN, Sobre la Doctrina Cristiana</w:t>
      </w:r>
      <w:r>
        <w:rPr>
          <w:rFonts w:ascii="Times New Roman" w:hAnsi="Times New Roman" w:cs="Times New Roman"/>
          <w:sz w:val="24"/>
        </w:rPr>
        <w:t>: “Si no comiereis la carne del Hijo del hombre”, etc. Hay aquí una figura por la cual se nos prescribe participar en la pasión del Señor y esconder suave y útilmente en la memoria el recuerdo de que por nosotros su carne ha sido crucificada y sepultada”.</w:t>
      </w:r>
    </w:p>
    <w:p w14:paraId="004B2E97" w14:textId="77777777" w:rsidR="00FD3EC9" w:rsidRDefault="00FD3EC9" w:rsidP="00FD3EC9">
      <w:pPr>
        <w:ind w:firstLine="708"/>
        <w:jc w:val="both"/>
        <w:rPr>
          <w:rFonts w:ascii="Times New Roman" w:hAnsi="Times New Roman" w:cs="Times New Roman"/>
          <w:sz w:val="24"/>
        </w:rPr>
      </w:pPr>
      <w:r>
        <w:rPr>
          <w:rFonts w:ascii="Times New Roman" w:hAnsi="Times New Roman" w:cs="Times New Roman"/>
          <w:b/>
          <w:sz w:val="24"/>
        </w:rPr>
        <w:t>AGUSTÍN, La Ciudad de Dios</w:t>
      </w:r>
      <w:r>
        <w:rPr>
          <w:rFonts w:ascii="Times New Roman" w:hAnsi="Times New Roman" w:cs="Times New Roman"/>
          <w:sz w:val="24"/>
        </w:rPr>
        <w:t>: “No hay que decir que comen el cuerpo de Cristo, los que no son contados entre los miembros de Cristo. Y también él mismo dice: Quien come m carne, etc. Como si dijera: que aquel que no permanece en mí se cuide de decir o de creer que come mi cuerpo”.</w:t>
      </w:r>
    </w:p>
    <w:p w14:paraId="004B2E98" w14:textId="77777777" w:rsidR="00FD3EC9" w:rsidRDefault="00FD3EC9" w:rsidP="00FD3EC9">
      <w:pPr>
        <w:ind w:firstLine="708"/>
        <w:jc w:val="both"/>
        <w:rPr>
          <w:rFonts w:ascii="Times New Roman" w:hAnsi="Times New Roman" w:cs="Times New Roman"/>
          <w:sz w:val="24"/>
        </w:rPr>
      </w:pPr>
      <w:r>
        <w:rPr>
          <w:rFonts w:ascii="Times New Roman" w:hAnsi="Times New Roman" w:cs="Times New Roman"/>
          <w:b/>
          <w:sz w:val="24"/>
        </w:rPr>
        <w:t>JERÓNIMO, en la Carta a los Efesios</w:t>
      </w:r>
      <w:r>
        <w:rPr>
          <w:rFonts w:ascii="Times New Roman" w:hAnsi="Times New Roman" w:cs="Times New Roman"/>
          <w:sz w:val="24"/>
        </w:rPr>
        <w:t>: “De dos maneras puede entenderse la carne de Cristo: ya aquella espiritual y divina de la cual él mismo dice: ‘Mi carne es ver-dadera comida’; ya aquella carne que fue crucificada y sepultada”.</w:t>
      </w:r>
    </w:p>
    <w:p w14:paraId="004B2E99" w14:textId="77777777" w:rsidR="00FD3EC9" w:rsidRDefault="00FD3EC9" w:rsidP="00FD3EC9">
      <w:pPr>
        <w:ind w:firstLine="708"/>
        <w:jc w:val="both"/>
        <w:rPr>
          <w:rFonts w:ascii="Times New Roman" w:hAnsi="Times New Roman" w:cs="Times New Roman"/>
          <w:sz w:val="24"/>
        </w:rPr>
      </w:pPr>
      <w:r>
        <w:rPr>
          <w:rFonts w:ascii="Times New Roman" w:hAnsi="Times New Roman" w:cs="Times New Roman"/>
          <w:b/>
          <w:sz w:val="24"/>
        </w:rPr>
        <w:t>JERÓNIMO, en Isaías</w:t>
      </w:r>
      <w:r>
        <w:rPr>
          <w:rFonts w:ascii="Times New Roman" w:hAnsi="Times New Roman" w:cs="Times New Roman"/>
          <w:sz w:val="24"/>
        </w:rPr>
        <w:t>: “En sentido figurado podemos decir que todos los que aman más las delicias que a Dios, se santifican en los jardines y en los umbrales; porque no pueden entrar hasta los misterios de la verdad, ni comer los alimentos de la piedad mientras no son santos de cuerpo y de alma; y no comen la carne de Jesús ni beben su sangre, acerca de los cual él mismo dice: ‘Quien come mi carne y bebe mi sangre’, etc.”.</w:t>
      </w:r>
    </w:p>
    <w:p w14:paraId="004B2E9A" w14:textId="77777777" w:rsidR="00FD3EC9" w:rsidRDefault="002E0D04" w:rsidP="00FD3EC9">
      <w:pPr>
        <w:ind w:firstLine="708"/>
        <w:jc w:val="both"/>
        <w:rPr>
          <w:rFonts w:ascii="Times New Roman" w:hAnsi="Times New Roman" w:cs="Times New Roman"/>
          <w:sz w:val="24"/>
        </w:rPr>
      </w:pPr>
      <w:r>
        <w:rPr>
          <w:rFonts w:ascii="Times New Roman" w:hAnsi="Times New Roman" w:cs="Times New Roman"/>
          <w:b/>
          <w:sz w:val="24"/>
        </w:rPr>
        <w:t>JERÓNIMO, en Ageo</w:t>
      </w:r>
      <w:r>
        <w:rPr>
          <w:rFonts w:ascii="Times New Roman" w:hAnsi="Times New Roman" w:cs="Times New Roman"/>
          <w:sz w:val="24"/>
        </w:rPr>
        <w:t>: “Santo es lo que se ofrece en el altar, pero no quedas san-</w:t>
      </w:r>
      <w:proofErr w:type="spellStart"/>
      <w:r>
        <w:rPr>
          <w:rFonts w:ascii="Times New Roman" w:hAnsi="Times New Roman" w:cs="Times New Roman"/>
          <w:sz w:val="24"/>
        </w:rPr>
        <w:t>tificado</w:t>
      </w:r>
      <w:proofErr w:type="spellEnd"/>
      <w:r>
        <w:rPr>
          <w:rFonts w:ascii="Times New Roman" w:hAnsi="Times New Roman" w:cs="Times New Roman"/>
          <w:sz w:val="24"/>
        </w:rPr>
        <w:t>, tanto por las oblaciones como por el hecho de que habitas en los valles; y si par-</w:t>
      </w:r>
      <w:proofErr w:type="spellStart"/>
      <w:r>
        <w:rPr>
          <w:rFonts w:ascii="Times New Roman" w:hAnsi="Times New Roman" w:cs="Times New Roman"/>
          <w:sz w:val="24"/>
        </w:rPr>
        <w:t>ticipas</w:t>
      </w:r>
      <w:proofErr w:type="spellEnd"/>
      <w:r>
        <w:rPr>
          <w:rFonts w:ascii="Times New Roman" w:hAnsi="Times New Roman" w:cs="Times New Roman"/>
          <w:sz w:val="24"/>
        </w:rPr>
        <w:t xml:space="preserve"> en las obras muertas, quedas impuro”.</w:t>
      </w:r>
    </w:p>
    <w:p w14:paraId="004B2E9B" w14:textId="77777777" w:rsidR="002E0D04" w:rsidRP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Y también en el Salmo 103</w:t>
      </w:r>
      <w:r>
        <w:rPr>
          <w:rFonts w:ascii="Times New Roman" w:hAnsi="Times New Roman" w:cs="Times New Roman"/>
          <w:sz w:val="24"/>
        </w:rPr>
        <w:t>: “Dios saca el pan la tierra y el vino que alegra el corazón del hombre. Desde el campo del cuerpo terrenal que tomó de nosotros, ofreció el misterio del pan celestial y el de la bebida de salvación con lo cual se alimenta la Iglesia”.</w:t>
      </w:r>
    </w:p>
    <w:p w14:paraId="004B2E9C" w14:textId="77777777" w:rsid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Y también en Isaías</w:t>
      </w:r>
      <w:r>
        <w:rPr>
          <w:rFonts w:ascii="Times New Roman" w:hAnsi="Times New Roman" w:cs="Times New Roman"/>
          <w:sz w:val="24"/>
        </w:rPr>
        <w:t xml:space="preserve">: “Los sacia con la flor del trigo. Por esta flor no ha de </w:t>
      </w:r>
      <w:proofErr w:type="spellStart"/>
      <w:r>
        <w:rPr>
          <w:rFonts w:ascii="Times New Roman" w:hAnsi="Times New Roman" w:cs="Times New Roman"/>
          <w:sz w:val="24"/>
        </w:rPr>
        <w:t>enten-derse</w:t>
      </w:r>
      <w:proofErr w:type="spellEnd"/>
      <w:r>
        <w:rPr>
          <w:rFonts w:ascii="Times New Roman" w:hAnsi="Times New Roman" w:cs="Times New Roman"/>
          <w:sz w:val="24"/>
        </w:rPr>
        <w:t xml:space="preserve"> sino aquella carne mística, respecto de la cual el Señor, exhortando a los discípulos, decía: Si no comiereis mi carne, etc. De ahí que fuera entregado en el valle de Getsemaní que significa valle rebosante de aroma”.</w:t>
      </w:r>
    </w:p>
    <w:p w14:paraId="004B2E9D" w14:textId="77777777" w:rsid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AGUSTÍN, sobre Juan</w:t>
      </w:r>
      <w:r>
        <w:rPr>
          <w:rFonts w:ascii="Times New Roman" w:hAnsi="Times New Roman" w:cs="Times New Roman"/>
          <w:sz w:val="24"/>
        </w:rPr>
        <w:t xml:space="preserve">: “La virtud espiritual del sacramento es como la luz, y la reciben pura aquellos que han de ser iluminados, y aunque pase por lugares inmundos no </w:t>
      </w:r>
      <w:r>
        <w:rPr>
          <w:rFonts w:ascii="Times New Roman" w:hAnsi="Times New Roman" w:cs="Times New Roman"/>
          <w:sz w:val="24"/>
        </w:rPr>
        <w:lastRenderedPageBreak/>
        <w:t xml:space="preserve">se mancha. También el que fuera ministro soberbio es como Zabulón, pero no se </w:t>
      </w:r>
      <w:proofErr w:type="spellStart"/>
      <w:r>
        <w:rPr>
          <w:rFonts w:ascii="Times New Roman" w:hAnsi="Times New Roman" w:cs="Times New Roman"/>
          <w:sz w:val="24"/>
        </w:rPr>
        <w:t>contami-na</w:t>
      </w:r>
      <w:proofErr w:type="spellEnd"/>
      <w:r>
        <w:rPr>
          <w:rFonts w:ascii="Times New Roman" w:hAnsi="Times New Roman" w:cs="Times New Roman"/>
          <w:sz w:val="24"/>
        </w:rPr>
        <w:t>”.</w:t>
      </w:r>
    </w:p>
    <w:p w14:paraId="004B2E9E" w14:textId="77777777" w:rsid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JERÓNIMO, en Sofonías</w:t>
      </w:r>
      <w:r>
        <w:rPr>
          <w:rFonts w:ascii="Times New Roman" w:hAnsi="Times New Roman" w:cs="Times New Roman"/>
          <w:sz w:val="24"/>
        </w:rPr>
        <w:t>: “También los sacerdotes que están al servicio de la eucaristía, y distribuyen a su pueblo la sangre del Señor, obran impíamente contra la ley de Cristo si creen que las palabras del que ruega y no su vida hacen este sacramento; y que sólo es necesario la oración solemne y no los méritos de los sacerdotes.</w:t>
      </w:r>
    </w:p>
    <w:p w14:paraId="004B2E9F" w14:textId="77777777" w:rsid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AGUSTÍN, sobre Juan</w:t>
      </w:r>
      <w:r>
        <w:rPr>
          <w:rFonts w:ascii="Times New Roman" w:hAnsi="Times New Roman" w:cs="Times New Roman"/>
          <w:sz w:val="24"/>
        </w:rPr>
        <w:t>: “Judas, con los santos discípulos del Señor entraba y salía; igualmente que ellos se acercó a la misma cena del Señor: de un mismo pan comieron Pedro y Judas, pero Pedro para la vida y Judas para la muerte”.</w:t>
      </w:r>
    </w:p>
    <w:p w14:paraId="004B2EA0" w14:textId="77777777" w:rsid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También en el tratado sobre la Penitencia</w:t>
      </w:r>
      <w:r>
        <w:rPr>
          <w:rFonts w:ascii="Times New Roman" w:hAnsi="Times New Roman" w:cs="Times New Roman"/>
          <w:sz w:val="24"/>
        </w:rPr>
        <w:t>: “El trozo de pan del Señor fue veneno para Judas; cuando lo recibió, entró el enemigo en él. No porque recibiese algo mal, sino porque él, malo recibió malamente el bien.</w:t>
      </w:r>
    </w:p>
    <w:p w14:paraId="004B2EA1" w14:textId="77777777" w:rsidR="002E0D04" w:rsidRDefault="002E0D04" w:rsidP="00FD3EC9">
      <w:pPr>
        <w:ind w:firstLine="708"/>
        <w:jc w:val="both"/>
        <w:rPr>
          <w:rFonts w:ascii="Times New Roman" w:hAnsi="Times New Roman" w:cs="Times New Roman"/>
          <w:sz w:val="24"/>
        </w:rPr>
      </w:pPr>
      <w:r>
        <w:rPr>
          <w:rFonts w:ascii="Times New Roman" w:hAnsi="Times New Roman" w:cs="Times New Roman"/>
          <w:b/>
          <w:sz w:val="24"/>
        </w:rPr>
        <w:t>Y también</w:t>
      </w:r>
      <w:r>
        <w:rPr>
          <w:rFonts w:ascii="Times New Roman" w:hAnsi="Times New Roman" w:cs="Times New Roman"/>
          <w:sz w:val="24"/>
        </w:rPr>
        <w:t>: “Viven sus corazones por los siglos de los siglos. Porque es alimento del corazón, no del vientre.</w:t>
      </w:r>
    </w:p>
    <w:p w14:paraId="004B2EA2" w14:textId="77777777" w:rsidR="002E0D04" w:rsidRDefault="00B849AE" w:rsidP="00FD3EC9">
      <w:pPr>
        <w:ind w:firstLine="708"/>
        <w:jc w:val="both"/>
        <w:rPr>
          <w:rFonts w:ascii="Times New Roman" w:hAnsi="Times New Roman" w:cs="Times New Roman"/>
          <w:sz w:val="24"/>
        </w:rPr>
      </w:pPr>
      <w:r>
        <w:rPr>
          <w:rFonts w:ascii="Times New Roman" w:hAnsi="Times New Roman" w:cs="Times New Roman"/>
          <w:b/>
          <w:sz w:val="24"/>
        </w:rPr>
        <w:t xml:space="preserve">Ambrosio: </w:t>
      </w:r>
      <w:r w:rsidRPr="00B849AE">
        <w:rPr>
          <w:rFonts w:ascii="Times New Roman" w:hAnsi="Times New Roman" w:cs="Times New Roman"/>
          <w:sz w:val="24"/>
        </w:rPr>
        <w:t>“Este alim</w:t>
      </w:r>
      <w:r>
        <w:rPr>
          <w:rFonts w:ascii="Times New Roman" w:hAnsi="Times New Roman" w:cs="Times New Roman"/>
          <w:sz w:val="24"/>
        </w:rPr>
        <w:t>e</w:t>
      </w:r>
      <w:r w:rsidRPr="00B849AE">
        <w:rPr>
          <w:rFonts w:ascii="Times New Roman" w:hAnsi="Times New Roman" w:cs="Times New Roman"/>
          <w:sz w:val="24"/>
        </w:rPr>
        <w:t>nto no es del cuerpo”.</w:t>
      </w:r>
    </w:p>
    <w:p w14:paraId="004B2EA3" w14:textId="77777777" w:rsidR="00B849AE" w:rsidRDefault="00B849AE" w:rsidP="00FD3EC9">
      <w:pPr>
        <w:ind w:firstLine="708"/>
        <w:jc w:val="both"/>
        <w:rPr>
          <w:rFonts w:ascii="Times New Roman" w:hAnsi="Times New Roman" w:cs="Times New Roman"/>
          <w:sz w:val="24"/>
        </w:rPr>
      </w:pPr>
      <w:r>
        <w:rPr>
          <w:rFonts w:ascii="Times New Roman" w:hAnsi="Times New Roman" w:cs="Times New Roman"/>
          <w:b/>
          <w:sz w:val="24"/>
        </w:rPr>
        <w:t>Y</w:t>
      </w:r>
      <w:r>
        <w:rPr>
          <w:rFonts w:ascii="Times New Roman" w:hAnsi="Times New Roman" w:cs="Times New Roman"/>
          <w:sz w:val="24"/>
        </w:rPr>
        <w:t>: “Este pan no es el que va al cuerpo”.</w:t>
      </w:r>
    </w:p>
    <w:p w14:paraId="004B2EA4" w14:textId="77777777" w:rsidR="00B849AE" w:rsidRDefault="008C1FDF" w:rsidP="00FD3EC9">
      <w:pPr>
        <w:ind w:firstLine="708"/>
        <w:jc w:val="both"/>
        <w:rPr>
          <w:rFonts w:ascii="Times New Roman" w:hAnsi="Times New Roman" w:cs="Times New Roman"/>
          <w:sz w:val="24"/>
        </w:rPr>
      </w:pPr>
      <w:r>
        <w:rPr>
          <w:rFonts w:ascii="Times New Roman" w:hAnsi="Times New Roman" w:cs="Times New Roman"/>
          <w:b/>
          <w:sz w:val="24"/>
        </w:rPr>
        <w:t>AGUSTÍN, La Ciudad de Dios</w:t>
      </w:r>
      <w:r>
        <w:rPr>
          <w:rFonts w:ascii="Times New Roman" w:hAnsi="Times New Roman" w:cs="Times New Roman"/>
          <w:sz w:val="24"/>
        </w:rPr>
        <w:t>: “Quien come mi carne, etc.” Muestra qué es comer, no sólo sacramentalmente sino también de un modo real el cuerpo de Cristo. Esto es permanecer en Cristo, para que Cristo permanezca en él”.</w:t>
      </w:r>
    </w:p>
    <w:p w14:paraId="004B2EA5" w14:textId="77777777" w:rsidR="008C1FDF" w:rsidRDefault="008C1FDF" w:rsidP="00FD3EC9">
      <w:pPr>
        <w:ind w:firstLine="708"/>
        <w:jc w:val="both"/>
        <w:rPr>
          <w:rFonts w:ascii="Times New Roman" w:hAnsi="Times New Roman" w:cs="Times New Roman"/>
          <w:sz w:val="24"/>
        </w:rPr>
      </w:pPr>
      <w:r>
        <w:rPr>
          <w:rFonts w:ascii="Times New Roman" w:hAnsi="Times New Roman" w:cs="Times New Roman"/>
          <w:b/>
          <w:sz w:val="24"/>
        </w:rPr>
        <w:t>Y Contra Fausto</w:t>
      </w:r>
      <w:r>
        <w:rPr>
          <w:rFonts w:ascii="Times New Roman" w:hAnsi="Times New Roman" w:cs="Times New Roman"/>
          <w:sz w:val="24"/>
        </w:rPr>
        <w:t>: “¿Qué son los sacramentos corporales sino ciertas palabras visibles del sacrificio, pero susceptibles de cambio y temporales?”.</w:t>
      </w:r>
    </w:p>
    <w:p w14:paraId="004B2EA6" w14:textId="77777777" w:rsidR="008C1FDF" w:rsidRDefault="008C1FDF" w:rsidP="00FD3EC9">
      <w:pPr>
        <w:ind w:firstLine="708"/>
        <w:jc w:val="both"/>
        <w:rPr>
          <w:rFonts w:ascii="Times New Roman" w:hAnsi="Times New Roman" w:cs="Times New Roman"/>
          <w:sz w:val="24"/>
        </w:rPr>
      </w:pPr>
      <w:r>
        <w:rPr>
          <w:rFonts w:ascii="Times New Roman" w:hAnsi="Times New Roman" w:cs="Times New Roman"/>
          <w:b/>
          <w:sz w:val="24"/>
        </w:rPr>
        <w:t>También en el tratado sobre el Bautismo</w:t>
      </w:r>
      <w:r>
        <w:rPr>
          <w:rFonts w:ascii="Times New Roman" w:hAnsi="Times New Roman" w:cs="Times New Roman"/>
          <w:sz w:val="24"/>
        </w:rPr>
        <w:t>: “Si aplicamos nuestro entendimiento a las cosas visibles con las que se realizan los sacramentos, no podemos negar que son corruptibles. Pero si pensamos en lo que a través de ellas se realizan ¿quién creerá que pueden corromperse?”.</w:t>
      </w:r>
    </w:p>
    <w:p w14:paraId="004B2EA7" w14:textId="77777777" w:rsidR="008C1FDF" w:rsidRDefault="008C1FDF" w:rsidP="00FD3EC9">
      <w:pPr>
        <w:ind w:firstLine="708"/>
        <w:jc w:val="both"/>
        <w:rPr>
          <w:rFonts w:ascii="Times New Roman" w:hAnsi="Times New Roman" w:cs="Times New Roman"/>
          <w:sz w:val="24"/>
        </w:rPr>
      </w:pPr>
      <w:r>
        <w:rPr>
          <w:rFonts w:ascii="Times New Roman" w:hAnsi="Times New Roman" w:cs="Times New Roman"/>
          <w:b/>
          <w:sz w:val="24"/>
        </w:rPr>
        <w:t>Y en el tratado a Pedro, sobre la fe</w:t>
      </w:r>
      <w:r>
        <w:rPr>
          <w:rFonts w:ascii="Times New Roman" w:hAnsi="Times New Roman" w:cs="Times New Roman"/>
          <w:sz w:val="24"/>
        </w:rPr>
        <w:t>: “La santa iglesia no cesa de ofrecer por toda la tierra en la fe y en la caridad el sacrificio del pan y del vino”.</w:t>
      </w:r>
    </w:p>
    <w:p w14:paraId="004B2EA8" w14:textId="77777777" w:rsidR="008C1FDF" w:rsidRDefault="008C1FDF" w:rsidP="00FD3EC9">
      <w:pPr>
        <w:ind w:firstLine="708"/>
        <w:jc w:val="both"/>
        <w:rPr>
          <w:rFonts w:ascii="Times New Roman" w:hAnsi="Times New Roman" w:cs="Times New Roman"/>
          <w:sz w:val="24"/>
        </w:rPr>
      </w:pPr>
      <w:r>
        <w:rPr>
          <w:rFonts w:ascii="Times New Roman" w:hAnsi="Times New Roman" w:cs="Times New Roman"/>
          <w:b/>
          <w:sz w:val="24"/>
        </w:rPr>
        <w:t>Y en el sermón sobre los Sacramentos</w:t>
      </w:r>
      <w:r>
        <w:rPr>
          <w:rFonts w:ascii="Times New Roman" w:hAnsi="Times New Roman" w:cs="Times New Roman"/>
          <w:sz w:val="24"/>
        </w:rPr>
        <w:t>: “Nos dio en este sacramento su cuerpo y su sangre, y ha hecho también de nosotros su cuerpo y su sangre. Pues nosotros somos su cuerpo y por su misericordia recibimos de él lo que somos.</w:t>
      </w:r>
    </w:p>
    <w:p w14:paraId="004B2EA9" w14:textId="77777777" w:rsidR="008C1FDF" w:rsidRDefault="008C1FDF" w:rsidP="00FD3EC9">
      <w:pPr>
        <w:ind w:firstLine="708"/>
        <w:jc w:val="both"/>
        <w:rPr>
          <w:rFonts w:ascii="Times New Roman" w:hAnsi="Times New Roman" w:cs="Times New Roman"/>
          <w:sz w:val="24"/>
        </w:rPr>
      </w:pPr>
      <w:r>
        <w:rPr>
          <w:rFonts w:ascii="Times New Roman" w:hAnsi="Times New Roman" w:cs="Times New Roman"/>
          <w:sz w:val="24"/>
        </w:rPr>
        <w:t>Recordad, vosotros no existíais y fuisteis creados. Fuisteis traídos a la era del Señor; fuisteis triturados por el trabajo de los bueyes, es decir, de los que anuncian el Evangelio; durante vuestro catecumenado se os guardaba en el granero; disteis vuestros nombres</w:t>
      </w:r>
      <w:r>
        <w:rPr>
          <w:rStyle w:val="FootnoteReference"/>
          <w:rFonts w:ascii="Times New Roman" w:hAnsi="Times New Roman" w:cs="Times New Roman"/>
          <w:sz w:val="24"/>
        </w:rPr>
        <w:footnoteReference w:id="377"/>
      </w:r>
      <w:r>
        <w:rPr>
          <w:rFonts w:ascii="Times New Roman" w:hAnsi="Times New Roman" w:cs="Times New Roman"/>
          <w:sz w:val="24"/>
        </w:rPr>
        <w:t xml:space="preserve">; de algún modo comenzasteis a hacer cosas mayores y luego os habéis </w:t>
      </w:r>
      <w:proofErr w:type="spellStart"/>
      <w:r>
        <w:rPr>
          <w:rFonts w:ascii="Times New Roman" w:hAnsi="Times New Roman" w:cs="Times New Roman"/>
          <w:sz w:val="24"/>
        </w:rPr>
        <w:t>acer</w:t>
      </w:r>
      <w:proofErr w:type="spellEnd"/>
      <w:r>
        <w:rPr>
          <w:rFonts w:ascii="Times New Roman" w:hAnsi="Times New Roman" w:cs="Times New Roman"/>
          <w:sz w:val="24"/>
        </w:rPr>
        <w:t>-</w:t>
      </w:r>
      <w:r>
        <w:rPr>
          <w:rFonts w:ascii="Times New Roman" w:hAnsi="Times New Roman" w:cs="Times New Roman"/>
          <w:sz w:val="24"/>
        </w:rPr>
        <w:lastRenderedPageBreak/>
        <w:t>cado al agua, y en el calor del Espíritu os ha cocido</w:t>
      </w:r>
      <w:r>
        <w:rPr>
          <w:rStyle w:val="FootnoteReference"/>
          <w:rFonts w:ascii="Times New Roman" w:hAnsi="Times New Roman" w:cs="Times New Roman"/>
          <w:sz w:val="24"/>
        </w:rPr>
        <w:footnoteReference w:id="378"/>
      </w:r>
      <w:r>
        <w:rPr>
          <w:rFonts w:ascii="Times New Roman" w:hAnsi="Times New Roman" w:cs="Times New Roman"/>
          <w:sz w:val="24"/>
        </w:rPr>
        <w:t xml:space="preserve"> y llegasteis a ser pan del Señor.</w:t>
      </w:r>
      <w:r w:rsidR="00B13A24">
        <w:rPr>
          <w:rFonts w:ascii="Times New Roman" w:hAnsi="Times New Roman" w:cs="Times New Roman"/>
          <w:sz w:val="24"/>
        </w:rPr>
        <w:t xml:space="preserve"> He aquí lo que habéis recibido. Así como veis la unidad en lo que se ha realizado en vosotros, así también sed una misma cosa, amándoos, teniendo una misma fe, una misma esperanza, una indivisa caridad.</w:t>
      </w:r>
    </w:p>
    <w:p w14:paraId="004B2EAA"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Lo mismo sucede con el vino que, hecho de muchos racimos, es también uno en la suavidad del cáliz, después de haber sido estrujado en la prensa.</w:t>
      </w:r>
    </w:p>
    <w:p w14:paraId="004B2EAB"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Así vosotros, después de tantos ayunos, habéis entrado de algún modo, a formar parte del cáliz de Cristo. Y allí estáis vosotros, y con vosotros también nosotros, puesto que estamos juntos, juntos bebemos esto y juntos recibimos la vida”.</w:t>
      </w:r>
    </w:p>
    <w:p w14:paraId="004B2EAC"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b/>
          <w:sz w:val="24"/>
        </w:rPr>
        <w:t>Y a Bonifacio</w:t>
      </w:r>
      <w:r>
        <w:rPr>
          <w:rFonts w:ascii="Times New Roman" w:hAnsi="Times New Roman" w:cs="Times New Roman"/>
          <w:sz w:val="24"/>
        </w:rPr>
        <w:t>: “Con frecuencia decimos, cuando se acerca la Pascua: ‘Mañana o pasado será la pasión del Señor’, aunque el Señor haya padecido hace muchos años y su pasión no haya tenido lugar más que una sola vez.</w:t>
      </w:r>
    </w:p>
    <w:p w14:paraId="004B2EAD"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En el mismo día domingo decimos: ‘Hoy resucitó el Señor’, aunque han pasado muchos años desde su resurrección.</w:t>
      </w:r>
    </w:p>
    <w:p w14:paraId="004B2EAE"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Sin embargo, no habrá nadie tan necio que nos acuse de mentirosos cuando habla-</w:t>
      </w:r>
      <w:proofErr w:type="spellStart"/>
      <w:r>
        <w:rPr>
          <w:rFonts w:ascii="Times New Roman" w:hAnsi="Times New Roman" w:cs="Times New Roman"/>
          <w:sz w:val="24"/>
        </w:rPr>
        <w:t>mos</w:t>
      </w:r>
      <w:proofErr w:type="spellEnd"/>
      <w:r>
        <w:rPr>
          <w:rFonts w:ascii="Times New Roman" w:hAnsi="Times New Roman" w:cs="Times New Roman"/>
          <w:sz w:val="24"/>
        </w:rPr>
        <w:t xml:space="preserve"> así, porque nombramos tales días por su semejanza con aquellos otros en que estas cosas sucedieron.</w:t>
      </w:r>
    </w:p>
    <w:p w14:paraId="004B2EAF"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Decimos que es el mismo día, aunque no es el mismo, sino que es otro semejante a él en el rodar de los tiempos.</w:t>
      </w:r>
    </w:p>
    <w:p w14:paraId="004B2EB0"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Y cuando nos referimos a la celebración del sacramento del altar, decimos que en ese día acontece lo que no en ese día sino antaño aconteció.</w:t>
      </w:r>
    </w:p>
    <w:p w14:paraId="004B2EB1"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¿Acaso no fue inmolado Cristo una sola vez en persona, y es inmolado no sólo en las solemnidades de la Pascua sino que es inmolado cada día entre los pueblos? Por eso no miente quien, al ser interrogado, contesta que es inmolado ahora.</w:t>
      </w:r>
    </w:p>
    <w:p w14:paraId="004B2EB2"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sz w:val="24"/>
        </w:rPr>
        <w:t>Si los sacramentos no tuvieran cierta semejanza con aquellas realidades de que son sacramentos no serían en absoluto sacramentos. Por esa semejanza reciben, de ordina-rio, el nombre de las mismas realidades, así como según su modo peculiar el sacramento del cuerpo de Cristo es el Cuerpo de Cristo; el sacramento de la sangre de Cristo es la Sangre de Cristo, así también el sacramento de la fe es la fe”.</w:t>
      </w:r>
    </w:p>
    <w:p w14:paraId="004B2EB3"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b/>
          <w:sz w:val="24"/>
        </w:rPr>
        <w:t>Y también sobre Juan</w:t>
      </w:r>
      <w:r>
        <w:rPr>
          <w:rFonts w:ascii="Times New Roman" w:hAnsi="Times New Roman" w:cs="Times New Roman"/>
          <w:sz w:val="24"/>
        </w:rPr>
        <w:t>: “La carne fue un vaso. Considera lo que tenía, no lo que era. Que el Espíritu se acerque a la carne, como la caridad a la ciencia. Y aprovecha al máximo”.</w:t>
      </w:r>
    </w:p>
    <w:p w14:paraId="004B2EB4" w14:textId="77777777" w:rsidR="00B13A24" w:rsidRDefault="00B13A24" w:rsidP="00FD3EC9">
      <w:pPr>
        <w:ind w:firstLine="708"/>
        <w:jc w:val="both"/>
        <w:rPr>
          <w:rFonts w:ascii="Times New Roman" w:hAnsi="Times New Roman" w:cs="Times New Roman"/>
          <w:sz w:val="24"/>
        </w:rPr>
      </w:pPr>
      <w:r>
        <w:rPr>
          <w:rFonts w:ascii="Times New Roman" w:hAnsi="Times New Roman" w:cs="Times New Roman"/>
          <w:b/>
          <w:sz w:val="24"/>
        </w:rPr>
        <w:t>Y JERÓNIMO en la Carta a los Efesios</w:t>
      </w:r>
      <w:r>
        <w:rPr>
          <w:rFonts w:ascii="Times New Roman" w:hAnsi="Times New Roman" w:cs="Times New Roman"/>
          <w:sz w:val="24"/>
        </w:rPr>
        <w:t xml:space="preserve">: “Así como en los animales la cabeza tiene sometidos a sí a los miembros, entre los cuales hay algunos defectuosos y débiles, así también nuestro Señor Jesucristo, puesto que es cabeza de la Iglesia, tiene sometidos </w:t>
      </w:r>
      <w:r>
        <w:rPr>
          <w:rFonts w:ascii="Times New Roman" w:hAnsi="Times New Roman" w:cs="Times New Roman"/>
          <w:sz w:val="24"/>
        </w:rPr>
        <w:lastRenderedPageBreak/>
        <w:t>a sí todos aquellos miembros que se congregan en la Iglesia, tanto a los santos como a los pecadores</w:t>
      </w:r>
      <w:r w:rsidR="00D44BF9">
        <w:rPr>
          <w:rFonts w:ascii="Times New Roman" w:hAnsi="Times New Roman" w:cs="Times New Roman"/>
          <w:sz w:val="24"/>
        </w:rPr>
        <w:t xml:space="preserve">; pero a los santos los tiene de buen grado, </w:t>
      </w:r>
      <w:proofErr w:type="spellStart"/>
      <w:r w:rsidR="00D44BF9">
        <w:rPr>
          <w:rFonts w:ascii="Times New Roman" w:hAnsi="Times New Roman" w:cs="Times New Roman"/>
          <w:sz w:val="24"/>
        </w:rPr>
        <w:t>mas</w:t>
      </w:r>
      <w:proofErr w:type="spellEnd"/>
      <w:r w:rsidR="00D44BF9">
        <w:rPr>
          <w:rFonts w:ascii="Times New Roman" w:hAnsi="Times New Roman" w:cs="Times New Roman"/>
          <w:sz w:val="24"/>
        </w:rPr>
        <w:t xml:space="preserve"> a los pecadores, por necesidad. Y de este modo logra que también los enemigos estén sometidos a sus pies”.</w:t>
      </w:r>
    </w:p>
    <w:p w14:paraId="004B2EB5" w14:textId="77777777" w:rsidR="00D44BF9" w:rsidRDefault="00D44BF9" w:rsidP="00FD3EC9">
      <w:pPr>
        <w:ind w:firstLine="708"/>
        <w:jc w:val="both"/>
        <w:rPr>
          <w:rFonts w:ascii="Times New Roman" w:hAnsi="Times New Roman" w:cs="Times New Roman"/>
          <w:sz w:val="24"/>
        </w:rPr>
      </w:pPr>
      <w:r>
        <w:rPr>
          <w:rFonts w:ascii="Times New Roman" w:hAnsi="Times New Roman" w:cs="Times New Roman"/>
          <w:b/>
          <w:sz w:val="24"/>
        </w:rPr>
        <w:t>Y en Oseas</w:t>
      </w:r>
      <w:r>
        <w:rPr>
          <w:rFonts w:ascii="Times New Roman" w:hAnsi="Times New Roman" w:cs="Times New Roman"/>
          <w:sz w:val="24"/>
        </w:rPr>
        <w:t xml:space="preserve">: “Por el trigo y el vino los herejes se hacen incisiones en los falsos misterios del cuerpo y de la sangre de Cristo, y construyen diversos tabernáculos, y son reducidos a la nada: pues si Dios es la verdad, todo lo que es contrario a la verdad es </w:t>
      </w:r>
      <w:proofErr w:type="spellStart"/>
      <w:r>
        <w:rPr>
          <w:rFonts w:ascii="Times New Roman" w:hAnsi="Times New Roman" w:cs="Times New Roman"/>
          <w:sz w:val="24"/>
        </w:rPr>
        <w:t>men</w:t>
      </w:r>
      <w:proofErr w:type="spellEnd"/>
      <w:r>
        <w:rPr>
          <w:rFonts w:ascii="Times New Roman" w:hAnsi="Times New Roman" w:cs="Times New Roman"/>
          <w:sz w:val="24"/>
        </w:rPr>
        <w:t>-tira, y debe ser llamado ‘nada’”</w:t>
      </w:r>
      <w:r w:rsidR="00F74185">
        <w:rPr>
          <w:rFonts w:ascii="Times New Roman" w:hAnsi="Times New Roman" w:cs="Times New Roman"/>
          <w:sz w:val="24"/>
        </w:rPr>
        <w:t>.</w:t>
      </w:r>
    </w:p>
    <w:p w14:paraId="004B2EB6" w14:textId="77777777" w:rsidR="00D44BF9" w:rsidRDefault="00D44BF9" w:rsidP="00FD3EC9">
      <w:pPr>
        <w:ind w:firstLine="708"/>
        <w:jc w:val="both"/>
        <w:rPr>
          <w:rFonts w:ascii="Times New Roman" w:hAnsi="Times New Roman" w:cs="Times New Roman"/>
          <w:sz w:val="24"/>
        </w:rPr>
      </w:pPr>
      <w:r>
        <w:rPr>
          <w:rFonts w:ascii="Times New Roman" w:hAnsi="Times New Roman" w:cs="Times New Roman"/>
          <w:b/>
          <w:sz w:val="24"/>
        </w:rPr>
        <w:t>Y también en el tratado sobre el Salmo 145</w:t>
      </w:r>
      <w:r>
        <w:rPr>
          <w:rFonts w:ascii="Times New Roman" w:hAnsi="Times New Roman" w:cs="Times New Roman"/>
          <w:sz w:val="24"/>
        </w:rPr>
        <w:t>: “Da pan a los hambrientos: Hay quien piensa que se refiere al pan celestial del sacramento. Y ciertamente es esto lo que recibimos. Porque en verdad es la carne de Cristo. Digámoslo de otra manera: el pan es Cristo, su carne es la palabra divina y la doctrina celestial que alimenta nuestra alma”.</w:t>
      </w:r>
    </w:p>
    <w:p w14:paraId="004B2EB7" w14:textId="77777777" w:rsidR="00D44BF9" w:rsidRDefault="00D44BF9" w:rsidP="00FD3EC9">
      <w:pPr>
        <w:ind w:firstLine="708"/>
        <w:jc w:val="both"/>
        <w:rPr>
          <w:rFonts w:ascii="Times New Roman" w:hAnsi="Times New Roman" w:cs="Times New Roman"/>
          <w:sz w:val="24"/>
        </w:rPr>
      </w:pPr>
    </w:p>
    <w:p w14:paraId="004B2EB8" w14:textId="77777777" w:rsidR="00D44BF9" w:rsidRDefault="00D44BF9" w:rsidP="00FD3EC9">
      <w:pPr>
        <w:ind w:firstLine="708"/>
        <w:jc w:val="both"/>
        <w:rPr>
          <w:rFonts w:ascii="Times New Roman" w:hAnsi="Times New Roman" w:cs="Times New Roman"/>
          <w:sz w:val="24"/>
        </w:rPr>
      </w:pPr>
    </w:p>
    <w:p w14:paraId="004B2EB9" w14:textId="77777777" w:rsidR="00D44BF9" w:rsidRDefault="00D44BF9" w:rsidP="00D44BF9">
      <w:pPr>
        <w:spacing w:after="0"/>
        <w:ind w:firstLine="708"/>
        <w:jc w:val="right"/>
        <w:rPr>
          <w:rFonts w:ascii="Times New Roman" w:hAnsi="Times New Roman" w:cs="Times New Roman"/>
          <w:b/>
          <w:sz w:val="24"/>
        </w:rPr>
      </w:pPr>
      <w:r>
        <w:rPr>
          <w:rFonts w:ascii="Times New Roman" w:hAnsi="Times New Roman" w:cs="Times New Roman"/>
          <w:b/>
          <w:sz w:val="24"/>
        </w:rPr>
        <w:t>Concluye el Libro del Señor Guillermo</w:t>
      </w:r>
    </w:p>
    <w:p w14:paraId="004B2EBA" w14:textId="77777777" w:rsidR="00D44BF9" w:rsidRDefault="00D44BF9" w:rsidP="00D44BF9">
      <w:pPr>
        <w:spacing w:after="0"/>
        <w:ind w:firstLine="708"/>
        <w:jc w:val="right"/>
        <w:rPr>
          <w:rFonts w:ascii="Times New Roman" w:hAnsi="Times New Roman" w:cs="Times New Roman"/>
          <w:sz w:val="24"/>
        </w:rPr>
      </w:pPr>
      <w:r>
        <w:rPr>
          <w:rFonts w:ascii="Times New Roman" w:hAnsi="Times New Roman" w:cs="Times New Roman"/>
          <w:b/>
          <w:sz w:val="24"/>
        </w:rPr>
        <w:t>acerca del Cuerpo y de la Sangre del Señor</w:t>
      </w:r>
    </w:p>
    <w:p w14:paraId="004B2EBB" w14:textId="77777777" w:rsidR="00372E02" w:rsidRDefault="00372E02">
      <w:pPr>
        <w:rPr>
          <w:rFonts w:ascii="Times New Roman" w:hAnsi="Times New Roman" w:cs="Times New Roman"/>
          <w:sz w:val="24"/>
        </w:rPr>
      </w:pPr>
      <w:r>
        <w:rPr>
          <w:rFonts w:ascii="Times New Roman" w:hAnsi="Times New Roman" w:cs="Times New Roman"/>
          <w:sz w:val="24"/>
        </w:rPr>
        <w:br w:type="page"/>
      </w:r>
    </w:p>
    <w:p w14:paraId="004B2EBC" w14:textId="77777777" w:rsidR="0086179D" w:rsidRPr="00E47FF5" w:rsidRDefault="0086179D" w:rsidP="00463339">
      <w:pPr>
        <w:pStyle w:val="Heading1"/>
      </w:pPr>
      <w:r w:rsidRPr="00E47FF5">
        <w:lastRenderedPageBreak/>
        <w:t>ÍNDICE BÍBLICO</w:t>
      </w:r>
    </w:p>
    <w:p w14:paraId="004B2EBD" w14:textId="77777777" w:rsidR="0086179D" w:rsidRDefault="0086179D" w:rsidP="0086179D">
      <w:pPr>
        <w:jc w:val="both"/>
        <w:rPr>
          <w:rFonts w:ascii="Times New Roman" w:hAnsi="Times New Roman" w:cs="Times New Roman"/>
          <w:b/>
          <w:sz w:val="20"/>
        </w:rPr>
      </w:pPr>
    </w:p>
    <w:p w14:paraId="004B2EBE" w14:textId="77777777" w:rsidR="0086179D" w:rsidRDefault="0086179D" w:rsidP="0086179D">
      <w:pPr>
        <w:spacing w:line="240" w:lineRule="auto"/>
        <w:jc w:val="both"/>
        <w:rPr>
          <w:rFonts w:ascii="Times New Roman" w:hAnsi="Times New Roman" w:cs="Times New Roman"/>
          <w:b/>
          <w:sz w:val="24"/>
        </w:rPr>
      </w:pPr>
      <w:r w:rsidRPr="00E47FF5">
        <w:rPr>
          <w:rFonts w:ascii="Times New Roman" w:hAnsi="Times New Roman" w:cs="Times New Roman"/>
          <w:b/>
          <w:sz w:val="24"/>
        </w:rPr>
        <w:t>I – “D</w:t>
      </w:r>
      <w:r>
        <w:rPr>
          <w:rFonts w:ascii="Times New Roman" w:hAnsi="Times New Roman" w:cs="Times New Roman"/>
          <w:b/>
          <w:sz w:val="24"/>
        </w:rPr>
        <w:t>IÁLOGO</w:t>
      </w:r>
      <w:r w:rsidRPr="00E47FF5">
        <w:rPr>
          <w:rFonts w:ascii="Times New Roman" w:hAnsi="Times New Roman" w:cs="Times New Roman"/>
          <w:b/>
          <w:sz w:val="24"/>
        </w:rPr>
        <w:t xml:space="preserve"> CO</w:t>
      </w:r>
      <w:r>
        <w:rPr>
          <w:rFonts w:ascii="Times New Roman" w:hAnsi="Times New Roman" w:cs="Times New Roman"/>
          <w:b/>
          <w:sz w:val="24"/>
        </w:rPr>
        <w:t>N</w:t>
      </w:r>
      <w:r w:rsidRPr="00E47FF5">
        <w:rPr>
          <w:rFonts w:ascii="Times New Roman" w:hAnsi="Times New Roman" w:cs="Times New Roman"/>
          <w:b/>
          <w:sz w:val="24"/>
        </w:rPr>
        <w:t xml:space="preserve"> DIOS”</w:t>
      </w:r>
    </w:p>
    <w:p w14:paraId="004B2EBF" w14:textId="77777777" w:rsidR="0086179D" w:rsidRDefault="0086179D" w:rsidP="0086179D">
      <w:pPr>
        <w:spacing w:after="0" w:line="240" w:lineRule="auto"/>
        <w:jc w:val="both"/>
        <w:rPr>
          <w:rFonts w:ascii="Times New Roman" w:hAnsi="Times New Roman" w:cs="Times New Roman"/>
          <w:b/>
          <w:sz w:val="20"/>
        </w:rPr>
        <w:sectPr w:rsidR="0086179D" w:rsidSect="0086179D">
          <w:type w:val="continuous"/>
          <w:pgSz w:w="11907" w:h="16839" w:code="9"/>
          <w:pgMar w:top="1417" w:right="1701" w:bottom="1417" w:left="1701" w:header="708" w:footer="708" w:gutter="0"/>
          <w:cols w:space="708"/>
          <w:docGrid w:linePitch="360"/>
        </w:sectPr>
      </w:pPr>
    </w:p>
    <w:p w14:paraId="004B2EC0" w14:textId="77777777" w:rsidR="0086179D" w:rsidRDefault="0086179D" w:rsidP="0086179D">
      <w:pPr>
        <w:spacing w:after="0" w:line="240" w:lineRule="auto"/>
        <w:jc w:val="both"/>
        <w:rPr>
          <w:rFonts w:ascii="Times New Roman" w:hAnsi="Times New Roman" w:cs="Times New Roman"/>
          <w:b/>
          <w:sz w:val="20"/>
        </w:rPr>
      </w:pPr>
      <w:r>
        <w:rPr>
          <w:rFonts w:ascii="Times New Roman" w:hAnsi="Times New Roman" w:cs="Times New Roman"/>
          <w:b/>
          <w:sz w:val="20"/>
        </w:rPr>
        <w:t>GÉNESIS</w:t>
      </w:r>
      <w:r w:rsidRPr="001D38F9">
        <w:rPr>
          <w:rFonts w:ascii="Times New Roman" w:hAnsi="Times New Roman" w:cs="Times New Roman"/>
          <w:sz w:val="20"/>
        </w:rPr>
        <w:t>:</w:t>
      </w:r>
    </w:p>
    <w:p w14:paraId="004B2EC1" w14:textId="77777777" w:rsidR="0086179D" w:rsidRDefault="0086179D" w:rsidP="0086179D">
      <w:pPr>
        <w:spacing w:after="0" w:line="240" w:lineRule="auto"/>
        <w:ind w:firstLine="284"/>
        <w:jc w:val="both"/>
        <w:rPr>
          <w:rFonts w:ascii="Times New Roman" w:hAnsi="Times New Roman" w:cs="Times New Roman"/>
          <w:sz w:val="20"/>
        </w:rPr>
        <w:sectPr w:rsidR="0086179D" w:rsidSect="002E1AFD">
          <w:type w:val="continuous"/>
          <w:pgSz w:w="11907" w:h="16839" w:code="9"/>
          <w:pgMar w:top="1417" w:right="1701" w:bottom="1417" w:left="1701" w:header="708" w:footer="708" w:gutter="0"/>
          <w:cols w:num="2" w:space="708"/>
          <w:docGrid w:linePitch="360"/>
        </w:sectPr>
      </w:pPr>
      <w:r>
        <w:rPr>
          <w:rFonts w:ascii="Times New Roman" w:hAnsi="Times New Roman" w:cs="Times New Roman"/>
          <w:sz w:val="20"/>
        </w:rPr>
        <w:t>1, 1</w:t>
      </w:r>
      <w:r>
        <w:rPr>
          <w:rFonts w:ascii="Times New Roman" w:hAnsi="Times New Roman" w:cs="Times New Roman"/>
          <w:sz w:val="20"/>
        </w:rPr>
        <w:tab/>
      </w:r>
      <w:r>
        <w:rPr>
          <w:rFonts w:ascii="Times New Roman" w:hAnsi="Times New Roman" w:cs="Times New Roman"/>
          <w:sz w:val="20"/>
        </w:rPr>
        <w:tab/>
        <w:t>pág.</w:t>
      </w:r>
      <w:r w:rsidR="00853E87">
        <w:rPr>
          <w:rFonts w:ascii="Times New Roman" w:hAnsi="Times New Roman" w:cs="Times New Roman"/>
          <w:sz w:val="20"/>
        </w:rPr>
        <w:t xml:space="preserve"> 74</w:t>
      </w:r>
    </w:p>
    <w:p w14:paraId="004B2EC2"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1, 2</w:t>
      </w:r>
      <w:r>
        <w:rPr>
          <w:rFonts w:ascii="Times New Roman" w:hAnsi="Times New Roman" w:cs="Times New Roman"/>
          <w:sz w:val="20"/>
        </w:rPr>
        <w:tab/>
      </w:r>
      <w:r>
        <w:rPr>
          <w:rFonts w:ascii="Times New Roman" w:hAnsi="Times New Roman" w:cs="Times New Roman"/>
          <w:sz w:val="20"/>
        </w:rPr>
        <w:tab/>
        <w:t xml:space="preserve">  “    </w:t>
      </w:r>
      <w:r w:rsidR="00853E87">
        <w:rPr>
          <w:rFonts w:ascii="Times New Roman" w:hAnsi="Times New Roman" w:cs="Times New Roman"/>
          <w:sz w:val="20"/>
        </w:rPr>
        <w:t>41</w:t>
      </w:r>
    </w:p>
    <w:p w14:paraId="004B2EC3"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1, 26</w:t>
      </w:r>
      <w:r>
        <w:rPr>
          <w:rFonts w:ascii="Times New Roman" w:hAnsi="Times New Roman" w:cs="Times New Roman"/>
          <w:sz w:val="20"/>
        </w:rPr>
        <w:tab/>
      </w:r>
      <w:r>
        <w:rPr>
          <w:rFonts w:ascii="Times New Roman" w:hAnsi="Times New Roman" w:cs="Times New Roman"/>
          <w:sz w:val="20"/>
        </w:rPr>
        <w:tab/>
        <w:t xml:space="preserve">  “    </w:t>
      </w:r>
      <w:r w:rsidR="00853E87">
        <w:rPr>
          <w:rFonts w:ascii="Times New Roman" w:hAnsi="Times New Roman" w:cs="Times New Roman"/>
          <w:sz w:val="20"/>
        </w:rPr>
        <w:t>41; 60</w:t>
      </w:r>
    </w:p>
    <w:p w14:paraId="004B2EC4"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1, 27</w:t>
      </w:r>
      <w:r>
        <w:rPr>
          <w:rFonts w:ascii="Times New Roman" w:hAnsi="Times New Roman" w:cs="Times New Roman"/>
          <w:sz w:val="20"/>
        </w:rPr>
        <w:tab/>
      </w:r>
      <w:r>
        <w:rPr>
          <w:rFonts w:ascii="Times New Roman" w:hAnsi="Times New Roman" w:cs="Times New Roman"/>
          <w:sz w:val="20"/>
        </w:rPr>
        <w:tab/>
        <w:t xml:space="preserve">  “    </w:t>
      </w:r>
      <w:r w:rsidR="00853E87">
        <w:rPr>
          <w:rFonts w:ascii="Times New Roman" w:hAnsi="Times New Roman" w:cs="Times New Roman"/>
          <w:sz w:val="20"/>
        </w:rPr>
        <w:t>88; 110</w:t>
      </w:r>
    </w:p>
    <w:p w14:paraId="004B2EC5"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1, 31</w:t>
      </w:r>
      <w:r>
        <w:rPr>
          <w:rFonts w:ascii="Times New Roman" w:hAnsi="Times New Roman" w:cs="Times New Roman"/>
          <w:sz w:val="20"/>
        </w:rPr>
        <w:tab/>
      </w:r>
      <w:r>
        <w:rPr>
          <w:rFonts w:ascii="Times New Roman" w:hAnsi="Times New Roman" w:cs="Times New Roman"/>
          <w:sz w:val="20"/>
        </w:rPr>
        <w:tab/>
        <w:t xml:space="preserve">  “    </w:t>
      </w:r>
      <w:r w:rsidR="00853E87">
        <w:rPr>
          <w:rFonts w:ascii="Times New Roman" w:hAnsi="Times New Roman" w:cs="Times New Roman"/>
          <w:sz w:val="20"/>
        </w:rPr>
        <w:t>60</w:t>
      </w:r>
    </w:p>
    <w:p w14:paraId="004B2EC6"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2, 15</w:t>
      </w:r>
      <w:r>
        <w:rPr>
          <w:rFonts w:ascii="Times New Roman" w:hAnsi="Times New Roman" w:cs="Times New Roman"/>
          <w:sz w:val="20"/>
        </w:rPr>
        <w:tab/>
      </w:r>
      <w:r>
        <w:rPr>
          <w:rFonts w:ascii="Times New Roman" w:hAnsi="Times New Roman" w:cs="Times New Roman"/>
          <w:sz w:val="20"/>
        </w:rPr>
        <w:tab/>
        <w:t xml:space="preserve">  “    </w:t>
      </w:r>
      <w:r w:rsidR="00853E87">
        <w:rPr>
          <w:rFonts w:ascii="Times New Roman" w:hAnsi="Times New Roman" w:cs="Times New Roman"/>
          <w:sz w:val="20"/>
        </w:rPr>
        <w:t>60; 88</w:t>
      </w:r>
    </w:p>
    <w:p w14:paraId="004B2EC7"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2, 17</w:t>
      </w:r>
      <w:r>
        <w:rPr>
          <w:rFonts w:ascii="Times New Roman" w:hAnsi="Times New Roman" w:cs="Times New Roman"/>
          <w:sz w:val="20"/>
        </w:rPr>
        <w:tab/>
        <w:t xml:space="preserve">  </w:t>
      </w:r>
      <w:r>
        <w:rPr>
          <w:rFonts w:ascii="Times New Roman" w:hAnsi="Times New Roman" w:cs="Times New Roman"/>
          <w:sz w:val="20"/>
        </w:rPr>
        <w:tab/>
        <w:t xml:space="preserve">  “    </w:t>
      </w:r>
      <w:r w:rsidR="00853E87">
        <w:rPr>
          <w:rFonts w:ascii="Times New Roman" w:hAnsi="Times New Roman" w:cs="Times New Roman"/>
          <w:sz w:val="20"/>
        </w:rPr>
        <w:t>60</w:t>
      </w:r>
    </w:p>
    <w:p w14:paraId="004B2EC8"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2, 23</w:t>
      </w:r>
      <w:r>
        <w:rPr>
          <w:rFonts w:ascii="Times New Roman" w:hAnsi="Times New Roman" w:cs="Times New Roman"/>
          <w:sz w:val="20"/>
        </w:rPr>
        <w:tab/>
      </w:r>
      <w:r>
        <w:rPr>
          <w:rFonts w:ascii="Times New Roman" w:hAnsi="Times New Roman" w:cs="Times New Roman"/>
          <w:sz w:val="20"/>
        </w:rPr>
        <w:tab/>
        <w:t xml:space="preserve">  “    </w:t>
      </w:r>
      <w:r w:rsidR="00853E87">
        <w:rPr>
          <w:rFonts w:ascii="Times New Roman" w:hAnsi="Times New Roman" w:cs="Times New Roman"/>
          <w:sz w:val="20"/>
        </w:rPr>
        <w:t>83</w:t>
      </w:r>
    </w:p>
    <w:p w14:paraId="004B2EC9"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2, 25</w:t>
      </w:r>
      <w:r>
        <w:rPr>
          <w:rFonts w:ascii="Times New Roman" w:hAnsi="Times New Roman" w:cs="Times New Roman"/>
          <w:sz w:val="20"/>
        </w:rPr>
        <w:tab/>
        <w:t xml:space="preserve">  </w:t>
      </w:r>
      <w:r>
        <w:rPr>
          <w:rFonts w:ascii="Times New Roman" w:hAnsi="Times New Roman" w:cs="Times New Roman"/>
          <w:sz w:val="20"/>
        </w:rPr>
        <w:tab/>
        <w:t xml:space="preserve">  “    </w:t>
      </w:r>
      <w:r w:rsidR="00853E87">
        <w:rPr>
          <w:rFonts w:ascii="Times New Roman" w:hAnsi="Times New Roman" w:cs="Times New Roman"/>
          <w:sz w:val="20"/>
        </w:rPr>
        <w:t>88</w:t>
      </w:r>
    </w:p>
    <w:p w14:paraId="004B2ECA"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 1-10</w:t>
      </w:r>
      <w:r>
        <w:rPr>
          <w:rFonts w:ascii="Times New Roman" w:hAnsi="Times New Roman" w:cs="Times New Roman"/>
          <w:sz w:val="20"/>
        </w:rPr>
        <w:tab/>
        <w:t xml:space="preserve">  “</w:t>
      </w:r>
      <w:r w:rsidR="00853E87">
        <w:rPr>
          <w:rFonts w:ascii="Times New Roman" w:hAnsi="Times New Roman" w:cs="Times New Roman"/>
          <w:sz w:val="20"/>
        </w:rPr>
        <w:t xml:space="preserve">    60</w:t>
      </w:r>
    </w:p>
    <w:p w14:paraId="004B2ECB"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3, 17  </w:t>
      </w:r>
      <w:r>
        <w:rPr>
          <w:rFonts w:ascii="Times New Roman" w:hAnsi="Times New Roman" w:cs="Times New Roman"/>
          <w:sz w:val="20"/>
        </w:rPr>
        <w:tab/>
        <w:t xml:space="preserve">  “  </w:t>
      </w:r>
      <w:r w:rsidR="00AF3CE9">
        <w:rPr>
          <w:rFonts w:ascii="Times New Roman" w:hAnsi="Times New Roman" w:cs="Times New Roman"/>
          <w:sz w:val="20"/>
        </w:rPr>
        <w:t xml:space="preserve">  60; 74</w:t>
      </w:r>
    </w:p>
    <w:p w14:paraId="004B2ECC"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 18-19</w:t>
      </w:r>
      <w:r>
        <w:rPr>
          <w:rFonts w:ascii="Times New Roman" w:hAnsi="Times New Roman" w:cs="Times New Roman"/>
          <w:sz w:val="20"/>
        </w:rPr>
        <w:tab/>
        <w:t xml:space="preserve">  “</w:t>
      </w:r>
      <w:r w:rsidR="00AF3CE9">
        <w:rPr>
          <w:rFonts w:ascii="Times New Roman" w:hAnsi="Times New Roman" w:cs="Times New Roman"/>
          <w:sz w:val="20"/>
        </w:rPr>
        <w:t xml:space="preserve">    60; 109</w:t>
      </w:r>
    </w:p>
    <w:p w14:paraId="004B2ECD"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3, 21</w:t>
      </w:r>
      <w:r>
        <w:rPr>
          <w:rFonts w:ascii="Times New Roman" w:hAnsi="Times New Roman" w:cs="Times New Roman"/>
          <w:sz w:val="20"/>
        </w:rPr>
        <w:tab/>
        <w:t xml:space="preserve">  </w:t>
      </w:r>
      <w:r>
        <w:rPr>
          <w:rFonts w:ascii="Times New Roman" w:hAnsi="Times New Roman" w:cs="Times New Roman"/>
          <w:sz w:val="20"/>
        </w:rPr>
        <w:tab/>
        <w:t xml:space="preserve">  “</w:t>
      </w:r>
      <w:r w:rsidR="00AF3CE9">
        <w:rPr>
          <w:rFonts w:ascii="Times New Roman" w:hAnsi="Times New Roman" w:cs="Times New Roman"/>
          <w:sz w:val="20"/>
        </w:rPr>
        <w:t xml:space="preserve">    88</w:t>
      </w:r>
    </w:p>
    <w:p w14:paraId="004B2ECE"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6, 6</w:t>
      </w:r>
      <w:r>
        <w:rPr>
          <w:rFonts w:ascii="Times New Roman" w:hAnsi="Times New Roman" w:cs="Times New Roman"/>
          <w:sz w:val="20"/>
        </w:rPr>
        <w:tab/>
        <w:t xml:space="preserve">  </w:t>
      </w:r>
      <w:r>
        <w:rPr>
          <w:rFonts w:ascii="Times New Roman" w:hAnsi="Times New Roman" w:cs="Times New Roman"/>
          <w:sz w:val="20"/>
        </w:rPr>
        <w:tab/>
        <w:t xml:space="preserve">  “</w:t>
      </w:r>
      <w:r w:rsidR="00AF3CE9">
        <w:rPr>
          <w:rFonts w:ascii="Times New Roman" w:hAnsi="Times New Roman" w:cs="Times New Roman"/>
          <w:sz w:val="20"/>
        </w:rPr>
        <w:t xml:space="preserve">    60</w:t>
      </w:r>
    </w:p>
    <w:p w14:paraId="004B2ECF"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6, 16</w:t>
      </w:r>
      <w:r>
        <w:rPr>
          <w:rFonts w:ascii="Times New Roman" w:hAnsi="Times New Roman" w:cs="Times New Roman"/>
          <w:sz w:val="20"/>
        </w:rPr>
        <w:tab/>
        <w:t xml:space="preserve">  </w:t>
      </w:r>
      <w:r>
        <w:rPr>
          <w:rFonts w:ascii="Times New Roman" w:hAnsi="Times New Roman" w:cs="Times New Roman"/>
          <w:sz w:val="20"/>
        </w:rPr>
        <w:tab/>
        <w:t xml:space="preserve">  “</w:t>
      </w:r>
      <w:r w:rsidR="00AF3CE9">
        <w:rPr>
          <w:rFonts w:ascii="Times New Roman" w:hAnsi="Times New Roman" w:cs="Times New Roman"/>
          <w:sz w:val="20"/>
        </w:rPr>
        <w:t xml:space="preserve">    74</w:t>
      </w:r>
    </w:p>
    <w:p w14:paraId="004B2ED0"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7, 6</w:t>
      </w:r>
      <w:r>
        <w:rPr>
          <w:rFonts w:ascii="Times New Roman" w:hAnsi="Times New Roman" w:cs="Times New Roman"/>
          <w:sz w:val="20"/>
        </w:rPr>
        <w:tab/>
        <w:t xml:space="preserve">  </w:t>
      </w:r>
      <w:r>
        <w:rPr>
          <w:rFonts w:ascii="Times New Roman" w:hAnsi="Times New Roman" w:cs="Times New Roman"/>
          <w:sz w:val="20"/>
        </w:rPr>
        <w:tab/>
        <w:t xml:space="preserve">  “</w:t>
      </w:r>
      <w:r w:rsidR="00AF3CE9">
        <w:rPr>
          <w:rFonts w:ascii="Times New Roman" w:hAnsi="Times New Roman" w:cs="Times New Roman"/>
          <w:sz w:val="20"/>
        </w:rPr>
        <w:t xml:space="preserve">    74</w:t>
      </w:r>
    </w:p>
    <w:p w14:paraId="004B2ED1"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30, 14-15</w:t>
      </w:r>
      <w:r>
        <w:rPr>
          <w:rFonts w:ascii="Times New Roman" w:hAnsi="Times New Roman" w:cs="Times New Roman"/>
          <w:sz w:val="20"/>
        </w:rPr>
        <w:tab/>
        <w:t xml:space="preserve">  “</w:t>
      </w:r>
      <w:r w:rsidR="00AF3CE9">
        <w:rPr>
          <w:rFonts w:ascii="Times New Roman" w:hAnsi="Times New Roman" w:cs="Times New Roman"/>
          <w:sz w:val="20"/>
        </w:rPr>
        <w:t xml:space="preserve">    101</w:t>
      </w:r>
    </w:p>
    <w:p w14:paraId="004B2ED2"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31, 1-3</w:t>
      </w:r>
      <w:r>
        <w:rPr>
          <w:rFonts w:ascii="Times New Roman" w:hAnsi="Times New Roman" w:cs="Times New Roman"/>
          <w:sz w:val="20"/>
        </w:rPr>
        <w:tab/>
        <w:t xml:space="preserve">  “</w:t>
      </w:r>
      <w:r w:rsidR="00AF3CE9">
        <w:rPr>
          <w:rFonts w:ascii="Times New Roman" w:hAnsi="Times New Roman" w:cs="Times New Roman"/>
          <w:sz w:val="20"/>
        </w:rPr>
        <w:t xml:space="preserve">    101</w:t>
      </w:r>
    </w:p>
    <w:p w14:paraId="004B2ED3"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31, 1-7</w:t>
      </w:r>
      <w:r>
        <w:rPr>
          <w:rFonts w:ascii="Times New Roman" w:hAnsi="Times New Roman" w:cs="Times New Roman"/>
          <w:sz w:val="20"/>
        </w:rPr>
        <w:tab/>
        <w:t xml:space="preserve">  “</w:t>
      </w:r>
      <w:r w:rsidR="00AF3CE9">
        <w:rPr>
          <w:rFonts w:ascii="Times New Roman" w:hAnsi="Times New Roman" w:cs="Times New Roman"/>
          <w:sz w:val="20"/>
        </w:rPr>
        <w:t xml:space="preserve">    101</w:t>
      </w:r>
    </w:p>
    <w:p w14:paraId="004B2ED4"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31, 39</w:t>
      </w:r>
      <w:r>
        <w:rPr>
          <w:rFonts w:ascii="Times New Roman" w:hAnsi="Times New Roman" w:cs="Times New Roman"/>
          <w:sz w:val="20"/>
        </w:rPr>
        <w:tab/>
        <w:t xml:space="preserve">  “</w:t>
      </w:r>
      <w:r w:rsidR="00AF3CE9">
        <w:rPr>
          <w:rFonts w:ascii="Times New Roman" w:hAnsi="Times New Roman" w:cs="Times New Roman"/>
          <w:sz w:val="20"/>
        </w:rPr>
        <w:t xml:space="preserve">    101</w:t>
      </w:r>
    </w:p>
    <w:p w14:paraId="004B2ED5" w14:textId="77777777" w:rsidR="0086179D" w:rsidRDefault="0086179D" w:rsidP="0086179D">
      <w:pPr>
        <w:spacing w:after="0" w:line="240" w:lineRule="auto"/>
        <w:jc w:val="both"/>
        <w:rPr>
          <w:rFonts w:ascii="Times New Roman" w:hAnsi="Times New Roman" w:cs="Times New Roman"/>
          <w:sz w:val="20"/>
        </w:rPr>
      </w:pPr>
    </w:p>
    <w:p w14:paraId="004B2ED6" w14:textId="77777777" w:rsidR="0086179D" w:rsidRPr="00E47FF5" w:rsidRDefault="0086179D" w:rsidP="0086179D">
      <w:pPr>
        <w:spacing w:after="0" w:line="240" w:lineRule="auto"/>
        <w:jc w:val="both"/>
        <w:rPr>
          <w:rFonts w:ascii="Times New Roman" w:hAnsi="Times New Roman" w:cs="Times New Roman"/>
          <w:sz w:val="20"/>
        </w:rPr>
      </w:pPr>
      <w:r>
        <w:rPr>
          <w:rFonts w:ascii="Times New Roman" w:hAnsi="Times New Roman" w:cs="Times New Roman"/>
          <w:b/>
          <w:sz w:val="20"/>
        </w:rPr>
        <w:t>ÉXODO</w:t>
      </w:r>
      <w:r w:rsidRPr="001D38F9">
        <w:rPr>
          <w:rFonts w:ascii="Times New Roman" w:hAnsi="Times New Roman" w:cs="Times New Roman"/>
          <w:sz w:val="20"/>
        </w:rPr>
        <w:t>:</w:t>
      </w:r>
    </w:p>
    <w:p w14:paraId="004B2ED7"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w:t>
      </w:r>
      <w:r w:rsidRPr="00E47FF5">
        <w:rPr>
          <w:rFonts w:ascii="Times New Roman" w:hAnsi="Times New Roman" w:cs="Times New Roman"/>
          <w:sz w:val="20"/>
        </w:rPr>
        <w:t xml:space="preserve">, </w:t>
      </w:r>
      <w:r>
        <w:rPr>
          <w:rFonts w:ascii="Times New Roman" w:hAnsi="Times New Roman" w:cs="Times New Roman"/>
          <w:sz w:val="20"/>
        </w:rPr>
        <w:t>1-2</w:t>
      </w:r>
      <w:r>
        <w:rPr>
          <w:rFonts w:ascii="Times New Roman" w:hAnsi="Times New Roman" w:cs="Times New Roman"/>
          <w:sz w:val="20"/>
        </w:rPr>
        <w:tab/>
        <w:t xml:space="preserve">pág. </w:t>
      </w:r>
      <w:r w:rsidR="00B370C9">
        <w:rPr>
          <w:rFonts w:ascii="Times New Roman" w:hAnsi="Times New Roman" w:cs="Times New Roman"/>
          <w:sz w:val="20"/>
        </w:rPr>
        <w:t>60</w:t>
      </w:r>
    </w:p>
    <w:p w14:paraId="004B2ED8" w14:textId="77777777" w:rsidR="00B370C9" w:rsidRDefault="00B370C9"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3, 5  </w:t>
      </w:r>
      <w:r>
        <w:rPr>
          <w:rFonts w:ascii="Times New Roman" w:hAnsi="Times New Roman" w:cs="Times New Roman"/>
          <w:sz w:val="20"/>
        </w:rPr>
        <w:tab/>
      </w:r>
      <w:r>
        <w:rPr>
          <w:rFonts w:ascii="Times New Roman" w:hAnsi="Times New Roman" w:cs="Times New Roman"/>
          <w:sz w:val="20"/>
        </w:rPr>
        <w:tab/>
        <w:t xml:space="preserve">  “    60</w:t>
      </w:r>
    </w:p>
    <w:p w14:paraId="004B2ED9"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3, 6</w:t>
      </w:r>
      <w:r>
        <w:rPr>
          <w:rFonts w:ascii="Times New Roman" w:hAnsi="Times New Roman" w:cs="Times New Roman"/>
          <w:sz w:val="20"/>
        </w:rPr>
        <w:tab/>
        <w:t xml:space="preserve"> </w:t>
      </w:r>
      <w:r>
        <w:rPr>
          <w:rFonts w:ascii="Times New Roman" w:hAnsi="Times New Roman" w:cs="Times New Roman"/>
          <w:sz w:val="20"/>
        </w:rPr>
        <w:tab/>
        <w:t xml:space="preserve">  “    </w:t>
      </w:r>
      <w:r w:rsidR="00B370C9">
        <w:rPr>
          <w:rFonts w:ascii="Times New Roman" w:hAnsi="Times New Roman" w:cs="Times New Roman"/>
          <w:sz w:val="20"/>
        </w:rPr>
        <w:t>53; 60</w:t>
      </w:r>
    </w:p>
    <w:p w14:paraId="004B2EDA"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3, 14</w:t>
      </w:r>
      <w:r>
        <w:rPr>
          <w:rFonts w:ascii="Times New Roman" w:hAnsi="Times New Roman" w:cs="Times New Roman"/>
          <w:sz w:val="20"/>
        </w:rPr>
        <w:tab/>
      </w:r>
      <w:r>
        <w:rPr>
          <w:rFonts w:ascii="Times New Roman" w:hAnsi="Times New Roman" w:cs="Times New Roman"/>
          <w:sz w:val="20"/>
        </w:rPr>
        <w:tab/>
        <w:t xml:space="preserve">  “    </w:t>
      </w:r>
      <w:r w:rsidR="00B370C9">
        <w:rPr>
          <w:rFonts w:ascii="Times New Roman" w:hAnsi="Times New Roman" w:cs="Times New Roman"/>
          <w:sz w:val="20"/>
        </w:rPr>
        <w:t>60</w:t>
      </w:r>
    </w:p>
    <w:p w14:paraId="004B2EDB"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8, 14</w:t>
      </w:r>
      <w:r>
        <w:rPr>
          <w:rFonts w:ascii="Times New Roman" w:hAnsi="Times New Roman" w:cs="Times New Roman"/>
          <w:sz w:val="20"/>
        </w:rPr>
        <w:tab/>
      </w:r>
      <w:r>
        <w:rPr>
          <w:rFonts w:ascii="Times New Roman" w:hAnsi="Times New Roman" w:cs="Times New Roman"/>
          <w:sz w:val="20"/>
        </w:rPr>
        <w:tab/>
        <w:t xml:space="preserve">  “  </w:t>
      </w:r>
      <w:r w:rsidR="003254E3">
        <w:rPr>
          <w:rFonts w:ascii="Times New Roman" w:hAnsi="Times New Roman" w:cs="Times New Roman"/>
          <w:sz w:val="20"/>
        </w:rPr>
        <w:t xml:space="preserve">  47</w:t>
      </w:r>
      <w:r>
        <w:rPr>
          <w:rFonts w:ascii="Times New Roman" w:hAnsi="Times New Roman" w:cs="Times New Roman"/>
          <w:sz w:val="20"/>
        </w:rPr>
        <w:t xml:space="preserve">  </w:t>
      </w:r>
    </w:p>
    <w:p w14:paraId="004B2EDC"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20, 26</w:t>
      </w:r>
      <w:r>
        <w:rPr>
          <w:rFonts w:ascii="Times New Roman" w:hAnsi="Times New Roman" w:cs="Times New Roman"/>
          <w:sz w:val="20"/>
        </w:rPr>
        <w:tab/>
        <w:t xml:space="preserve">  “    </w:t>
      </w:r>
      <w:r w:rsidR="003254E3">
        <w:rPr>
          <w:rFonts w:ascii="Times New Roman" w:hAnsi="Times New Roman" w:cs="Times New Roman"/>
          <w:sz w:val="20"/>
        </w:rPr>
        <w:t>92</w:t>
      </w:r>
    </w:p>
    <w:p w14:paraId="004B2EDD"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33, 19</w:t>
      </w:r>
      <w:r>
        <w:rPr>
          <w:rFonts w:ascii="Times New Roman" w:hAnsi="Times New Roman" w:cs="Times New Roman"/>
          <w:sz w:val="20"/>
        </w:rPr>
        <w:tab/>
        <w:t xml:space="preserve">  “    </w:t>
      </w:r>
      <w:r w:rsidR="003254E3">
        <w:rPr>
          <w:rFonts w:ascii="Times New Roman" w:hAnsi="Times New Roman" w:cs="Times New Roman"/>
          <w:sz w:val="20"/>
        </w:rPr>
        <w:t>41</w:t>
      </w:r>
    </w:p>
    <w:p w14:paraId="004B2EDE"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33, 20</w:t>
      </w:r>
      <w:r>
        <w:rPr>
          <w:rFonts w:ascii="Times New Roman" w:hAnsi="Times New Roman" w:cs="Times New Roman"/>
          <w:sz w:val="20"/>
        </w:rPr>
        <w:tab/>
        <w:t xml:space="preserve">  “</w:t>
      </w:r>
      <w:r w:rsidR="003254E3">
        <w:rPr>
          <w:rFonts w:ascii="Times New Roman" w:hAnsi="Times New Roman" w:cs="Times New Roman"/>
          <w:sz w:val="20"/>
        </w:rPr>
        <w:t xml:space="preserve">    53; 54; 75; 78</w:t>
      </w:r>
    </w:p>
    <w:p w14:paraId="004B2EDF"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33, 35  </w:t>
      </w:r>
      <w:r>
        <w:rPr>
          <w:rFonts w:ascii="Times New Roman" w:hAnsi="Times New Roman" w:cs="Times New Roman"/>
          <w:sz w:val="20"/>
        </w:rPr>
        <w:tab/>
        <w:t xml:space="preserve">  “</w:t>
      </w:r>
      <w:r w:rsidR="003254E3">
        <w:rPr>
          <w:rFonts w:ascii="Times New Roman" w:hAnsi="Times New Roman" w:cs="Times New Roman"/>
          <w:sz w:val="20"/>
        </w:rPr>
        <w:t xml:space="preserve">    53</w:t>
      </w:r>
    </w:p>
    <w:p w14:paraId="004B2EE0"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39, 10</w:t>
      </w:r>
      <w:r>
        <w:rPr>
          <w:rFonts w:ascii="Times New Roman" w:hAnsi="Times New Roman" w:cs="Times New Roman"/>
          <w:sz w:val="20"/>
        </w:rPr>
        <w:tab/>
        <w:t xml:space="preserve">  “</w:t>
      </w:r>
      <w:r w:rsidR="003254E3">
        <w:rPr>
          <w:rFonts w:ascii="Times New Roman" w:hAnsi="Times New Roman" w:cs="Times New Roman"/>
          <w:sz w:val="20"/>
        </w:rPr>
        <w:t xml:space="preserve">    53</w:t>
      </w:r>
    </w:p>
    <w:p w14:paraId="004B2EE1" w14:textId="77777777" w:rsidR="0086179D" w:rsidRDefault="0086179D" w:rsidP="0086179D">
      <w:pPr>
        <w:spacing w:after="0" w:line="240" w:lineRule="auto"/>
        <w:jc w:val="both"/>
        <w:rPr>
          <w:rFonts w:ascii="Times New Roman" w:hAnsi="Times New Roman" w:cs="Times New Roman"/>
          <w:sz w:val="20"/>
        </w:rPr>
      </w:pPr>
    </w:p>
    <w:p w14:paraId="004B2EE2" w14:textId="77777777" w:rsidR="0086179D" w:rsidRDefault="0086179D" w:rsidP="0086179D">
      <w:pPr>
        <w:spacing w:after="0" w:line="240" w:lineRule="auto"/>
        <w:jc w:val="both"/>
        <w:rPr>
          <w:rFonts w:ascii="Times New Roman" w:hAnsi="Times New Roman" w:cs="Times New Roman"/>
          <w:sz w:val="20"/>
        </w:rPr>
      </w:pPr>
      <w:r>
        <w:rPr>
          <w:rFonts w:ascii="Times New Roman" w:hAnsi="Times New Roman" w:cs="Times New Roman"/>
          <w:b/>
          <w:sz w:val="20"/>
        </w:rPr>
        <w:t>LEVÍTICO</w:t>
      </w:r>
      <w:r w:rsidRPr="001D38F9">
        <w:rPr>
          <w:rFonts w:ascii="Times New Roman" w:hAnsi="Times New Roman" w:cs="Times New Roman"/>
          <w:sz w:val="20"/>
        </w:rPr>
        <w:t>:</w:t>
      </w:r>
    </w:p>
    <w:p w14:paraId="004B2EE3"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9</w:t>
      </w:r>
      <w:r w:rsidRPr="0086179D">
        <w:rPr>
          <w:rFonts w:ascii="Times New Roman" w:hAnsi="Times New Roman" w:cs="Times New Roman"/>
          <w:sz w:val="20"/>
        </w:rPr>
        <w:t xml:space="preserve">, </w:t>
      </w:r>
      <w:r>
        <w:rPr>
          <w:rFonts w:ascii="Times New Roman" w:hAnsi="Times New Roman" w:cs="Times New Roman"/>
          <w:sz w:val="20"/>
        </w:rPr>
        <w:t>6</w:t>
      </w:r>
      <w:r w:rsidRPr="0086179D">
        <w:rPr>
          <w:rFonts w:ascii="Times New Roman" w:hAnsi="Times New Roman" w:cs="Times New Roman"/>
          <w:sz w:val="20"/>
        </w:rPr>
        <w:tab/>
      </w:r>
      <w:r w:rsidRPr="0086179D">
        <w:rPr>
          <w:rFonts w:ascii="Times New Roman" w:hAnsi="Times New Roman" w:cs="Times New Roman"/>
          <w:sz w:val="20"/>
        </w:rPr>
        <w:tab/>
        <w:t>pág.</w:t>
      </w:r>
      <w:r>
        <w:rPr>
          <w:rFonts w:ascii="Times New Roman" w:hAnsi="Times New Roman" w:cs="Times New Roman"/>
          <w:sz w:val="20"/>
        </w:rPr>
        <w:t xml:space="preserve"> </w:t>
      </w:r>
      <w:r w:rsidR="003254E3">
        <w:rPr>
          <w:rFonts w:ascii="Times New Roman" w:hAnsi="Times New Roman" w:cs="Times New Roman"/>
          <w:sz w:val="20"/>
        </w:rPr>
        <w:t>53</w:t>
      </w:r>
    </w:p>
    <w:p w14:paraId="004B2EE4" w14:textId="77777777" w:rsidR="0086179D" w:rsidRPr="00AC3A27" w:rsidRDefault="0086179D" w:rsidP="0086179D">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15, 12</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41</w:t>
      </w:r>
    </w:p>
    <w:p w14:paraId="004B2EE5" w14:textId="77777777" w:rsidR="0086179D" w:rsidRPr="00AC3A27" w:rsidRDefault="0086179D" w:rsidP="0086179D">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25, 46</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92</w:t>
      </w:r>
    </w:p>
    <w:p w14:paraId="004B2EE6" w14:textId="77777777" w:rsidR="0086179D" w:rsidRPr="00AC3A27" w:rsidRDefault="0086179D" w:rsidP="0086179D">
      <w:pPr>
        <w:spacing w:after="0" w:line="240" w:lineRule="auto"/>
        <w:jc w:val="both"/>
        <w:rPr>
          <w:rFonts w:ascii="Times New Roman" w:hAnsi="Times New Roman" w:cs="Times New Roman"/>
          <w:sz w:val="20"/>
          <w:lang w:val="it-IT"/>
        </w:rPr>
      </w:pPr>
    </w:p>
    <w:p w14:paraId="004B2EE7" w14:textId="77777777" w:rsidR="0086179D" w:rsidRPr="00AC3A27" w:rsidRDefault="0086179D" w:rsidP="0086179D">
      <w:pPr>
        <w:spacing w:after="0" w:line="240" w:lineRule="auto"/>
        <w:jc w:val="both"/>
        <w:rPr>
          <w:rFonts w:ascii="Times New Roman" w:hAnsi="Times New Roman" w:cs="Times New Roman"/>
          <w:sz w:val="20"/>
          <w:lang w:val="it-IT"/>
        </w:rPr>
      </w:pPr>
      <w:r w:rsidRPr="00AC3A27">
        <w:rPr>
          <w:rFonts w:ascii="Times New Roman" w:hAnsi="Times New Roman" w:cs="Times New Roman"/>
          <w:b/>
          <w:sz w:val="20"/>
          <w:lang w:val="it-IT"/>
        </w:rPr>
        <w:t>DEUTERONOMIO</w:t>
      </w:r>
      <w:r w:rsidR="001D38F9" w:rsidRPr="00AC3A27">
        <w:rPr>
          <w:rFonts w:ascii="Times New Roman" w:hAnsi="Times New Roman" w:cs="Times New Roman"/>
          <w:sz w:val="20"/>
          <w:lang w:val="it-IT"/>
        </w:rPr>
        <w:t>:</w:t>
      </w:r>
    </w:p>
    <w:p w14:paraId="004B2EE8" w14:textId="77777777" w:rsidR="0086179D" w:rsidRPr="00AC3A27" w:rsidRDefault="0086179D" w:rsidP="0086179D">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6, 4</w:t>
      </w:r>
      <w:r w:rsidRPr="00AC3A27">
        <w:rPr>
          <w:rFonts w:ascii="Times New Roman" w:hAnsi="Times New Roman" w:cs="Times New Roman"/>
          <w:sz w:val="20"/>
          <w:lang w:val="it-IT"/>
        </w:rPr>
        <w:tab/>
      </w:r>
      <w:r w:rsidRPr="00AC3A27">
        <w:rPr>
          <w:rFonts w:ascii="Times New Roman" w:hAnsi="Times New Roman" w:cs="Times New Roman"/>
          <w:sz w:val="20"/>
          <w:lang w:val="it-IT"/>
        </w:rPr>
        <w:tab/>
        <w:t>pág.</w:t>
      </w:r>
      <w:r w:rsidR="003254E3" w:rsidRPr="00AC3A27">
        <w:rPr>
          <w:rFonts w:ascii="Times New Roman" w:hAnsi="Times New Roman" w:cs="Times New Roman"/>
          <w:sz w:val="20"/>
          <w:lang w:val="it-IT"/>
        </w:rPr>
        <w:t xml:space="preserve"> 47</w:t>
      </w:r>
      <w:r w:rsidRPr="00AC3A27">
        <w:rPr>
          <w:rFonts w:ascii="Times New Roman" w:hAnsi="Times New Roman" w:cs="Times New Roman"/>
          <w:sz w:val="20"/>
          <w:lang w:val="it-IT"/>
        </w:rPr>
        <w:t xml:space="preserve"> </w:t>
      </w:r>
    </w:p>
    <w:p w14:paraId="004B2EE9" w14:textId="77777777" w:rsidR="0086179D" w:rsidRPr="00AC3A27" w:rsidRDefault="0086179D" w:rsidP="0086179D">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7, 14</w:t>
      </w:r>
      <w:r w:rsidRPr="00AC3A27">
        <w:rPr>
          <w:rFonts w:ascii="Times New Roman" w:hAnsi="Times New Roman" w:cs="Times New Roman"/>
          <w:sz w:val="20"/>
          <w:lang w:val="it-IT"/>
        </w:rPr>
        <w:tab/>
        <w:t xml:space="preserve">  </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60</w:t>
      </w:r>
    </w:p>
    <w:p w14:paraId="004B2EEA" w14:textId="77777777" w:rsidR="0086179D" w:rsidRPr="00AC3A27" w:rsidRDefault="0086179D" w:rsidP="0086179D">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13, 16</w:t>
      </w:r>
      <w:r w:rsidRPr="00AC3A27">
        <w:rPr>
          <w:rFonts w:ascii="Times New Roman" w:hAnsi="Times New Roman" w:cs="Times New Roman"/>
          <w:b/>
          <w:sz w:val="20"/>
          <w:lang w:val="it-IT"/>
        </w:rPr>
        <w:t xml:space="preserve"> </w:t>
      </w:r>
      <w:r w:rsidRPr="00AC3A27">
        <w:rPr>
          <w:rFonts w:ascii="Times New Roman" w:hAnsi="Times New Roman" w:cs="Times New Roman"/>
          <w:b/>
          <w:sz w:val="20"/>
          <w:lang w:val="it-IT"/>
        </w:rPr>
        <w:tab/>
      </w:r>
      <w:r w:rsidR="003254E3" w:rsidRPr="00AC3A27">
        <w:rPr>
          <w:rFonts w:ascii="Times New Roman" w:hAnsi="Times New Roman" w:cs="Times New Roman"/>
          <w:sz w:val="20"/>
          <w:lang w:val="it-IT"/>
        </w:rPr>
        <w:t xml:space="preserve">  “</w:t>
      </w:r>
      <w:r w:rsidRPr="00AC3A27">
        <w:rPr>
          <w:rFonts w:ascii="Times New Roman" w:hAnsi="Times New Roman" w:cs="Times New Roman"/>
          <w:sz w:val="20"/>
          <w:lang w:val="it-IT"/>
        </w:rPr>
        <w:t xml:space="preserve"> </w:t>
      </w:r>
      <w:r w:rsidR="003254E3" w:rsidRPr="00AC3A27">
        <w:rPr>
          <w:rFonts w:ascii="Times New Roman" w:hAnsi="Times New Roman" w:cs="Times New Roman"/>
          <w:sz w:val="20"/>
          <w:lang w:val="it-IT"/>
        </w:rPr>
        <w:t xml:space="preserve">   60</w:t>
      </w:r>
    </w:p>
    <w:p w14:paraId="004B2EEB" w14:textId="77777777" w:rsidR="00883EEF" w:rsidRPr="00AC3A27" w:rsidRDefault="00883EEF"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28, 23</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109</w:t>
      </w:r>
    </w:p>
    <w:p w14:paraId="004B2EEC" w14:textId="77777777" w:rsidR="00883EEF" w:rsidRPr="00AC3A27" w:rsidRDefault="00883EEF"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28, 29</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100</w:t>
      </w:r>
    </w:p>
    <w:p w14:paraId="004B2EED" w14:textId="77777777" w:rsidR="00883EEF" w:rsidRPr="00AC3A27" w:rsidRDefault="00883EEF"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31, 11</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53</w:t>
      </w:r>
    </w:p>
    <w:p w14:paraId="004B2EEE" w14:textId="77777777" w:rsidR="00883EEF" w:rsidRPr="00AC3A27" w:rsidRDefault="00883EEF"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32, 10</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109</w:t>
      </w:r>
    </w:p>
    <w:p w14:paraId="004B2EEF" w14:textId="77777777" w:rsidR="003254E3" w:rsidRPr="00AC3A27" w:rsidRDefault="003254E3"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32, 35</w:t>
      </w:r>
      <w:r w:rsidRPr="00AC3A27">
        <w:rPr>
          <w:rFonts w:ascii="Times New Roman" w:hAnsi="Times New Roman" w:cs="Times New Roman"/>
          <w:b/>
          <w:sz w:val="20"/>
          <w:lang w:val="it-IT"/>
        </w:rPr>
        <w:tab/>
      </w:r>
      <w:r w:rsidRPr="00AC3A27">
        <w:rPr>
          <w:rFonts w:ascii="Times New Roman" w:hAnsi="Times New Roman" w:cs="Times New Roman"/>
          <w:sz w:val="20"/>
          <w:lang w:val="it-IT"/>
        </w:rPr>
        <w:t xml:space="preserve">  “    66</w:t>
      </w:r>
    </w:p>
    <w:p w14:paraId="004B2EF0" w14:textId="77777777" w:rsidR="00883EEF" w:rsidRPr="00AC3A27" w:rsidRDefault="00883EEF"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32, 52</w:t>
      </w:r>
      <w:r w:rsidRPr="00AC3A27">
        <w:rPr>
          <w:rFonts w:ascii="Times New Roman" w:hAnsi="Times New Roman" w:cs="Times New Roman"/>
          <w:sz w:val="20"/>
          <w:lang w:val="it-IT"/>
        </w:rPr>
        <w:tab/>
        <w:t xml:space="preserve">  “</w:t>
      </w:r>
      <w:r w:rsidR="003254E3" w:rsidRPr="00AC3A27">
        <w:rPr>
          <w:rFonts w:ascii="Times New Roman" w:hAnsi="Times New Roman" w:cs="Times New Roman"/>
          <w:sz w:val="20"/>
          <w:lang w:val="it-IT"/>
        </w:rPr>
        <w:t xml:space="preserve">    109</w:t>
      </w:r>
    </w:p>
    <w:p w14:paraId="004B2EF1" w14:textId="77777777" w:rsidR="0086179D" w:rsidRPr="00AC3A27" w:rsidRDefault="0086179D" w:rsidP="0086179D">
      <w:pPr>
        <w:spacing w:after="0" w:line="240" w:lineRule="auto"/>
        <w:jc w:val="both"/>
        <w:rPr>
          <w:rFonts w:ascii="Times New Roman" w:hAnsi="Times New Roman" w:cs="Times New Roman"/>
          <w:sz w:val="20"/>
          <w:lang w:val="it-IT"/>
        </w:rPr>
      </w:pPr>
    </w:p>
    <w:p w14:paraId="004B2EF2" w14:textId="77777777" w:rsidR="00883EEF" w:rsidRPr="00AC3A27" w:rsidRDefault="00883EEF" w:rsidP="00883EEF">
      <w:pPr>
        <w:spacing w:after="0" w:line="240" w:lineRule="auto"/>
        <w:jc w:val="both"/>
        <w:rPr>
          <w:rFonts w:ascii="Times New Roman" w:hAnsi="Times New Roman" w:cs="Times New Roman"/>
          <w:sz w:val="20"/>
          <w:lang w:val="it-IT"/>
        </w:rPr>
      </w:pPr>
      <w:r w:rsidRPr="00AC3A27">
        <w:rPr>
          <w:rFonts w:ascii="Times New Roman" w:hAnsi="Times New Roman" w:cs="Times New Roman"/>
          <w:b/>
          <w:sz w:val="20"/>
          <w:lang w:val="it-IT"/>
        </w:rPr>
        <w:t>I REYES</w:t>
      </w:r>
      <w:r w:rsidR="001D38F9" w:rsidRPr="00AC3A27">
        <w:rPr>
          <w:rFonts w:ascii="Times New Roman" w:hAnsi="Times New Roman" w:cs="Times New Roman"/>
          <w:sz w:val="20"/>
          <w:lang w:val="it-IT"/>
        </w:rPr>
        <w:t>:</w:t>
      </w:r>
    </w:p>
    <w:p w14:paraId="004B2EF3" w14:textId="77777777" w:rsidR="00883EEF" w:rsidRPr="00AC3A27" w:rsidRDefault="00883EEF" w:rsidP="00883EEF">
      <w:pPr>
        <w:spacing w:after="0" w:line="240" w:lineRule="auto"/>
        <w:ind w:firstLine="284"/>
        <w:jc w:val="both"/>
        <w:rPr>
          <w:rFonts w:ascii="Times New Roman" w:hAnsi="Times New Roman" w:cs="Times New Roman"/>
          <w:sz w:val="20"/>
          <w:lang w:val="it-IT"/>
        </w:rPr>
      </w:pPr>
      <w:r w:rsidRPr="00AC3A27">
        <w:rPr>
          <w:rFonts w:ascii="Times New Roman" w:hAnsi="Times New Roman" w:cs="Times New Roman"/>
          <w:sz w:val="20"/>
          <w:lang w:val="it-IT"/>
        </w:rPr>
        <w:t>3, 18</w:t>
      </w:r>
      <w:r w:rsidRPr="00AC3A27">
        <w:rPr>
          <w:rFonts w:ascii="Times New Roman" w:hAnsi="Times New Roman" w:cs="Times New Roman"/>
          <w:b/>
          <w:sz w:val="20"/>
          <w:lang w:val="it-IT"/>
        </w:rPr>
        <w:t xml:space="preserve"> </w:t>
      </w:r>
      <w:r w:rsidRPr="00AC3A27">
        <w:rPr>
          <w:rFonts w:ascii="Times New Roman" w:hAnsi="Times New Roman" w:cs="Times New Roman"/>
          <w:b/>
          <w:sz w:val="20"/>
          <w:lang w:val="it-IT"/>
        </w:rPr>
        <w:tab/>
      </w:r>
      <w:r w:rsidRPr="00AC3A27">
        <w:rPr>
          <w:rFonts w:ascii="Times New Roman" w:hAnsi="Times New Roman" w:cs="Times New Roman"/>
          <w:sz w:val="20"/>
          <w:lang w:val="it-IT"/>
        </w:rPr>
        <w:t xml:space="preserve">pág. </w:t>
      </w:r>
      <w:r w:rsidR="00750E12" w:rsidRPr="00AC3A27">
        <w:rPr>
          <w:rFonts w:ascii="Times New Roman" w:hAnsi="Times New Roman" w:cs="Times New Roman"/>
          <w:sz w:val="20"/>
          <w:lang w:val="it-IT"/>
        </w:rPr>
        <w:t>100</w:t>
      </w:r>
    </w:p>
    <w:p w14:paraId="004B2EF4" w14:textId="77777777" w:rsidR="00883EEF" w:rsidRPr="00AC3A27" w:rsidRDefault="00883EEF" w:rsidP="0086179D">
      <w:pPr>
        <w:spacing w:after="0" w:line="240" w:lineRule="auto"/>
        <w:jc w:val="both"/>
        <w:rPr>
          <w:rFonts w:ascii="Times New Roman" w:hAnsi="Times New Roman" w:cs="Times New Roman"/>
          <w:b/>
          <w:sz w:val="20"/>
          <w:highlight w:val="yellow"/>
          <w:lang w:val="it-IT"/>
        </w:rPr>
      </w:pPr>
    </w:p>
    <w:p w14:paraId="004B2EF5" w14:textId="77777777" w:rsidR="0086179D" w:rsidRPr="000D0A00" w:rsidRDefault="0086179D" w:rsidP="0086179D">
      <w:pPr>
        <w:spacing w:after="0" w:line="240" w:lineRule="auto"/>
        <w:jc w:val="both"/>
        <w:rPr>
          <w:rFonts w:ascii="Times New Roman" w:hAnsi="Times New Roman" w:cs="Times New Roman"/>
          <w:sz w:val="20"/>
        </w:rPr>
      </w:pPr>
      <w:r w:rsidRPr="000D0A00">
        <w:rPr>
          <w:rFonts w:ascii="Times New Roman" w:hAnsi="Times New Roman" w:cs="Times New Roman"/>
          <w:b/>
          <w:sz w:val="20"/>
        </w:rPr>
        <w:t>III REYES</w:t>
      </w:r>
      <w:r w:rsidR="00883EEF" w:rsidRPr="000D0A00">
        <w:rPr>
          <w:rFonts w:ascii="Times New Roman" w:hAnsi="Times New Roman" w:cs="Times New Roman"/>
          <w:sz w:val="20"/>
        </w:rPr>
        <w:t>:</w:t>
      </w:r>
    </w:p>
    <w:p w14:paraId="004B2EF6" w14:textId="77777777" w:rsidR="0086179D" w:rsidRPr="00883EEF" w:rsidRDefault="00883EEF" w:rsidP="0086179D">
      <w:pPr>
        <w:spacing w:after="0" w:line="240" w:lineRule="auto"/>
        <w:ind w:firstLine="284"/>
        <w:jc w:val="both"/>
        <w:rPr>
          <w:rFonts w:ascii="Times New Roman" w:hAnsi="Times New Roman" w:cs="Times New Roman"/>
          <w:sz w:val="20"/>
        </w:rPr>
      </w:pPr>
      <w:r w:rsidRPr="00883EEF">
        <w:rPr>
          <w:rFonts w:ascii="Times New Roman" w:hAnsi="Times New Roman" w:cs="Times New Roman"/>
          <w:sz w:val="20"/>
        </w:rPr>
        <w:t>1</w:t>
      </w:r>
      <w:r w:rsidR="0086179D" w:rsidRPr="00883EEF">
        <w:rPr>
          <w:rFonts w:ascii="Times New Roman" w:hAnsi="Times New Roman" w:cs="Times New Roman"/>
          <w:sz w:val="20"/>
        </w:rPr>
        <w:t xml:space="preserve">, </w:t>
      </w:r>
      <w:r w:rsidRPr="00883EEF">
        <w:rPr>
          <w:rFonts w:ascii="Times New Roman" w:hAnsi="Times New Roman" w:cs="Times New Roman"/>
          <w:sz w:val="20"/>
        </w:rPr>
        <w:t>1</w:t>
      </w:r>
      <w:r w:rsidRPr="00883EEF">
        <w:rPr>
          <w:rFonts w:ascii="Times New Roman" w:hAnsi="Times New Roman" w:cs="Times New Roman"/>
          <w:sz w:val="20"/>
        </w:rPr>
        <w:tab/>
      </w:r>
      <w:r w:rsidR="0086179D" w:rsidRPr="00883EEF">
        <w:rPr>
          <w:rFonts w:ascii="Times New Roman" w:hAnsi="Times New Roman" w:cs="Times New Roman"/>
          <w:b/>
          <w:sz w:val="20"/>
        </w:rPr>
        <w:tab/>
      </w:r>
      <w:r w:rsidRPr="00883EEF">
        <w:rPr>
          <w:rFonts w:ascii="Times New Roman" w:hAnsi="Times New Roman" w:cs="Times New Roman"/>
          <w:sz w:val="20"/>
        </w:rPr>
        <w:t xml:space="preserve">pág. </w:t>
      </w:r>
      <w:r w:rsidR="003254E3">
        <w:rPr>
          <w:rFonts w:ascii="Times New Roman" w:hAnsi="Times New Roman" w:cs="Times New Roman"/>
          <w:sz w:val="20"/>
        </w:rPr>
        <w:t>100</w:t>
      </w:r>
    </w:p>
    <w:p w14:paraId="004B2EF7" w14:textId="77777777" w:rsidR="00883EEF" w:rsidRDefault="00883EEF" w:rsidP="0086179D">
      <w:pPr>
        <w:spacing w:after="0" w:line="240" w:lineRule="auto"/>
        <w:ind w:firstLine="284"/>
        <w:jc w:val="both"/>
        <w:rPr>
          <w:rFonts w:ascii="Times New Roman" w:hAnsi="Times New Roman" w:cs="Times New Roman"/>
          <w:sz w:val="20"/>
        </w:rPr>
      </w:pPr>
      <w:r w:rsidRPr="00883EEF">
        <w:rPr>
          <w:rFonts w:ascii="Times New Roman" w:hAnsi="Times New Roman" w:cs="Times New Roman"/>
          <w:sz w:val="20"/>
        </w:rPr>
        <w:t>1, 20</w:t>
      </w:r>
      <w:r>
        <w:rPr>
          <w:rFonts w:ascii="Times New Roman" w:hAnsi="Times New Roman" w:cs="Times New Roman"/>
          <w:sz w:val="20"/>
        </w:rPr>
        <w:t xml:space="preserve">  </w:t>
      </w:r>
      <w:r>
        <w:rPr>
          <w:rFonts w:ascii="Times New Roman" w:hAnsi="Times New Roman" w:cs="Times New Roman"/>
          <w:sz w:val="20"/>
        </w:rPr>
        <w:tab/>
        <w:t xml:space="preserve">  “  </w:t>
      </w:r>
      <w:r w:rsidR="003254E3">
        <w:rPr>
          <w:rFonts w:ascii="Times New Roman" w:hAnsi="Times New Roman" w:cs="Times New Roman"/>
          <w:sz w:val="20"/>
        </w:rPr>
        <w:t xml:space="preserve">  100</w:t>
      </w:r>
    </w:p>
    <w:p w14:paraId="004B2EF8" w14:textId="77777777" w:rsidR="00883EEF"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19, 11-12  </w:t>
      </w:r>
      <w:r>
        <w:rPr>
          <w:rFonts w:ascii="Times New Roman" w:hAnsi="Times New Roman" w:cs="Times New Roman"/>
          <w:sz w:val="20"/>
        </w:rPr>
        <w:tab/>
        <w:t xml:space="preserve">  </w:t>
      </w:r>
      <w:r w:rsidR="003254E3">
        <w:rPr>
          <w:rFonts w:ascii="Times New Roman" w:hAnsi="Times New Roman" w:cs="Times New Roman"/>
          <w:sz w:val="20"/>
        </w:rPr>
        <w:t>“    47</w:t>
      </w:r>
    </w:p>
    <w:p w14:paraId="004B2EF9" w14:textId="77777777" w:rsidR="0086179D" w:rsidRPr="00883EEF" w:rsidRDefault="0086179D" w:rsidP="0086179D">
      <w:pPr>
        <w:spacing w:after="0" w:line="240" w:lineRule="auto"/>
        <w:jc w:val="both"/>
        <w:rPr>
          <w:rFonts w:ascii="Times New Roman" w:hAnsi="Times New Roman" w:cs="Times New Roman"/>
          <w:sz w:val="20"/>
        </w:rPr>
      </w:pPr>
    </w:p>
    <w:p w14:paraId="004B2EFA" w14:textId="77777777" w:rsidR="00883EEF" w:rsidRPr="00CB1A1E" w:rsidRDefault="00883EEF" w:rsidP="0086179D">
      <w:pPr>
        <w:spacing w:after="0" w:line="240" w:lineRule="auto"/>
        <w:jc w:val="both"/>
        <w:rPr>
          <w:rFonts w:ascii="Times New Roman" w:hAnsi="Times New Roman" w:cs="Times New Roman"/>
          <w:b/>
          <w:sz w:val="20"/>
        </w:rPr>
      </w:pPr>
      <w:r w:rsidRPr="00CB1A1E">
        <w:rPr>
          <w:rFonts w:ascii="Times New Roman" w:hAnsi="Times New Roman" w:cs="Times New Roman"/>
          <w:b/>
          <w:sz w:val="20"/>
        </w:rPr>
        <w:t>PARALIPÓMENOS</w:t>
      </w:r>
      <w:r w:rsidRPr="001D38F9">
        <w:rPr>
          <w:rFonts w:ascii="Times New Roman" w:hAnsi="Times New Roman" w:cs="Times New Roman"/>
          <w:sz w:val="20"/>
        </w:rPr>
        <w:t>:</w:t>
      </w:r>
    </w:p>
    <w:p w14:paraId="004B2EFB" w14:textId="77777777" w:rsidR="00883EEF" w:rsidRPr="00D419C7" w:rsidRDefault="00883EEF" w:rsidP="00883EEF">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12, 18</w:t>
      </w:r>
      <w:r w:rsidRPr="00D419C7">
        <w:rPr>
          <w:rFonts w:ascii="Times New Roman" w:hAnsi="Times New Roman" w:cs="Times New Roman"/>
          <w:b/>
          <w:sz w:val="20"/>
          <w:lang w:val="es-ES"/>
        </w:rPr>
        <w:t xml:space="preserve"> </w:t>
      </w:r>
      <w:r w:rsidRPr="00D419C7">
        <w:rPr>
          <w:rFonts w:ascii="Times New Roman" w:hAnsi="Times New Roman" w:cs="Times New Roman"/>
          <w:b/>
          <w:sz w:val="20"/>
          <w:lang w:val="es-ES"/>
        </w:rPr>
        <w:tab/>
      </w:r>
      <w:r w:rsidRPr="00D419C7">
        <w:rPr>
          <w:rFonts w:ascii="Times New Roman" w:hAnsi="Times New Roman" w:cs="Times New Roman"/>
          <w:sz w:val="20"/>
          <w:lang w:val="es-ES"/>
        </w:rPr>
        <w:t>pág.</w:t>
      </w:r>
      <w:r w:rsidR="00750E12" w:rsidRPr="00D419C7">
        <w:rPr>
          <w:rFonts w:ascii="Times New Roman" w:hAnsi="Times New Roman" w:cs="Times New Roman"/>
          <w:sz w:val="20"/>
          <w:lang w:val="es-ES"/>
        </w:rPr>
        <w:t xml:space="preserve"> 60</w:t>
      </w:r>
    </w:p>
    <w:p w14:paraId="004B2EFC" w14:textId="77777777" w:rsidR="00883EEF" w:rsidRPr="00D419C7" w:rsidRDefault="00883EEF" w:rsidP="00883EEF">
      <w:pPr>
        <w:spacing w:after="0" w:line="240" w:lineRule="auto"/>
        <w:ind w:firstLine="284"/>
        <w:jc w:val="both"/>
        <w:rPr>
          <w:rFonts w:ascii="Times New Roman" w:hAnsi="Times New Roman" w:cs="Times New Roman"/>
          <w:b/>
          <w:sz w:val="20"/>
          <w:lang w:val="es-ES"/>
        </w:rPr>
      </w:pPr>
      <w:r w:rsidRPr="00D419C7">
        <w:rPr>
          <w:rFonts w:ascii="Times New Roman" w:hAnsi="Times New Roman" w:cs="Times New Roman"/>
          <w:sz w:val="20"/>
          <w:lang w:val="es-ES"/>
        </w:rPr>
        <w:t xml:space="preserve">    </w:t>
      </w:r>
    </w:p>
    <w:p w14:paraId="004B2EFD" w14:textId="77777777" w:rsidR="00883EEF" w:rsidRPr="00D419C7" w:rsidRDefault="00883EEF" w:rsidP="0086179D">
      <w:pPr>
        <w:spacing w:after="0" w:line="240" w:lineRule="auto"/>
        <w:jc w:val="both"/>
        <w:rPr>
          <w:rFonts w:ascii="Times New Roman" w:hAnsi="Times New Roman" w:cs="Times New Roman"/>
          <w:b/>
          <w:sz w:val="20"/>
          <w:lang w:val="es-ES"/>
        </w:rPr>
      </w:pPr>
      <w:r w:rsidRPr="00D419C7">
        <w:rPr>
          <w:rFonts w:ascii="Times New Roman" w:hAnsi="Times New Roman" w:cs="Times New Roman"/>
          <w:b/>
          <w:sz w:val="20"/>
          <w:lang w:val="es-ES"/>
        </w:rPr>
        <w:t>ESTER</w:t>
      </w:r>
      <w:r w:rsidRPr="00D419C7">
        <w:rPr>
          <w:rFonts w:ascii="Times New Roman" w:hAnsi="Times New Roman" w:cs="Times New Roman"/>
          <w:sz w:val="20"/>
          <w:lang w:val="es-ES"/>
        </w:rPr>
        <w:t>:</w:t>
      </w:r>
    </w:p>
    <w:p w14:paraId="004B2EFE" w14:textId="77777777" w:rsidR="00883EEF" w:rsidRPr="00D419C7" w:rsidRDefault="00883EEF" w:rsidP="001D38F9">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6, 6-9</w:t>
      </w:r>
      <w:r w:rsidRPr="00D419C7">
        <w:rPr>
          <w:rFonts w:ascii="Times New Roman" w:hAnsi="Times New Roman" w:cs="Times New Roman"/>
          <w:b/>
          <w:sz w:val="20"/>
          <w:lang w:val="es-ES"/>
        </w:rPr>
        <w:t xml:space="preserve"> </w:t>
      </w:r>
      <w:r w:rsidRPr="00D419C7">
        <w:rPr>
          <w:rFonts w:ascii="Times New Roman" w:hAnsi="Times New Roman" w:cs="Times New Roman"/>
          <w:b/>
          <w:sz w:val="20"/>
          <w:lang w:val="es-ES"/>
        </w:rPr>
        <w:tab/>
      </w:r>
      <w:r w:rsidRPr="00D419C7">
        <w:rPr>
          <w:rFonts w:ascii="Times New Roman" w:hAnsi="Times New Roman" w:cs="Times New Roman"/>
          <w:sz w:val="20"/>
          <w:lang w:val="es-ES"/>
        </w:rPr>
        <w:t>pág.</w:t>
      </w:r>
      <w:r w:rsidR="00750E12" w:rsidRPr="00D419C7">
        <w:rPr>
          <w:rFonts w:ascii="Times New Roman" w:hAnsi="Times New Roman" w:cs="Times New Roman"/>
          <w:sz w:val="20"/>
          <w:lang w:val="es-ES"/>
        </w:rPr>
        <w:t xml:space="preserve"> 53</w:t>
      </w:r>
    </w:p>
    <w:p w14:paraId="004B2EFF" w14:textId="77777777" w:rsidR="00883EEF" w:rsidRPr="00D419C7" w:rsidRDefault="00883EEF" w:rsidP="0086179D">
      <w:pPr>
        <w:spacing w:after="0" w:line="240" w:lineRule="auto"/>
        <w:jc w:val="both"/>
        <w:rPr>
          <w:rFonts w:ascii="Times New Roman" w:hAnsi="Times New Roman" w:cs="Times New Roman"/>
          <w:b/>
          <w:sz w:val="20"/>
          <w:lang w:val="es-ES"/>
        </w:rPr>
      </w:pPr>
    </w:p>
    <w:p w14:paraId="004B2F00" w14:textId="77777777" w:rsidR="0086179D" w:rsidRPr="00D419C7" w:rsidRDefault="0086179D" w:rsidP="0086179D">
      <w:pPr>
        <w:spacing w:after="0" w:line="240" w:lineRule="auto"/>
        <w:jc w:val="both"/>
        <w:rPr>
          <w:rFonts w:ascii="Times New Roman" w:hAnsi="Times New Roman" w:cs="Times New Roman"/>
          <w:sz w:val="20"/>
          <w:lang w:val="es-ES"/>
        </w:rPr>
      </w:pPr>
      <w:r w:rsidRPr="00D419C7">
        <w:rPr>
          <w:rFonts w:ascii="Times New Roman" w:hAnsi="Times New Roman" w:cs="Times New Roman"/>
          <w:b/>
          <w:sz w:val="20"/>
          <w:lang w:val="es-ES"/>
        </w:rPr>
        <w:t>JOB</w:t>
      </w:r>
      <w:r w:rsidRPr="00D419C7">
        <w:rPr>
          <w:rFonts w:ascii="Times New Roman" w:hAnsi="Times New Roman" w:cs="Times New Roman"/>
          <w:sz w:val="20"/>
          <w:lang w:val="es-ES"/>
        </w:rPr>
        <w:t>:</w:t>
      </w:r>
    </w:p>
    <w:p w14:paraId="004B2F01" w14:textId="77777777" w:rsidR="0086179D" w:rsidRPr="00D419C7" w:rsidRDefault="00883EEF" w:rsidP="0086179D">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5</w:t>
      </w:r>
      <w:r w:rsidR="0086179D" w:rsidRPr="00D419C7">
        <w:rPr>
          <w:rFonts w:ascii="Times New Roman" w:hAnsi="Times New Roman" w:cs="Times New Roman"/>
          <w:sz w:val="20"/>
          <w:lang w:val="es-ES"/>
        </w:rPr>
        <w:t xml:space="preserve">, </w:t>
      </w:r>
      <w:r w:rsidRPr="00D419C7">
        <w:rPr>
          <w:rFonts w:ascii="Times New Roman" w:hAnsi="Times New Roman" w:cs="Times New Roman"/>
          <w:sz w:val="20"/>
          <w:lang w:val="es-ES"/>
        </w:rPr>
        <w:t>24</w:t>
      </w:r>
      <w:r w:rsidRPr="00D419C7">
        <w:rPr>
          <w:rFonts w:ascii="Times New Roman" w:hAnsi="Times New Roman" w:cs="Times New Roman"/>
          <w:sz w:val="20"/>
          <w:lang w:val="es-ES"/>
        </w:rPr>
        <w:tab/>
      </w:r>
      <w:r w:rsidRPr="00D419C7">
        <w:rPr>
          <w:rFonts w:ascii="Times New Roman" w:hAnsi="Times New Roman" w:cs="Times New Roman"/>
          <w:sz w:val="20"/>
          <w:lang w:val="es-ES"/>
        </w:rPr>
        <w:tab/>
        <w:t xml:space="preserve">pág. </w:t>
      </w:r>
      <w:r w:rsidR="004F246A" w:rsidRPr="00D419C7">
        <w:rPr>
          <w:rFonts w:ascii="Times New Roman" w:hAnsi="Times New Roman" w:cs="Times New Roman"/>
          <w:sz w:val="20"/>
          <w:lang w:val="es-ES"/>
        </w:rPr>
        <w:t>92</w:t>
      </w:r>
    </w:p>
    <w:p w14:paraId="004B2F02" w14:textId="77777777" w:rsidR="0086179D" w:rsidRPr="00CB1A1E" w:rsidRDefault="00883EEF" w:rsidP="0086179D">
      <w:pPr>
        <w:spacing w:after="0" w:line="240" w:lineRule="auto"/>
        <w:ind w:firstLine="284"/>
        <w:jc w:val="both"/>
        <w:rPr>
          <w:rFonts w:ascii="Times New Roman" w:hAnsi="Times New Roman" w:cs="Times New Roman"/>
          <w:sz w:val="20"/>
        </w:rPr>
      </w:pPr>
      <w:r w:rsidRPr="00CB1A1E">
        <w:rPr>
          <w:rFonts w:ascii="Times New Roman" w:hAnsi="Times New Roman" w:cs="Times New Roman"/>
          <w:sz w:val="20"/>
        </w:rPr>
        <w:t>7</w:t>
      </w:r>
      <w:r w:rsidR="0086179D" w:rsidRPr="00CB1A1E">
        <w:rPr>
          <w:rFonts w:ascii="Times New Roman" w:hAnsi="Times New Roman" w:cs="Times New Roman"/>
          <w:sz w:val="20"/>
        </w:rPr>
        <w:t xml:space="preserve">, </w:t>
      </w:r>
      <w:r w:rsidRPr="00CB1A1E">
        <w:rPr>
          <w:rFonts w:ascii="Times New Roman" w:hAnsi="Times New Roman" w:cs="Times New Roman"/>
          <w:sz w:val="20"/>
        </w:rPr>
        <w:t>20-21</w:t>
      </w:r>
      <w:proofErr w:type="gramStart"/>
      <w:r w:rsidRPr="00CB1A1E">
        <w:rPr>
          <w:rFonts w:ascii="Times New Roman" w:hAnsi="Times New Roman" w:cs="Times New Roman"/>
          <w:sz w:val="20"/>
        </w:rPr>
        <w:tab/>
        <w:t xml:space="preserve"> </w:t>
      </w:r>
      <w:r w:rsidR="00750E12">
        <w:rPr>
          <w:rFonts w:ascii="Times New Roman" w:hAnsi="Times New Roman" w:cs="Times New Roman"/>
          <w:sz w:val="20"/>
        </w:rPr>
        <w:t xml:space="preserve"> </w:t>
      </w:r>
      <w:r w:rsidRPr="00CB1A1E">
        <w:rPr>
          <w:rFonts w:ascii="Times New Roman" w:hAnsi="Times New Roman" w:cs="Times New Roman"/>
          <w:sz w:val="20"/>
        </w:rPr>
        <w:t>“</w:t>
      </w:r>
      <w:proofErr w:type="gramEnd"/>
      <w:r w:rsidRPr="00CB1A1E">
        <w:rPr>
          <w:rFonts w:ascii="Times New Roman" w:hAnsi="Times New Roman" w:cs="Times New Roman"/>
          <w:sz w:val="20"/>
        </w:rPr>
        <w:t xml:space="preserve">   </w:t>
      </w:r>
      <w:r w:rsidR="004F246A">
        <w:rPr>
          <w:rFonts w:ascii="Times New Roman" w:hAnsi="Times New Roman" w:cs="Times New Roman"/>
          <w:sz w:val="20"/>
        </w:rPr>
        <w:t xml:space="preserve"> 109</w:t>
      </w:r>
    </w:p>
    <w:p w14:paraId="004B2F03" w14:textId="77777777" w:rsidR="00883EEF" w:rsidRPr="00CB1A1E" w:rsidRDefault="00883EEF" w:rsidP="0086179D">
      <w:pPr>
        <w:spacing w:after="0" w:line="240" w:lineRule="auto"/>
        <w:ind w:firstLine="284"/>
        <w:jc w:val="both"/>
        <w:rPr>
          <w:rFonts w:ascii="Times New Roman" w:hAnsi="Times New Roman" w:cs="Times New Roman"/>
          <w:sz w:val="20"/>
        </w:rPr>
      </w:pPr>
      <w:r w:rsidRPr="00CB1A1E">
        <w:rPr>
          <w:rFonts w:ascii="Times New Roman" w:hAnsi="Times New Roman" w:cs="Times New Roman"/>
          <w:sz w:val="20"/>
        </w:rPr>
        <w:t>13, 24-25</w:t>
      </w:r>
      <w:r w:rsidRPr="00CB1A1E">
        <w:rPr>
          <w:rFonts w:ascii="Times New Roman" w:hAnsi="Times New Roman" w:cs="Times New Roman"/>
          <w:sz w:val="20"/>
        </w:rPr>
        <w:tab/>
        <w:t xml:space="preserve"> </w:t>
      </w:r>
      <w:r w:rsidR="00750E12">
        <w:rPr>
          <w:rFonts w:ascii="Times New Roman" w:hAnsi="Times New Roman" w:cs="Times New Roman"/>
          <w:sz w:val="20"/>
        </w:rPr>
        <w:t xml:space="preserve"> </w:t>
      </w:r>
      <w:r w:rsidRPr="00CB1A1E">
        <w:rPr>
          <w:rFonts w:ascii="Times New Roman" w:hAnsi="Times New Roman" w:cs="Times New Roman"/>
          <w:sz w:val="20"/>
        </w:rPr>
        <w:t xml:space="preserve">“   </w:t>
      </w:r>
      <w:r w:rsidR="004F246A">
        <w:rPr>
          <w:rFonts w:ascii="Times New Roman" w:hAnsi="Times New Roman" w:cs="Times New Roman"/>
          <w:sz w:val="20"/>
        </w:rPr>
        <w:t xml:space="preserve"> 100</w:t>
      </w:r>
    </w:p>
    <w:p w14:paraId="004B2F04" w14:textId="77777777" w:rsidR="00883EEF" w:rsidRPr="00CB1A1E" w:rsidRDefault="00883EEF" w:rsidP="0086179D">
      <w:pPr>
        <w:spacing w:after="0" w:line="240" w:lineRule="auto"/>
        <w:ind w:firstLine="284"/>
        <w:jc w:val="both"/>
        <w:rPr>
          <w:rFonts w:ascii="Times New Roman" w:hAnsi="Times New Roman" w:cs="Times New Roman"/>
          <w:sz w:val="20"/>
        </w:rPr>
      </w:pPr>
      <w:r w:rsidRPr="00CB1A1E">
        <w:rPr>
          <w:rFonts w:ascii="Times New Roman" w:hAnsi="Times New Roman" w:cs="Times New Roman"/>
          <w:sz w:val="20"/>
        </w:rPr>
        <w:t>13, 26</w:t>
      </w:r>
      <w:r w:rsidRPr="00CB1A1E">
        <w:rPr>
          <w:rFonts w:ascii="Times New Roman" w:hAnsi="Times New Roman" w:cs="Times New Roman"/>
          <w:sz w:val="20"/>
        </w:rPr>
        <w:tab/>
        <w:t xml:space="preserve"> </w:t>
      </w:r>
      <w:r w:rsidR="00750E12">
        <w:rPr>
          <w:rFonts w:ascii="Times New Roman" w:hAnsi="Times New Roman" w:cs="Times New Roman"/>
          <w:sz w:val="20"/>
        </w:rPr>
        <w:t xml:space="preserve"> </w:t>
      </w:r>
      <w:r w:rsidRPr="00CB1A1E">
        <w:rPr>
          <w:rFonts w:ascii="Times New Roman" w:hAnsi="Times New Roman" w:cs="Times New Roman"/>
          <w:sz w:val="20"/>
        </w:rPr>
        <w:t xml:space="preserve">“   </w:t>
      </w:r>
      <w:r w:rsidR="004F246A">
        <w:rPr>
          <w:rFonts w:ascii="Times New Roman" w:hAnsi="Times New Roman" w:cs="Times New Roman"/>
          <w:sz w:val="20"/>
        </w:rPr>
        <w:t xml:space="preserve"> 109</w:t>
      </w:r>
    </w:p>
    <w:p w14:paraId="004B2F05" w14:textId="77777777" w:rsidR="00883EEF" w:rsidRPr="00CB1A1E" w:rsidRDefault="004F246A"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w:t>
      </w:r>
      <w:r w:rsidR="00883EEF" w:rsidRPr="00CB1A1E">
        <w:rPr>
          <w:rFonts w:ascii="Times New Roman" w:hAnsi="Times New Roman" w:cs="Times New Roman"/>
          <w:sz w:val="20"/>
        </w:rPr>
        <w:t>3</w:t>
      </w:r>
      <w:r>
        <w:rPr>
          <w:rFonts w:ascii="Times New Roman" w:hAnsi="Times New Roman" w:cs="Times New Roman"/>
          <w:sz w:val="20"/>
        </w:rPr>
        <w:t>0</w:t>
      </w:r>
      <w:r w:rsidR="00883EEF" w:rsidRPr="00CB1A1E">
        <w:rPr>
          <w:rFonts w:ascii="Times New Roman" w:hAnsi="Times New Roman" w:cs="Times New Roman"/>
          <w:sz w:val="20"/>
        </w:rPr>
        <w:tab/>
        <w:t xml:space="preserve"> </w:t>
      </w:r>
      <w:r w:rsidR="00750E12">
        <w:rPr>
          <w:rFonts w:ascii="Times New Roman" w:hAnsi="Times New Roman" w:cs="Times New Roman"/>
          <w:sz w:val="20"/>
        </w:rPr>
        <w:t xml:space="preserve"> </w:t>
      </w:r>
      <w:r w:rsidR="00883EEF" w:rsidRPr="00CB1A1E">
        <w:rPr>
          <w:rFonts w:ascii="Times New Roman" w:hAnsi="Times New Roman" w:cs="Times New Roman"/>
          <w:sz w:val="20"/>
        </w:rPr>
        <w:t xml:space="preserve">“   </w:t>
      </w:r>
      <w:r>
        <w:rPr>
          <w:rFonts w:ascii="Times New Roman" w:hAnsi="Times New Roman" w:cs="Times New Roman"/>
          <w:sz w:val="20"/>
        </w:rPr>
        <w:t xml:space="preserve"> 109</w:t>
      </w:r>
    </w:p>
    <w:p w14:paraId="004B2F06" w14:textId="77777777" w:rsidR="00883EEF" w:rsidRPr="00883EEF" w:rsidRDefault="00883EEF" w:rsidP="0086179D">
      <w:pPr>
        <w:spacing w:after="0" w:line="240" w:lineRule="auto"/>
        <w:ind w:firstLine="284"/>
        <w:jc w:val="both"/>
        <w:rPr>
          <w:rFonts w:ascii="Times New Roman" w:hAnsi="Times New Roman" w:cs="Times New Roman"/>
          <w:sz w:val="20"/>
        </w:rPr>
      </w:pPr>
      <w:r w:rsidRPr="00883EEF">
        <w:rPr>
          <w:rFonts w:ascii="Times New Roman" w:hAnsi="Times New Roman" w:cs="Times New Roman"/>
          <w:sz w:val="20"/>
        </w:rPr>
        <w:t>14, 5</w:t>
      </w:r>
      <w:r w:rsidRPr="00883EEF">
        <w:rPr>
          <w:rFonts w:ascii="Times New Roman" w:hAnsi="Times New Roman" w:cs="Times New Roman"/>
          <w:sz w:val="20"/>
        </w:rPr>
        <w:tab/>
        <w:t xml:space="preserve"> </w:t>
      </w:r>
      <w:r w:rsidRPr="00883EEF">
        <w:rPr>
          <w:rFonts w:ascii="Times New Roman" w:hAnsi="Times New Roman" w:cs="Times New Roman"/>
          <w:sz w:val="20"/>
        </w:rPr>
        <w:tab/>
        <w:t xml:space="preserve"> </w:t>
      </w:r>
      <w:r w:rsidR="00750E12">
        <w:rPr>
          <w:rFonts w:ascii="Times New Roman" w:hAnsi="Times New Roman" w:cs="Times New Roman"/>
          <w:sz w:val="20"/>
        </w:rPr>
        <w:t xml:space="preserve"> </w:t>
      </w:r>
      <w:r w:rsidRPr="00883EEF">
        <w:rPr>
          <w:rFonts w:ascii="Times New Roman" w:hAnsi="Times New Roman" w:cs="Times New Roman"/>
          <w:sz w:val="20"/>
        </w:rPr>
        <w:t>“</w:t>
      </w:r>
      <w:r w:rsidR="004F246A">
        <w:rPr>
          <w:rFonts w:ascii="Times New Roman" w:hAnsi="Times New Roman" w:cs="Times New Roman"/>
          <w:sz w:val="20"/>
        </w:rPr>
        <w:t xml:space="preserve">    74</w:t>
      </w:r>
    </w:p>
    <w:p w14:paraId="004B2F07" w14:textId="77777777" w:rsidR="00883EEF" w:rsidRDefault="00883EEF" w:rsidP="0086179D">
      <w:pPr>
        <w:spacing w:after="0" w:line="240" w:lineRule="auto"/>
        <w:ind w:firstLine="284"/>
        <w:jc w:val="both"/>
        <w:rPr>
          <w:rFonts w:ascii="Times New Roman" w:hAnsi="Times New Roman" w:cs="Times New Roman"/>
          <w:sz w:val="20"/>
        </w:rPr>
      </w:pPr>
      <w:r w:rsidRPr="00883EEF">
        <w:rPr>
          <w:rFonts w:ascii="Times New Roman" w:hAnsi="Times New Roman" w:cs="Times New Roman"/>
          <w:sz w:val="20"/>
        </w:rPr>
        <w:t>36, 3</w:t>
      </w:r>
      <w:r>
        <w:rPr>
          <w:rFonts w:ascii="Times New Roman" w:hAnsi="Times New Roman" w:cs="Times New Roman"/>
          <w:sz w:val="20"/>
        </w:rPr>
        <w:t xml:space="preserve"> </w:t>
      </w:r>
      <w:r w:rsidRPr="00883EEF">
        <w:rPr>
          <w:rFonts w:ascii="Times New Roman" w:hAnsi="Times New Roman" w:cs="Times New Roman"/>
          <w:sz w:val="20"/>
        </w:rPr>
        <w:t xml:space="preserve"> </w:t>
      </w:r>
      <w:r w:rsidRPr="00883EEF">
        <w:rPr>
          <w:rFonts w:ascii="Times New Roman" w:hAnsi="Times New Roman" w:cs="Times New Roman"/>
          <w:sz w:val="20"/>
        </w:rPr>
        <w:tab/>
      </w:r>
      <w:r>
        <w:rPr>
          <w:rFonts w:ascii="Times New Roman" w:hAnsi="Times New Roman" w:cs="Times New Roman"/>
          <w:sz w:val="20"/>
        </w:rPr>
        <w:t xml:space="preserve"> </w:t>
      </w:r>
      <w:r w:rsidR="00750E12">
        <w:rPr>
          <w:rFonts w:ascii="Times New Roman" w:hAnsi="Times New Roman" w:cs="Times New Roman"/>
          <w:sz w:val="20"/>
        </w:rPr>
        <w:t xml:space="preserve"> </w:t>
      </w:r>
      <w:r w:rsidRPr="00883EEF">
        <w:rPr>
          <w:rFonts w:ascii="Times New Roman" w:hAnsi="Times New Roman" w:cs="Times New Roman"/>
          <w:sz w:val="20"/>
        </w:rPr>
        <w:t>“</w:t>
      </w:r>
      <w:r w:rsidR="004F246A">
        <w:rPr>
          <w:rFonts w:ascii="Times New Roman" w:hAnsi="Times New Roman" w:cs="Times New Roman"/>
          <w:sz w:val="20"/>
        </w:rPr>
        <w:t xml:space="preserve">    110</w:t>
      </w:r>
    </w:p>
    <w:p w14:paraId="004B2F08" w14:textId="77777777" w:rsidR="00883EEF"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38, 11</w:t>
      </w:r>
      <w:r w:rsidRPr="00883EEF">
        <w:rPr>
          <w:rFonts w:ascii="Times New Roman" w:hAnsi="Times New Roman" w:cs="Times New Roman"/>
          <w:sz w:val="20"/>
        </w:rPr>
        <w:tab/>
        <w:t xml:space="preserve"> </w:t>
      </w:r>
      <w:r w:rsidR="00750E12">
        <w:rPr>
          <w:rFonts w:ascii="Times New Roman" w:hAnsi="Times New Roman" w:cs="Times New Roman"/>
          <w:sz w:val="20"/>
        </w:rPr>
        <w:t xml:space="preserve"> </w:t>
      </w:r>
      <w:r w:rsidRPr="00883EEF">
        <w:rPr>
          <w:rFonts w:ascii="Times New Roman" w:hAnsi="Times New Roman" w:cs="Times New Roman"/>
          <w:sz w:val="20"/>
        </w:rPr>
        <w:t xml:space="preserve">“   </w:t>
      </w:r>
      <w:r w:rsidR="004F246A">
        <w:rPr>
          <w:rFonts w:ascii="Times New Roman" w:hAnsi="Times New Roman" w:cs="Times New Roman"/>
          <w:sz w:val="20"/>
        </w:rPr>
        <w:t xml:space="preserve"> 100</w:t>
      </w:r>
    </w:p>
    <w:p w14:paraId="004B2F09" w14:textId="77777777" w:rsidR="00883EEF" w:rsidRPr="00883EEF" w:rsidRDefault="00883EEF" w:rsidP="0086179D">
      <w:pPr>
        <w:spacing w:after="0" w:line="240" w:lineRule="auto"/>
        <w:ind w:firstLine="284"/>
        <w:jc w:val="both"/>
        <w:rPr>
          <w:rFonts w:ascii="Times New Roman" w:hAnsi="Times New Roman" w:cs="Times New Roman"/>
          <w:sz w:val="20"/>
        </w:rPr>
      </w:pPr>
      <w:r w:rsidRPr="00883EEF">
        <w:rPr>
          <w:rFonts w:ascii="Times New Roman" w:hAnsi="Times New Roman" w:cs="Times New Roman"/>
          <w:sz w:val="20"/>
        </w:rPr>
        <w:t>39, 7</w:t>
      </w:r>
      <w:r w:rsidRPr="00883EEF">
        <w:rPr>
          <w:rFonts w:ascii="Times New Roman" w:hAnsi="Times New Roman" w:cs="Times New Roman"/>
          <w:sz w:val="20"/>
        </w:rPr>
        <w:tab/>
        <w:t xml:space="preserve"> </w:t>
      </w:r>
      <w:r w:rsidRPr="00883EEF">
        <w:rPr>
          <w:rFonts w:ascii="Times New Roman" w:hAnsi="Times New Roman" w:cs="Times New Roman"/>
          <w:sz w:val="20"/>
        </w:rPr>
        <w:tab/>
        <w:t xml:space="preserve"> </w:t>
      </w:r>
      <w:r w:rsidR="00750E12">
        <w:rPr>
          <w:rFonts w:ascii="Times New Roman" w:hAnsi="Times New Roman" w:cs="Times New Roman"/>
          <w:sz w:val="20"/>
        </w:rPr>
        <w:t xml:space="preserve"> </w:t>
      </w:r>
      <w:r w:rsidR="004F246A">
        <w:rPr>
          <w:rFonts w:ascii="Times New Roman" w:hAnsi="Times New Roman" w:cs="Times New Roman"/>
          <w:sz w:val="20"/>
        </w:rPr>
        <w:t>“    60</w:t>
      </w:r>
    </w:p>
    <w:p w14:paraId="004B2F0A" w14:textId="77777777" w:rsidR="0086179D" w:rsidRPr="00883EEF" w:rsidRDefault="0086179D" w:rsidP="0086179D">
      <w:pPr>
        <w:spacing w:after="0" w:line="240" w:lineRule="auto"/>
        <w:jc w:val="both"/>
        <w:rPr>
          <w:rFonts w:ascii="Times New Roman" w:hAnsi="Times New Roman" w:cs="Times New Roman"/>
          <w:b/>
          <w:sz w:val="20"/>
        </w:rPr>
      </w:pPr>
    </w:p>
    <w:p w14:paraId="004B2F0B" w14:textId="77777777" w:rsidR="00883EEF" w:rsidRDefault="00883EEF" w:rsidP="0086179D">
      <w:pPr>
        <w:spacing w:after="0" w:line="240" w:lineRule="auto"/>
        <w:jc w:val="both"/>
        <w:rPr>
          <w:rFonts w:ascii="Times New Roman" w:hAnsi="Times New Roman" w:cs="Times New Roman"/>
          <w:b/>
          <w:sz w:val="20"/>
        </w:rPr>
      </w:pPr>
      <w:r>
        <w:rPr>
          <w:rFonts w:ascii="Times New Roman" w:hAnsi="Times New Roman" w:cs="Times New Roman"/>
          <w:b/>
          <w:sz w:val="20"/>
        </w:rPr>
        <w:t>II CRÓNICAS</w:t>
      </w:r>
      <w:r w:rsidRPr="001D38F9">
        <w:rPr>
          <w:rFonts w:ascii="Times New Roman" w:hAnsi="Times New Roman" w:cs="Times New Roman"/>
          <w:sz w:val="20"/>
        </w:rPr>
        <w:t>:</w:t>
      </w:r>
    </w:p>
    <w:p w14:paraId="004B2F0C" w14:textId="77777777" w:rsidR="00883EEF" w:rsidRDefault="00883EEF" w:rsidP="00883EEF">
      <w:pPr>
        <w:spacing w:after="0" w:line="240" w:lineRule="auto"/>
        <w:ind w:firstLine="284"/>
        <w:jc w:val="both"/>
        <w:rPr>
          <w:rFonts w:ascii="Times New Roman" w:hAnsi="Times New Roman" w:cs="Times New Roman"/>
          <w:sz w:val="20"/>
        </w:rPr>
      </w:pPr>
      <w:r>
        <w:rPr>
          <w:rFonts w:ascii="Times New Roman" w:hAnsi="Times New Roman" w:cs="Times New Roman"/>
          <w:sz w:val="20"/>
        </w:rPr>
        <w:t>15</w:t>
      </w:r>
      <w:r w:rsidRPr="00E47FF5">
        <w:rPr>
          <w:rFonts w:ascii="Times New Roman" w:hAnsi="Times New Roman" w:cs="Times New Roman"/>
          <w:sz w:val="20"/>
        </w:rPr>
        <w:t xml:space="preserve">, </w:t>
      </w:r>
      <w:r>
        <w:rPr>
          <w:rFonts w:ascii="Times New Roman" w:hAnsi="Times New Roman" w:cs="Times New Roman"/>
          <w:sz w:val="20"/>
        </w:rPr>
        <w:t>3</w:t>
      </w:r>
      <w:r>
        <w:rPr>
          <w:rFonts w:ascii="Times New Roman" w:hAnsi="Times New Roman" w:cs="Times New Roman"/>
          <w:sz w:val="20"/>
        </w:rPr>
        <w:tab/>
      </w:r>
      <w:r>
        <w:rPr>
          <w:rFonts w:ascii="Times New Roman" w:hAnsi="Times New Roman" w:cs="Times New Roman"/>
          <w:sz w:val="20"/>
        </w:rPr>
        <w:tab/>
        <w:t xml:space="preserve">pág. </w:t>
      </w:r>
      <w:r w:rsidR="00750E12">
        <w:rPr>
          <w:rFonts w:ascii="Times New Roman" w:hAnsi="Times New Roman" w:cs="Times New Roman"/>
          <w:sz w:val="20"/>
        </w:rPr>
        <w:t>110</w:t>
      </w:r>
    </w:p>
    <w:p w14:paraId="004B2F0D" w14:textId="77777777" w:rsidR="00883EEF" w:rsidRDefault="00883EEF" w:rsidP="0086179D">
      <w:pPr>
        <w:spacing w:after="0" w:line="240" w:lineRule="auto"/>
        <w:jc w:val="both"/>
        <w:rPr>
          <w:rFonts w:ascii="Times New Roman" w:hAnsi="Times New Roman" w:cs="Times New Roman"/>
          <w:b/>
          <w:sz w:val="20"/>
        </w:rPr>
      </w:pPr>
    </w:p>
    <w:p w14:paraId="004B2F0E" w14:textId="77777777" w:rsidR="0086179D" w:rsidRPr="00883EEF" w:rsidRDefault="0086179D" w:rsidP="0086179D">
      <w:pPr>
        <w:spacing w:after="0" w:line="240" w:lineRule="auto"/>
        <w:jc w:val="both"/>
        <w:rPr>
          <w:rFonts w:ascii="Times New Roman" w:hAnsi="Times New Roman" w:cs="Times New Roman"/>
          <w:sz w:val="20"/>
        </w:rPr>
      </w:pPr>
      <w:r w:rsidRPr="00883EEF">
        <w:rPr>
          <w:rFonts w:ascii="Times New Roman" w:hAnsi="Times New Roman" w:cs="Times New Roman"/>
          <w:b/>
          <w:sz w:val="20"/>
        </w:rPr>
        <w:t>SALMO</w:t>
      </w:r>
      <w:r w:rsidRPr="001D38F9">
        <w:rPr>
          <w:rFonts w:ascii="Times New Roman" w:hAnsi="Times New Roman" w:cs="Times New Roman"/>
          <w:sz w:val="20"/>
        </w:rPr>
        <w:t>:</w:t>
      </w:r>
    </w:p>
    <w:p w14:paraId="004B2F0F" w14:textId="77777777" w:rsidR="0086179D"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0086179D" w:rsidRPr="00883EEF">
        <w:rPr>
          <w:rFonts w:ascii="Times New Roman" w:hAnsi="Times New Roman" w:cs="Times New Roman"/>
          <w:sz w:val="20"/>
        </w:rPr>
        <w:t xml:space="preserve">, </w:t>
      </w:r>
      <w:r>
        <w:rPr>
          <w:rFonts w:ascii="Times New Roman" w:hAnsi="Times New Roman" w:cs="Times New Roman"/>
          <w:sz w:val="20"/>
        </w:rPr>
        <w:t>4</w:t>
      </w:r>
      <w:r w:rsidR="0086179D" w:rsidRPr="00883EEF">
        <w:rPr>
          <w:rFonts w:ascii="Times New Roman" w:hAnsi="Times New Roman" w:cs="Times New Roman"/>
          <w:sz w:val="20"/>
        </w:rPr>
        <w:tab/>
      </w:r>
      <w:r w:rsidR="0086179D" w:rsidRPr="00883EEF">
        <w:rPr>
          <w:rFonts w:ascii="Times New Roman" w:hAnsi="Times New Roman" w:cs="Times New Roman"/>
          <w:sz w:val="20"/>
        </w:rPr>
        <w:tab/>
        <w:t xml:space="preserve">pág. </w:t>
      </w:r>
      <w:r w:rsidR="00341B17">
        <w:rPr>
          <w:rFonts w:ascii="Times New Roman" w:hAnsi="Times New Roman" w:cs="Times New Roman"/>
          <w:sz w:val="20"/>
        </w:rPr>
        <w:t>88</w:t>
      </w:r>
    </w:p>
    <w:p w14:paraId="004B2F10" w14:textId="77777777" w:rsidR="0086179D"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0086179D" w:rsidRPr="00883EEF">
        <w:rPr>
          <w:rFonts w:ascii="Times New Roman" w:hAnsi="Times New Roman" w:cs="Times New Roman"/>
          <w:sz w:val="20"/>
        </w:rPr>
        <w:t>, 12</w:t>
      </w:r>
      <w:r w:rsidR="0086179D" w:rsidRPr="00883EEF">
        <w:rPr>
          <w:rFonts w:ascii="Times New Roman" w:hAnsi="Times New Roman" w:cs="Times New Roman"/>
          <w:sz w:val="20"/>
        </w:rPr>
        <w:tab/>
      </w:r>
      <w:r w:rsidR="0086179D" w:rsidRPr="00883EEF">
        <w:rPr>
          <w:rFonts w:ascii="Times New Roman" w:hAnsi="Times New Roman" w:cs="Times New Roman"/>
          <w:sz w:val="20"/>
        </w:rPr>
        <w:tab/>
        <w:t xml:space="preserve">  “    </w:t>
      </w:r>
      <w:r w:rsidR="00341B17">
        <w:rPr>
          <w:rFonts w:ascii="Times New Roman" w:hAnsi="Times New Roman" w:cs="Times New Roman"/>
          <w:sz w:val="20"/>
        </w:rPr>
        <w:t>115</w:t>
      </w:r>
    </w:p>
    <w:p w14:paraId="004B2F11" w14:textId="77777777" w:rsidR="0086179D"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4</w:t>
      </w:r>
      <w:r w:rsidR="0086179D" w:rsidRPr="00883EEF">
        <w:rPr>
          <w:rFonts w:ascii="Times New Roman" w:hAnsi="Times New Roman" w:cs="Times New Roman"/>
          <w:sz w:val="20"/>
        </w:rPr>
        <w:t xml:space="preserve">, </w:t>
      </w:r>
      <w:r>
        <w:rPr>
          <w:rFonts w:ascii="Times New Roman" w:hAnsi="Times New Roman" w:cs="Times New Roman"/>
          <w:sz w:val="20"/>
        </w:rPr>
        <w:t>7</w:t>
      </w:r>
      <w:r w:rsidR="0086179D" w:rsidRPr="00883EEF">
        <w:rPr>
          <w:rFonts w:ascii="Times New Roman" w:hAnsi="Times New Roman" w:cs="Times New Roman"/>
          <w:sz w:val="20"/>
        </w:rPr>
        <w:tab/>
      </w:r>
      <w:r w:rsidR="0086179D" w:rsidRPr="00883EEF">
        <w:rPr>
          <w:rFonts w:ascii="Times New Roman" w:hAnsi="Times New Roman" w:cs="Times New Roman"/>
          <w:sz w:val="20"/>
        </w:rPr>
        <w:tab/>
        <w:t xml:space="preserve">  “    </w:t>
      </w:r>
      <w:r w:rsidR="00341B17">
        <w:rPr>
          <w:rFonts w:ascii="Times New Roman" w:hAnsi="Times New Roman" w:cs="Times New Roman"/>
          <w:sz w:val="20"/>
        </w:rPr>
        <w:t>88</w:t>
      </w:r>
    </w:p>
    <w:p w14:paraId="004B2F12" w14:textId="77777777" w:rsidR="0086179D"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5</w:t>
      </w:r>
      <w:r w:rsidR="0086179D" w:rsidRPr="00883EEF">
        <w:rPr>
          <w:rFonts w:ascii="Times New Roman" w:hAnsi="Times New Roman" w:cs="Times New Roman"/>
          <w:sz w:val="20"/>
        </w:rPr>
        <w:t xml:space="preserve">, </w:t>
      </w:r>
      <w:r>
        <w:rPr>
          <w:rFonts w:ascii="Times New Roman" w:hAnsi="Times New Roman" w:cs="Times New Roman"/>
          <w:sz w:val="20"/>
        </w:rPr>
        <w:t>13</w:t>
      </w:r>
      <w:r w:rsidR="0086179D" w:rsidRPr="00883EEF">
        <w:rPr>
          <w:rFonts w:ascii="Times New Roman" w:hAnsi="Times New Roman" w:cs="Times New Roman"/>
          <w:sz w:val="20"/>
        </w:rPr>
        <w:tab/>
      </w:r>
      <w:r w:rsidR="0086179D" w:rsidRPr="00883EEF">
        <w:rPr>
          <w:rFonts w:ascii="Times New Roman" w:hAnsi="Times New Roman" w:cs="Times New Roman"/>
          <w:sz w:val="20"/>
        </w:rPr>
        <w:tab/>
        <w:t xml:space="preserve">  “    </w:t>
      </w:r>
      <w:r w:rsidR="00341B17">
        <w:rPr>
          <w:rFonts w:ascii="Times New Roman" w:hAnsi="Times New Roman" w:cs="Times New Roman"/>
          <w:sz w:val="20"/>
        </w:rPr>
        <w:t>110</w:t>
      </w:r>
    </w:p>
    <w:p w14:paraId="004B2F13" w14:textId="77777777" w:rsidR="0086179D" w:rsidRP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6</w:t>
      </w:r>
      <w:r w:rsidR="0086179D" w:rsidRPr="00883EEF">
        <w:rPr>
          <w:rFonts w:ascii="Times New Roman" w:hAnsi="Times New Roman" w:cs="Times New Roman"/>
          <w:sz w:val="20"/>
        </w:rPr>
        <w:t xml:space="preserve">, </w:t>
      </w:r>
      <w:r>
        <w:rPr>
          <w:rFonts w:ascii="Times New Roman" w:hAnsi="Times New Roman" w:cs="Times New Roman"/>
          <w:sz w:val="20"/>
        </w:rPr>
        <w:t>3</w:t>
      </w:r>
      <w:r w:rsidR="0086179D" w:rsidRPr="00883EEF">
        <w:rPr>
          <w:rFonts w:ascii="Times New Roman" w:hAnsi="Times New Roman" w:cs="Times New Roman"/>
          <w:sz w:val="20"/>
        </w:rPr>
        <w:tab/>
      </w:r>
      <w:r w:rsidR="0086179D" w:rsidRPr="00883EEF">
        <w:rPr>
          <w:rFonts w:ascii="Times New Roman" w:hAnsi="Times New Roman" w:cs="Times New Roman"/>
          <w:sz w:val="20"/>
        </w:rPr>
        <w:tab/>
        <w:t xml:space="preserve">  “    </w:t>
      </w:r>
      <w:r w:rsidR="00341B17">
        <w:rPr>
          <w:rFonts w:ascii="Times New Roman" w:hAnsi="Times New Roman" w:cs="Times New Roman"/>
          <w:sz w:val="20"/>
        </w:rPr>
        <w:t>115</w:t>
      </w:r>
    </w:p>
    <w:p w14:paraId="004B2F14" w14:textId="77777777" w:rsidR="0086179D" w:rsidRPr="00883EEF" w:rsidRDefault="0086179D" w:rsidP="0086179D">
      <w:pPr>
        <w:spacing w:after="0" w:line="240" w:lineRule="auto"/>
        <w:ind w:firstLine="284"/>
        <w:jc w:val="both"/>
        <w:rPr>
          <w:rFonts w:ascii="Times New Roman" w:hAnsi="Times New Roman" w:cs="Times New Roman"/>
          <w:sz w:val="20"/>
        </w:rPr>
      </w:pPr>
      <w:r w:rsidRPr="00883EEF">
        <w:rPr>
          <w:rFonts w:ascii="Times New Roman" w:hAnsi="Times New Roman" w:cs="Times New Roman"/>
          <w:sz w:val="20"/>
        </w:rPr>
        <w:t xml:space="preserve">6, </w:t>
      </w:r>
      <w:r w:rsidR="00883EEF">
        <w:rPr>
          <w:rFonts w:ascii="Times New Roman" w:hAnsi="Times New Roman" w:cs="Times New Roman"/>
          <w:sz w:val="20"/>
        </w:rPr>
        <w:t>4</w:t>
      </w:r>
      <w:r w:rsidR="00883EEF">
        <w:rPr>
          <w:rFonts w:ascii="Times New Roman" w:hAnsi="Times New Roman" w:cs="Times New Roman"/>
          <w:sz w:val="20"/>
        </w:rPr>
        <w:tab/>
      </w:r>
      <w:r w:rsidRPr="00883EEF">
        <w:rPr>
          <w:rFonts w:ascii="Times New Roman" w:hAnsi="Times New Roman" w:cs="Times New Roman"/>
          <w:sz w:val="20"/>
        </w:rPr>
        <w:tab/>
        <w:t xml:space="preserve">  “    </w:t>
      </w:r>
      <w:r w:rsidR="00341B17">
        <w:rPr>
          <w:rFonts w:ascii="Times New Roman" w:hAnsi="Times New Roman" w:cs="Times New Roman"/>
          <w:sz w:val="20"/>
        </w:rPr>
        <w:t>47</w:t>
      </w:r>
    </w:p>
    <w:p w14:paraId="004B2F15" w14:textId="77777777" w:rsidR="0086179D"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6</w:t>
      </w:r>
      <w:r w:rsidR="0086179D" w:rsidRPr="00883EEF">
        <w:rPr>
          <w:rFonts w:ascii="Times New Roman" w:hAnsi="Times New Roman" w:cs="Times New Roman"/>
          <w:sz w:val="20"/>
        </w:rPr>
        <w:t xml:space="preserve">, </w:t>
      </w:r>
      <w:r>
        <w:rPr>
          <w:rFonts w:ascii="Times New Roman" w:hAnsi="Times New Roman" w:cs="Times New Roman"/>
          <w:sz w:val="20"/>
        </w:rPr>
        <w:t>6</w:t>
      </w:r>
      <w:r w:rsidR="0086179D" w:rsidRPr="00883EEF">
        <w:rPr>
          <w:rFonts w:ascii="Times New Roman" w:hAnsi="Times New Roman" w:cs="Times New Roman"/>
          <w:sz w:val="20"/>
        </w:rPr>
        <w:tab/>
      </w:r>
      <w:r w:rsidR="0086179D" w:rsidRPr="00883EEF">
        <w:rPr>
          <w:rFonts w:ascii="Times New Roman" w:hAnsi="Times New Roman" w:cs="Times New Roman"/>
          <w:sz w:val="20"/>
        </w:rPr>
        <w:tab/>
        <w:t xml:space="preserve">  </w:t>
      </w:r>
      <w:r w:rsidR="0086179D">
        <w:rPr>
          <w:rFonts w:ascii="Times New Roman" w:hAnsi="Times New Roman" w:cs="Times New Roman"/>
          <w:sz w:val="20"/>
        </w:rPr>
        <w:t xml:space="preserve">“    </w:t>
      </w:r>
      <w:r w:rsidR="00341B17">
        <w:rPr>
          <w:rFonts w:ascii="Times New Roman" w:hAnsi="Times New Roman" w:cs="Times New Roman"/>
          <w:sz w:val="20"/>
        </w:rPr>
        <w:t>74; 83</w:t>
      </w:r>
    </w:p>
    <w:p w14:paraId="004B2F16" w14:textId="77777777" w:rsidR="00883EEF"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9</w:t>
      </w:r>
      <w:r w:rsidR="0086179D">
        <w:rPr>
          <w:rFonts w:ascii="Times New Roman" w:hAnsi="Times New Roman" w:cs="Times New Roman"/>
          <w:sz w:val="20"/>
        </w:rPr>
        <w:t xml:space="preserve">, </w:t>
      </w:r>
      <w:r>
        <w:rPr>
          <w:rFonts w:ascii="Times New Roman" w:hAnsi="Times New Roman" w:cs="Times New Roman"/>
          <w:sz w:val="20"/>
        </w:rPr>
        <w:t>8</w:t>
      </w:r>
      <w:r>
        <w:rPr>
          <w:rFonts w:ascii="Times New Roman" w:hAnsi="Times New Roman" w:cs="Times New Roman"/>
          <w:sz w:val="20"/>
        </w:rPr>
        <w:tab/>
      </w:r>
      <w:r w:rsidR="0086179D">
        <w:rPr>
          <w:rFonts w:ascii="Times New Roman" w:hAnsi="Times New Roman" w:cs="Times New Roman"/>
          <w:sz w:val="20"/>
        </w:rPr>
        <w:tab/>
        <w:t xml:space="preserve">  “    </w:t>
      </w:r>
      <w:r w:rsidR="00341B17">
        <w:rPr>
          <w:rFonts w:ascii="Times New Roman" w:hAnsi="Times New Roman" w:cs="Times New Roman"/>
          <w:sz w:val="20"/>
        </w:rPr>
        <w:t>109</w:t>
      </w:r>
    </w:p>
    <w:p w14:paraId="004B2F17" w14:textId="77777777" w:rsidR="0086179D"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9, 14</w:t>
      </w:r>
      <w:r>
        <w:rPr>
          <w:rFonts w:ascii="Times New Roman" w:hAnsi="Times New Roman" w:cs="Times New Roman"/>
          <w:sz w:val="20"/>
        </w:rPr>
        <w:tab/>
      </w:r>
      <w:r>
        <w:rPr>
          <w:rFonts w:ascii="Times New Roman" w:hAnsi="Times New Roman" w:cs="Times New Roman"/>
          <w:sz w:val="20"/>
        </w:rPr>
        <w:tab/>
        <w:t xml:space="preserve">  “    </w:t>
      </w:r>
      <w:r w:rsidR="00341B17">
        <w:rPr>
          <w:rFonts w:ascii="Times New Roman" w:hAnsi="Times New Roman" w:cs="Times New Roman"/>
          <w:sz w:val="20"/>
        </w:rPr>
        <w:t>115</w:t>
      </w:r>
    </w:p>
    <w:p w14:paraId="004B2F18" w14:textId="77777777" w:rsidR="0086179D"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10, 4</w:t>
      </w:r>
      <w:r>
        <w:rPr>
          <w:rFonts w:ascii="Times New Roman" w:hAnsi="Times New Roman" w:cs="Times New Roman"/>
          <w:sz w:val="20"/>
        </w:rPr>
        <w:tab/>
      </w:r>
      <w:r>
        <w:rPr>
          <w:rFonts w:ascii="Times New Roman" w:hAnsi="Times New Roman" w:cs="Times New Roman"/>
          <w:sz w:val="20"/>
        </w:rPr>
        <w:tab/>
        <w:t xml:space="preserve">  “    </w:t>
      </w:r>
      <w:r w:rsidR="00341B17">
        <w:rPr>
          <w:rFonts w:ascii="Times New Roman" w:hAnsi="Times New Roman" w:cs="Times New Roman"/>
          <w:sz w:val="20"/>
        </w:rPr>
        <w:t>74</w:t>
      </w:r>
    </w:p>
    <w:p w14:paraId="004B2F19" w14:textId="77777777" w:rsidR="0086179D"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10</w:t>
      </w:r>
      <w:r w:rsidR="0086179D">
        <w:rPr>
          <w:rFonts w:ascii="Times New Roman" w:hAnsi="Times New Roman" w:cs="Times New Roman"/>
          <w:sz w:val="20"/>
        </w:rPr>
        <w:t xml:space="preserve">, </w:t>
      </w:r>
      <w:r>
        <w:rPr>
          <w:rFonts w:ascii="Times New Roman" w:hAnsi="Times New Roman" w:cs="Times New Roman"/>
          <w:sz w:val="20"/>
        </w:rPr>
        <w:t>7</w:t>
      </w:r>
      <w:r w:rsidR="0086179D">
        <w:rPr>
          <w:rFonts w:ascii="Times New Roman" w:hAnsi="Times New Roman" w:cs="Times New Roman"/>
          <w:sz w:val="20"/>
        </w:rPr>
        <w:tab/>
      </w:r>
      <w:r w:rsidR="0086179D">
        <w:rPr>
          <w:rFonts w:ascii="Times New Roman" w:hAnsi="Times New Roman" w:cs="Times New Roman"/>
          <w:sz w:val="20"/>
        </w:rPr>
        <w:tab/>
        <w:t xml:space="preserve">  “    </w:t>
      </w:r>
      <w:r w:rsidR="00341B17">
        <w:rPr>
          <w:rFonts w:ascii="Times New Roman" w:hAnsi="Times New Roman" w:cs="Times New Roman"/>
          <w:sz w:val="20"/>
        </w:rPr>
        <w:t>83</w:t>
      </w:r>
    </w:p>
    <w:p w14:paraId="004B2F1A" w14:textId="77777777" w:rsidR="0086179D" w:rsidRDefault="00883EEF"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10, 8</w:t>
      </w:r>
      <w:r>
        <w:rPr>
          <w:rFonts w:ascii="Times New Roman" w:hAnsi="Times New Roman" w:cs="Times New Roman"/>
          <w:sz w:val="20"/>
        </w:rPr>
        <w:tab/>
        <w:t xml:space="preserve"> </w:t>
      </w:r>
      <w:r>
        <w:rPr>
          <w:rFonts w:ascii="Times New Roman" w:hAnsi="Times New Roman" w:cs="Times New Roman"/>
          <w:sz w:val="20"/>
        </w:rPr>
        <w:tab/>
        <w:t xml:space="preserve">  “    </w:t>
      </w:r>
      <w:r w:rsidR="00341B17">
        <w:rPr>
          <w:rFonts w:ascii="Times New Roman" w:hAnsi="Times New Roman" w:cs="Times New Roman"/>
          <w:sz w:val="20"/>
        </w:rPr>
        <w:t>83</w:t>
      </w:r>
    </w:p>
    <w:p w14:paraId="004B2F1B"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11</w:t>
      </w:r>
      <w:r w:rsidR="0086179D">
        <w:rPr>
          <w:rFonts w:ascii="Times New Roman" w:hAnsi="Times New Roman" w:cs="Times New Roman"/>
          <w:sz w:val="20"/>
        </w:rPr>
        <w:t xml:space="preserve">, </w:t>
      </w:r>
      <w:r>
        <w:rPr>
          <w:rFonts w:ascii="Times New Roman" w:hAnsi="Times New Roman" w:cs="Times New Roman"/>
          <w:sz w:val="20"/>
        </w:rPr>
        <w:t>9</w:t>
      </w:r>
      <w:r>
        <w:rPr>
          <w:rFonts w:ascii="Times New Roman" w:hAnsi="Times New Roman" w:cs="Times New Roman"/>
          <w:sz w:val="20"/>
        </w:rPr>
        <w:tab/>
      </w:r>
      <w:r w:rsidR="0086179D">
        <w:rPr>
          <w:rFonts w:ascii="Times New Roman" w:hAnsi="Times New Roman" w:cs="Times New Roman"/>
          <w:sz w:val="20"/>
        </w:rPr>
        <w:tab/>
        <w:t xml:space="preserve">  “    </w:t>
      </w:r>
      <w:r w:rsidR="00341B17">
        <w:rPr>
          <w:rFonts w:ascii="Times New Roman" w:hAnsi="Times New Roman" w:cs="Times New Roman"/>
          <w:sz w:val="20"/>
        </w:rPr>
        <w:t>41; 101</w:t>
      </w:r>
    </w:p>
    <w:p w14:paraId="004B2F1C"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12, 1 </w:t>
      </w:r>
      <w:r>
        <w:rPr>
          <w:rFonts w:ascii="Times New Roman" w:hAnsi="Times New Roman" w:cs="Times New Roman"/>
          <w:sz w:val="20"/>
        </w:rPr>
        <w:tab/>
        <w:t xml:space="preserve">  “    </w:t>
      </w:r>
      <w:r w:rsidR="00341B17">
        <w:rPr>
          <w:rFonts w:ascii="Times New Roman" w:hAnsi="Times New Roman" w:cs="Times New Roman"/>
          <w:sz w:val="20"/>
        </w:rPr>
        <w:t>47</w:t>
      </w:r>
    </w:p>
    <w:p w14:paraId="004B2F1D" w14:textId="77777777" w:rsidR="00341B17" w:rsidRDefault="00341B17"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15, 2</w:t>
      </w:r>
      <w:r>
        <w:rPr>
          <w:rFonts w:ascii="Times New Roman" w:hAnsi="Times New Roman" w:cs="Times New Roman"/>
          <w:sz w:val="20"/>
        </w:rPr>
        <w:tab/>
      </w:r>
      <w:r>
        <w:rPr>
          <w:rFonts w:ascii="Times New Roman" w:hAnsi="Times New Roman" w:cs="Times New Roman"/>
          <w:sz w:val="20"/>
        </w:rPr>
        <w:tab/>
        <w:t xml:space="preserve">  “    60; 100</w:t>
      </w:r>
    </w:p>
    <w:p w14:paraId="004B2F1E"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15</w:t>
      </w:r>
      <w:r w:rsidR="0086179D">
        <w:rPr>
          <w:rFonts w:ascii="Times New Roman" w:hAnsi="Times New Roman" w:cs="Times New Roman"/>
          <w:sz w:val="20"/>
        </w:rPr>
        <w:t xml:space="preserve">, </w:t>
      </w:r>
      <w:r>
        <w:rPr>
          <w:rFonts w:ascii="Times New Roman" w:hAnsi="Times New Roman" w:cs="Times New Roman"/>
          <w:sz w:val="20"/>
        </w:rPr>
        <w:t>9</w:t>
      </w:r>
      <w:r>
        <w:rPr>
          <w:rFonts w:ascii="Times New Roman" w:hAnsi="Times New Roman" w:cs="Times New Roman"/>
          <w:sz w:val="20"/>
        </w:rPr>
        <w:tab/>
      </w:r>
      <w:r>
        <w:rPr>
          <w:rFonts w:ascii="Times New Roman" w:hAnsi="Times New Roman" w:cs="Times New Roman"/>
          <w:sz w:val="20"/>
        </w:rPr>
        <w:tab/>
        <w:t xml:space="preserve">  “    </w:t>
      </w:r>
      <w:r w:rsidR="00341B17">
        <w:rPr>
          <w:rFonts w:ascii="Times New Roman" w:hAnsi="Times New Roman" w:cs="Times New Roman"/>
          <w:sz w:val="20"/>
        </w:rPr>
        <w:t>110</w:t>
      </w:r>
    </w:p>
    <w:p w14:paraId="004B2F1F"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15</w:t>
      </w:r>
      <w:r w:rsidR="0086179D">
        <w:rPr>
          <w:rFonts w:ascii="Times New Roman" w:hAnsi="Times New Roman" w:cs="Times New Roman"/>
          <w:sz w:val="20"/>
        </w:rPr>
        <w:t xml:space="preserve">, </w:t>
      </w:r>
      <w:r>
        <w:rPr>
          <w:rFonts w:ascii="Times New Roman" w:hAnsi="Times New Roman" w:cs="Times New Roman"/>
          <w:sz w:val="20"/>
        </w:rPr>
        <w:t>11</w:t>
      </w:r>
      <w:r w:rsidR="0086179D">
        <w:rPr>
          <w:rFonts w:ascii="Times New Roman" w:hAnsi="Times New Roman" w:cs="Times New Roman"/>
          <w:sz w:val="20"/>
        </w:rPr>
        <w:tab/>
        <w:t xml:space="preserve">  “    </w:t>
      </w:r>
      <w:r w:rsidR="00341B17">
        <w:rPr>
          <w:rFonts w:ascii="Times New Roman" w:hAnsi="Times New Roman" w:cs="Times New Roman"/>
          <w:sz w:val="20"/>
        </w:rPr>
        <w:t>53</w:t>
      </w:r>
    </w:p>
    <w:p w14:paraId="004B2F20"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16, 1</w:t>
      </w:r>
      <w:r w:rsidR="0086179D">
        <w:rPr>
          <w:rFonts w:ascii="Times New Roman" w:hAnsi="Times New Roman" w:cs="Times New Roman"/>
          <w:sz w:val="20"/>
        </w:rPr>
        <w:tab/>
        <w:t xml:space="preserve">  </w:t>
      </w:r>
      <w:r>
        <w:rPr>
          <w:rFonts w:ascii="Times New Roman" w:hAnsi="Times New Roman" w:cs="Times New Roman"/>
          <w:sz w:val="20"/>
        </w:rPr>
        <w:tab/>
        <w:t xml:space="preserve">  “    </w:t>
      </w:r>
      <w:r w:rsidR="00341B17">
        <w:rPr>
          <w:rFonts w:ascii="Times New Roman" w:hAnsi="Times New Roman" w:cs="Times New Roman"/>
          <w:sz w:val="20"/>
        </w:rPr>
        <w:t>109</w:t>
      </w:r>
    </w:p>
    <w:p w14:paraId="004B2F21"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16</w:t>
      </w:r>
      <w:r w:rsidR="0086179D">
        <w:rPr>
          <w:rFonts w:ascii="Times New Roman" w:hAnsi="Times New Roman" w:cs="Times New Roman"/>
          <w:sz w:val="20"/>
        </w:rPr>
        <w:t xml:space="preserve">, </w:t>
      </w:r>
      <w:r>
        <w:rPr>
          <w:rFonts w:ascii="Times New Roman" w:hAnsi="Times New Roman" w:cs="Times New Roman"/>
          <w:sz w:val="20"/>
        </w:rPr>
        <w:t>2</w:t>
      </w:r>
      <w:r w:rsidR="0086179D">
        <w:rPr>
          <w:rFonts w:ascii="Times New Roman" w:hAnsi="Times New Roman" w:cs="Times New Roman"/>
          <w:sz w:val="20"/>
        </w:rPr>
        <w:tab/>
      </w:r>
      <w:r w:rsidR="0086179D">
        <w:rPr>
          <w:rFonts w:ascii="Times New Roman" w:hAnsi="Times New Roman" w:cs="Times New Roman"/>
          <w:sz w:val="20"/>
        </w:rPr>
        <w:tab/>
        <w:t xml:space="preserve">  “    </w:t>
      </w:r>
      <w:r w:rsidR="00341B17">
        <w:rPr>
          <w:rFonts w:ascii="Times New Roman" w:hAnsi="Times New Roman" w:cs="Times New Roman"/>
          <w:sz w:val="20"/>
        </w:rPr>
        <w:t>53; 78</w:t>
      </w:r>
    </w:p>
    <w:p w14:paraId="004B2F22"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16</w:t>
      </w:r>
      <w:r w:rsidR="0086179D">
        <w:rPr>
          <w:rFonts w:ascii="Times New Roman" w:hAnsi="Times New Roman" w:cs="Times New Roman"/>
          <w:sz w:val="20"/>
        </w:rPr>
        <w:t>, 1</w:t>
      </w:r>
      <w:r>
        <w:rPr>
          <w:rFonts w:ascii="Times New Roman" w:hAnsi="Times New Roman" w:cs="Times New Roman"/>
          <w:sz w:val="20"/>
        </w:rPr>
        <w:t>5</w:t>
      </w:r>
      <w:r>
        <w:rPr>
          <w:rFonts w:ascii="Times New Roman" w:hAnsi="Times New Roman" w:cs="Times New Roman"/>
          <w:sz w:val="20"/>
        </w:rPr>
        <w:tab/>
        <w:t xml:space="preserve">  “    </w:t>
      </w:r>
      <w:r w:rsidR="00341B17">
        <w:rPr>
          <w:rFonts w:ascii="Times New Roman" w:hAnsi="Times New Roman" w:cs="Times New Roman"/>
          <w:sz w:val="20"/>
        </w:rPr>
        <w:t>53</w:t>
      </w:r>
    </w:p>
    <w:p w14:paraId="004B2F23" w14:textId="77777777" w:rsidR="00341B17" w:rsidRDefault="00341B17"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16, 8</w:t>
      </w:r>
      <w:r>
        <w:rPr>
          <w:rFonts w:ascii="Times New Roman" w:hAnsi="Times New Roman" w:cs="Times New Roman"/>
          <w:sz w:val="20"/>
        </w:rPr>
        <w:tab/>
      </w:r>
      <w:r>
        <w:rPr>
          <w:rFonts w:ascii="Times New Roman" w:hAnsi="Times New Roman" w:cs="Times New Roman"/>
          <w:sz w:val="20"/>
        </w:rPr>
        <w:tab/>
        <w:t xml:space="preserve">  “    83</w:t>
      </w:r>
    </w:p>
    <w:p w14:paraId="004B2F24"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18</w:t>
      </w:r>
      <w:r w:rsidR="0086179D">
        <w:rPr>
          <w:rFonts w:ascii="Times New Roman" w:hAnsi="Times New Roman" w:cs="Times New Roman"/>
          <w:sz w:val="20"/>
        </w:rPr>
        <w:t>, 8</w:t>
      </w:r>
      <w:r>
        <w:rPr>
          <w:rFonts w:ascii="Times New Roman" w:hAnsi="Times New Roman" w:cs="Times New Roman"/>
          <w:sz w:val="20"/>
        </w:rPr>
        <w:tab/>
      </w:r>
      <w:r w:rsidR="0086179D">
        <w:rPr>
          <w:rFonts w:ascii="Times New Roman" w:hAnsi="Times New Roman" w:cs="Times New Roman"/>
          <w:sz w:val="20"/>
        </w:rPr>
        <w:tab/>
        <w:t xml:space="preserve">  “    </w:t>
      </w:r>
      <w:r w:rsidR="00341B17">
        <w:rPr>
          <w:rFonts w:ascii="Times New Roman" w:hAnsi="Times New Roman" w:cs="Times New Roman"/>
          <w:sz w:val="20"/>
        </w:rPr>
        <w:t>100</w:t>
      </w:r>
    </w:p>
    <w:p w14:paraId="004B2F25" w14:textId="77777777" w:rsidR="000C636D" w:rsidRDefault="000C636D" w:rsidP="000C636D">
      <w:pPr>
        <w:spacing w:after="0" w:line="240" w:lineRule="auto"/>
        <w:ind w:firstLine="284"/>
        <w:jc w:val="both"/>
        <w:rPr>
          <w:rFonts w:ascii="Times New Roman" w:hAnsi="Times New Roman" w:cs="Times New Roman"/>
          <w:sz w:val="20"/>
        </w:rPr>
      </w:pPr>
      <w:r>
        <w:rPr>
          <w:rFonts w:ascii="Times New Roman" w:hAnsi="Times New Roman" w:cs="Times New Roman"/>
          <w:sz w:val="20"/>
        </w:rPr>
        <w:t>18</w:t>
      </w:r>
      <w:r w:rsidR="0086179D">
        <w:rPr>
          <w:rFonts w:ascii="Times New Roman" w:hAnsi="Times New Roman" w:cs="Times New Roman"/>
          <w:sz w:val="20"/>
        </w:rPr>
        <w:t xml:space="preserve">, </w:t>
      </w:r>
      <w:r>
        <w:rPr>
          <w:rFonts w:ascii="Times New Roman" w:hAnsi="Times New Roman" w:cs="Times New Roman"/>
          <w:sz w:val="20"/>
        </w:rPr>
        <w:t>1</w:t>
      </w:r>
      <w:r w:rsidR="0086179D">
        <w:rPr>
          <w:rFonts w:ascii="Times New Roman" w:hAnsi="Times New Roman" w:cs="Times New Roman"/>
          <w:sz w:val="20"/>
        </w:rPr>
        <w:t>2</w:t>
      </w:r>
      <w:r>
        <w:rPr>
          <w:rFonts w:ascii="Times New Roman" w:hAnsi="Times New Roman" w:cs="Times New Roman"/>
          <w:sz w:val="20"/>
        </w:rPr>
        <w:tab/>
        <w:t xml:space="preserve">  “</w:t>
      </w:r>
      <w:r w:rsidR="00341B17">
        <w:rPr>
          <w:rFonts w:ascii="Times New Roman" w:hAnsi="Times New Roman" w:cs="Times New Roman"/>
          <w:sz w:val="20"/>
        </w:rPr>
        <w:t xml:space="preserve">    60</w:t>
      </w:r>
    </w:p>
    <w:p w14:paraId="004B2F26" w14:textId="77777777" w:rsidR="0086179D" w:rsidRDefault="0086179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000C636D">
        <w:rPr>
          <w:rFonts w:ascii="Times New Roman" w:hAnsi="Times New Roman" w:cs="Times New Roman"/>
          <w:sz w:val="20"/>
        </w:rPr>
        <w:t>9</w:t>
      </w:r>
      <w:r>
        <w:rPr>
          <w:rFonts w:ascii="Times New Roman" w:hAnsi="Times New Roman" w:cs="Times New Roman"/>
          <w:sz w:val="20"/>
        </w:rPr>
        <w:t xml:space="preserve">, </w:t>
      </w:r>
      <w:r w:rsidR="000C636D">
        <w:rPr>
          <w:rFonts w:ascii="Times New Roman" w:hAnsi="Times New Roman" w:cs="Times New Roman"/>
          <w:sz w:val="20"/>
        </w:rPr>
        <w:t>8</w:t>
      </w:r>
      <w:r w:rsidR="000C636D">
        <w:rPr>
          <w:rFonts w:ascii="Times New Roman" w:hAnsi="Times New Roman" w:cs="Times New Roman"/>
          <w:sz w:val="20"/>
        </w:rPr>
        <w:tab/>
      </w:r>
      <w:r w:rsidR="000C636D">
        <w:rPr>
          <w:rFonts w:ascii="Times New Roman" w:hAnsi="Times New Roman" w:cs="Times New Roman"/>
          <w:sz w:val="20"/>
        </w:rPr>
        <w:tab/>
        <w:t xml:space="preserve">  “    </w:t>
      </w:r>
      <w:r w:rsidR="00341B17">
        <w:rPr>
          <w:rFonts w:ascii="Times New Roman" w:hAnsi="Times New Roman" w:cs="Times New Roman"/>
          <w:sz w:val="20"/>
        </w:rPr>
        <w:t>110</w:t>
      </w:r>
    </w:p>
    <w:p w14:paraId="004B2F27"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19, 15</w:t>
      </w:r>
      <w:r w:rsidR="0086179D">
        <w:rPr>
          <w:rFonts w:ascii="Times New Roman" w:hAnsi="Times New Roman" w:cs="Times New Roman"/>
          <w:sz w:val="20"/>
        </w:rPr>
        <w:tab/>
        <w:t xml:space="preserve">  “    </w:t>
      </w:r>
      <w:r w:rsidR="00341B17">
        <w:rPr>
          <w:rFonts w:ascii="Times New Roman" w:hAnsi="Times New Roman" w:cs="Times New Roman"/>
          <w:sz w:val="20"/>
        </w:rPr>
        <w:t>53</w:t>
      </w:r>
    </w:p>
    <w:p w14:paraId="004B2F28"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20, 4</w:t>
      </w:r>
      <w:r>
        <w:rPr>
          <w:rFonts w:ascii="Times New Roman" w:hAnsi="Times New Roman" w:cs="Times New Roman"/>
          <w:sz w:val="20"/>
        </w:rPr>
        <w:tab/>
      </w:r>
      <w:r w:rsidR="0086179D">
        <w:rPr>
          <w:rFonts w:ascii="Times New Roman" w:hAnsi="Times New Roman" w:cs="Times New Roman"/>
          <w:sz w:val="20"/>
        </w:rPr>
        <w:tab/>
        <w:t xml:space="preserve">  “    </w:t>
      </w:r>
      <w:r w:rsidR="00341B17">
        <w:rPr>
          <w:rFonts w:ascii="Times New Roman" w:hAnsi="Times New Roman" w:cs="Times New Roman"/>
          <w:sz w:val="20"/>
        </w:rPr>
        <w:t>66</w:t>
      </w:r>
    </w:p>
    <w:p w14:paraId="004B2F29"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20, 10</w:t>
      </w:r>
      <w:r>
        <w:rPr>
          <w:rFonts w:ascii="Times New Roman" w:hAnsi="Times New Roman" w:cs="Times New Roman"/>
          <w:sz w:val="20"/>
        </w:rPr>
        <w:tab/>
        <w:t xml:space="preserve">  “    </w:t>
      </w:r>
      <w:r w:rsidR="00341B17">
        <w:rPr>
          <w:rFonts w:ascii="Times New Roman" w:hAnsi="Times New Roman" w:cs="Times New Roman"/>
          <w:sz w:val="20"/>
        </w:rPr>
        <w:t>83</w:t>
      </w:r>
    </w:p>
    <w:p w14:paraId="004B2F2A" w14:textId="77777777" w:rsidR="00341B17"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00341B17">
        <w:rPr>
          <w:rFonts w:ascii="Times New Roman" w:hAnsi="Times New Roman" w:cs="Times New Roman"/>
          <w:sz w:val="20"/>
        </w:rPr>
        <w:t>0</w:t>
      </w:r>
      <w:r w:rsidR="0086179D">
        <w:rPr>
          <w:rFonts w:ascii="Times New Roman" w:hAnsi="Times New Roman" w:cs="Times New Roman"/>
          <w:sz w:val="20"/>
        </w:rPr>
        <w:t xml:space="preserve">, </w:t>
      </w:r>
      <w:r>
        <w:rPr>
          <w:rFonts w:ascii="Times New Roman" w:hAnsi="Times New Roman" w:cs="Times New Roman"/>
          <w:sz w:val="20"/>
        </w:rPr>
        <w:t>12</w:t>
      </w:r>
      <w:r w:rsidR="0086179D">
        <w:rPr>
          <w:rFonts w:ascii="Times New Roman" w:hAnsi="Times New Roman" w:cs="Times New Roman"/>
          <w:sz w:val="20"/>
        </w:rPr>
        <w:tab/>
        <w:t xml:space="preserve"> </w:t>
      </w:r>
      <w:r w:rsidR="002E1AFD">
        <w:rPr>
          <w:rFonts w:ascii="Times New Roman" w:hAnsi="Times New Roman" w:cs="Times New Roman"/>
          <w:sz w:val="20"/>
        </w:rPr>
        <w:t xml:space="preserve"> “    </w:t>
      </w:r>
      <w:r w:rsidR="00341B17">
        <w:rPr>
          <w:rFonts w:ascii="Times New Roman" w:hAnsi="Times New Roman" w:cs="Times New Roman"/>
          <w:sz w:val="20"/>
        </w:rPr>
        <w:t>109</w:t>
      </w:r>
    </w:p>
    <w:p w14:paraId="004B2F2B" w14:textId="77777777" w:rsidR="0086179D" w:rsidRDefault="00341B17"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21, 12</w:t>
      </w:r>
      <w:r>
        <w:rPr>
          <w:rFonts w:ascii="Times New Roman" w:hAnsi="Times New Roman" w:cs="Times New Roman"/>
          <w:sz w:val="20"/>
        </w:rPr>
        <w:tab/>
        <w:t xml:space="preserve">   “   109</w:t>
      </w:r>
      <w:r w:rsidR="0086179D">
        <w:rPr>
          <w:rFonts w:ascii="Times New Roman" w:hAnsi="Times New Roman" w:cs="Times New Roman"/>
          <w:sz w:val="20"/>
        </w:rPr>
        <w:t xml:space="preserve">    </w:t>
      </w:r>
    </w:p>
    <w:p w14:paraId="004B2F2C"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lastRenderedPageBreak/>
        <w:t>24</w:t>
      </w:r>
      <w:r w:rsidR="0086179D">
        <w:rPr>
          <w:rFonts w:ascii="Times New Roman" w:hAnsi="Times New Roman" w:cs="Times New Roman"/>
          <w:sz w:val="20"/>
        </w:rPr>
        <w:t>,</w:t>
      </w:r>
      <w:r>
        <w:rPr>
          <w:rFonts w:ascii="Times New Roman" w:hAnsi="Times New Roman" w:cs="Times New Roman"/>
          <w:sz w:val="20"/>
        </w:rPr>
        <w:t xml:space="preserve"> 7</w:t>
      </w:r>
      <w:r>
        <w:rPr>
          <w:rFonts w:ascii="Times New Roman" w:hAnsi="Times New Roman" w:cs="Times New Roman"/>
          <w:sz w:val="20"/>
        </w:rPr>
        <w:tab/>
      </w:r>
      <w:r w:rsidR="002E1AFD">
        <w:rPr>
          <w:rFonts w:ascii="Times New Roman" w:hAnsi="Times New Roman" w:cs="Times New Roman"/>
          <w:sz w:val="20"/>
        </w:rPr>
        <w:tab/>
        <w:t xml:space="preserve"> pág. </w:t>
      </w:r>
      <w:r w:rsidR="00341B17">
        <w:rPr>
          <w:rFonts w:ascii="Times New Roman" w:hAnsi="Times New Roman" w:cs="Times New Roman"/>
          <w:sz w:val="20"/>
        </w:rPr>
        <w:t>100; 109</w:t>
      </w:r>
    </w:p>
    <w:p w14:paraId="004B2F2D" w14:textId="77777777" w:rsidR="0086179D"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25</w:t>
      </w:r>
      <w:r w:rsidR="0086179D">
        <w:rPr>
          <w:rFonts w:ascii="Times New Roman" w:hAnsi="Times New Roman" w:cs="Times New Roman"/>
          <w:sz w:val="20"/>
        </w:rPr>
        <w:t xml:space="preserve">, </w:t>
      </w:r>
      <w:r>
        <w:rPr>
          <w:rFonts w:ascii="Times New Roman" w:hAnsi="Times New Roman" w:cs="Times New Roman"/>
          <w:sz w:val="20"/>
        </w:rPr>
        <w:t>2</w:t>
      </w:r>
      <w:r>
        <w:rPr>
          <w:rFonts w:ascii="Times New Roman" w:hAnsi="Times New Roman" w:cs="Times New Roman"/>
          <w:sz w:val="20"/>
        </w:rPr>
        <w:tab/>
      </w:r>
      <w:r>
        <w:rPr>
          <w:rFonts w:ascii="Times New Roman" w:hAnsi="Times New Roman" w:cs="Times New Roman"/>
          <w:sz w:val="20"/>
        </w:rPr>
        <w:tab/>
        <w:t xml:space="preserve">  </w:t>
      </w:r>
      <w:r w:rsidR="00033810">
        <w:rPr>
          <w:rFonts w:ascii="Times New Roman" w:hAnsi="Times New Roman" w:cs="Times New Roman"/>
          <w:sz w:val="20"/>
        </w:rPr>
        <w:t xml:space="preserve"> </w:t>
      </w:r>
      <w:r>
        <w:rPr>
          <w:rFonts w:ascii="Times New Roman" w:hAnsi="Times New Roman" w:cs="Times New Roman"/>
          <w:sz w:val="20"/>
        </w:rPr>
        <w:t xml:space="preserve">“    </w:t>
      </w:r>
      <w:r w:rsidR="00033810">
        <w:rPr>
          <w:rFonts w:ascii="Times New Roman" w:hAnsi="Times New Roman" w:cs="Times New Roman"/>
          <w:sz w:val="20"/>
        </w:rPr>
        <w:t>41; 111</w:t>
      </w:r>
    </w:p>
    <w:p w14:paraId="004B2F2E" w14:textId="77777777" w:rsidR="00CB1A1E" w:rsidRDefault="000C636D"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25</w:t>
      </w:r>
      <w:r w:rsidR="0086179D">
        <w:rPr>
          <w:rFonts w:ascii="Times New Roman" w:hAnsi="Times New Roman" w:cs="Times New Roman"/>
          <w:sz w:val="20"/>
        </w:rPr>
        <w:t>, 11</w:t>
      </w:r>
      <w:r w:rsidR="0086179D">
        <w:rPr>
          <w:rFonts w:ascii="Times New Roman" w:hAnsi="Times New Roman" w:cs="Times New Roman"/>
          <w:sz w:val="20"/>
        </w:rPr>
        <w:tab/>
        <w:t xml:space="preserve">  </w:t>
      </w:r>
      <w:r w:rsidR="00033810">
        <w:rPr>
          <w:rFonts w:ascii="Times New Roman" w:hAnsi="Times New Roman" w:cs="Times New Roman"/>
          <w:sz w:val="20"/>
        </w:rPr>
        <w:t xml:space="preserve"> </w:t>
      </w:r>
      <w:r w:rsidR="0086179D">
        <w:rPr>
          <w:rFonts w:ascii="Times New Roman" w:hAnsi="Times New Roman" w:cs="Times New Roman"/>
          <w:sz w:val="20"/>
        </w:rPr>
        <w:t xml:space="preserve">“ </w:t>
      </w:r>
      <w:r w:rsidR="00033810">
        <w:rPr>
          <w:rFonts w:ascii="Times New Roman" w:hAnsi="Times New Roman" w:cs="Times New Roman"/>
          <w:sz w:val="20"/>
        </w:rPr>
        <w:t xml:space="preserve">   92</w:t>
      </w:r>
    </w:p>
    <w:p w14:paraId="004B2F2F" w14:textId="77777777" w:rsidR="00CB1A1E" w:rsidRDefault="00033810"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26, 4  </w:t>
      </w:r>
      <w:r>
        <w:rPr>
          <w:rFonts w:ascii="Times New Roman" w:hAnsi="Times New Roman" w:cs="Times New Roman"/>
          <w:sz w:val="20"/>
        </w:rPr>
        <w:tab/>
        <w:t xml:space="preserve">   “</w:t>
      </w:r>
      <w:r w:rsidR="00CB1A1E">
        <w:rPr>
          <w:rFonts w:ascii="Times New Roman" w:hAnsi="Times New Roman" w:cs="Times New Roman"/>
          <w:sz w:val="20"/>
        </w:rPr>
        <w:t xml:space="preserve">  </w:t>
      </w:r>
      <w:r w:rsidR="00490609">
        <w:rPr>
          <w:rFonts w:ascii="Times New Roman" w:hAnsi="Times New Roman" w:cs="Times New Roman"/>
          <w:sz w:val="20"/>
        </w:rPr>
        <w:t xml:space="preserve">  83</w:t>
      </w:r>
    </w:p>
    <w:p w14:paraId="004B2F30"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26, 8-9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47; 53; 78; 83; 88</w:t>
      </w:r>
    </w:p>
    <w:p w14:paraId="004B2F31"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26, 13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74; 109</w:t>
      </w:r>
    </w:p>
    <w:p w14:paraId="004B2F32"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29, 5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74</w:t>
      </w:r>
    </w:p>
    <w:p w14:paraId="004B2F33"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29, 8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78</w:t>
      </w:r>
    </w:p>
    <w:p w14:paraId="004B2F34" w14:textId="77777777" w:rsidR="00490609" w:rsidRDefault="00490609"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30, 6</w:t>
      </w:r>
      <w:r>
        <w:rPr>
          <w:rFonts w:ascii="Times New Roman" w:hAnsi="Times New Roman" w:cs="Times New Roman"/>
          <w:sz w:val="20"/>
        </w:rPr>
        <w:tab/>
      </w:r>
      <w:r>
        <w:rPr>
          <w:rFonts w:ascii="Times New Roman" w:hAnsi="Times New Roman" w:cs="Times New Roman"/>
          <w:sz w:val="20"/>
        </w:rPr>
        <w:tab/>
        <w:t xml:space="preserve">   “    115</w:t>
      </w:r>
    </w:p>
    <w:p w14:paraId="004B2F35"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30, 13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47</w:t>
      </w:r>
    </w:p>
    <w:p w14:paraId="004B2F36"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30, 16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100</w:t>
      </w:r>
    </w:p>
    <w:p w14:paraId="004B2F37"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30, 20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110</w:t>
      </w:r>
    </w:p>
    <w:p w14:paraId="004B2F38"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30, 21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60; 83; 88; 100</w:t>
      </w:r>
    </w:p>
    <w:p w14:paraId="004B2F39"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33, 3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47; 109</w:t>
      </w:r>
    </w:p>
    <w:p w14:paraId="004B2F3A"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33,6  </w:t>
      </w:r>
      <w:r>
        <w:rPr>
          <w:rFonts w:ascii="Times New Roman" w:hAnsi="Times New Roman" w:cs="Times New Roman"/>
          <w:sz w:val="20"/>
        </w:rPr>
        <w:tab/>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47; 54</w:t>
      </w:r>
    </w:p>
    <w:p w14:paraId="004B2F3B"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33, 9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54; 60</w:t>
      </w:r>
    </w:p>
    <w:p w14:paraId="004B2F3C" w14:textId="77777777" w:rsidR="00490609" w:rsidRDefault="00490609"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34, 3</w:t>
      </w:r>
      <w:r>
        <w:rPr>
          <w:rFonts w:ascii="Times New Roman" w:hAnsi="Times New Roman" w:cs="Times New Roman"/>
          <w:sz w:val="20"/>
        </w:rPr>
        <w:tab/>
      </w:r>
      <w:r>
        <w:rPr>
          <w:rFonts w:ascii="Times New Roman" w:hAnsi="Times New Roman" w:cs="Times New Roman"/>
          <w:sz w:val="20"/>
        </w:rPr>
        <w:tab/>
        <w:t xml:space="preserve">   “    122</w:t>
      </w:r>
    </w:p>
    <w:p w14:paraId="004B2F3D"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34, 10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100</w:t>
      </w:r>
    </w:p>
    <w:p w14:paraId="004B2F3E"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35, 3  </w:t>
      </w:r>
      <w:r>
        <w:rPr>
          <w:rFonts w:ascii="Times New Roman" w:hAnsi="Times New Roman" w:cs="Times New Roman"/>
          <w:sz w:val="20"/>
        </w:rPr>
        <w:tab/>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41; 101</w:t>
      </w:r>
    </w:p>
    <w:p w14:paraId="004B2F3F"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35, 10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  </w:t>
      </w:r>
      <w:r w:rsidR="00490609">
        <w:rPr>
          <w:rFonts w:ascii="Times New Roman" w:hAnsi="Times New Roman" w:cs="Times New Roman"/>
          <w:sz w:val="20"/>
        </w:rPr>
        <w:t xml:space="preserve">  83</w:t>
      </w:r>
    </w:p>
    <w:p w14:paraId="004B2F40"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37, 18-19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109</w:t>
      </w:r>
    </w:p>
    <w:p w14:paraId="004B2F41"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38, 5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88; 110</w:t>
      </w:r>
    </w:p>
    <w:p w14:paraId="004B2F42"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39, 8-9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83; 100</w:t>
      </w:r>
    </w:p>
    <w:p w14:paraId="004B2F43"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39, 18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88</w:t>
      </w:r>
    </w:p>
    <w:p w14:paraId="004B2F44"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41, 3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53</w:t>
      </w:r>
    </w:p>
    <w:p w14:paraId="004B2F45"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41, 4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60; 110</w:t>
      </w:r>
    </w:p>
    <w:p w14:paraId="004B2F46"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41, 5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74</w:t>
      </w:r>
    </w:p>
    <w:p w14:paraId="004B2F47"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41, 6-7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490609">
        <w:rPr>
          <w:rFonts w:ascii="Times New Roman" w:hAnsi="Times New Roman" w:cs="Times New Roman"/>
          <w:sz w:val="20"/>
        </w:rPr>
        <w:t xml:space="preserve"> 74</w:t>
      </w:r>
    </w:p>
    <w:p w14:paraId="004B2F48"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42,</w:t>
      </w:r>
      <w:r w:rsidR="00DD11C2">
        <w:rPr>
          <w:rFonts w:ascii="Times New Roman" w:hAnsi="Times New Roman" w:cs="Times New Roman"/>
          <w:sz w:val="20"/>
        </w:rPr>
        <w:t xml:space="preserve"> </w:t>
      </w:r>
      <w:r>
        <w:rPr>
          <w:rFonts w:ascii="Times New Roman" w:hAnsi="Times New Roman" w:cs="Times New Roman"/>
          <w:sz w:val="20"/>
        </w:rPr>
        <w:t xml:space="preserve">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109</w:t>
      </w:r>
    </w:p>
    <w:p w14:paraId="004B2F49"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42, 3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100</w:t>
      </w:r>
    </w:p>
    <w:p w14:paraId="004B2F4A"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43, 4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78</w:t>
      </w:r>
    </w:p>
    <w:p w14:paraId="004B2F4B"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43, 5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115</w:t>
      </w:r>
    </w:p>
    <w:p w14:paraId="004B2F4C"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45, 2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60</w:t>
      </w:r>
    </w:p>
    <w:p w14:paraId="004B2F4D"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45, 5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92 </w:t>
      </w:r>
    </w:p>
    <w:p w14:paraId="004B2F4E"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48, 9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74</w:t>
      </w:r>
    </w:p>
    <w:p w14:paraId="004B2F4F"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49, 5-6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74</w:t>
      </w:r>
    </w:p>
    <w:p w14:paraId="004B2F50"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50, 3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66</w:t>
      </w:r>
    </w:p>
    <w:p w14:paraId="004B2F51" w14:textId="77777777" w:rsidR="00CB1A1E" w:rsidRDefault="00CB1A1E" w:rsidP="0086179D">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50, 5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78</w:t>
      </w:r>
    </w:p>
    <w:p w14:paraId="004B2F52"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50, 14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5436D4">
        <w:rPr>
          <w:rFonts w:ascii="Times New Roman" w:hAnsi="Times New Roman" w:cs="Times New Roman"/>
          <w:sz w:val="20"/>
        </w:rPr>
        <w:t xml:space="preserve">    88</w:t>
      </w:r>
    </w:p>
    <w:p w14:paraId="004B2F53"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50, 21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47</w:t>
      </w:r>
    </w:p>
    <w:p w14:paraId="004B2F54"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51, 3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41</w:t>
      </w:r>
    </w:p>
    <w:p w14:paraId="004B2F55"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51, 5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41</w:t>
      </w:r>
    </w:p>
    <w:p w14:paraId="004B2F56"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54,8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60</w:t>
      </w:r>
    </w:p>
    <w:p w14:paraId="004B2F57"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54, 16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74</w:t>
      </w:r>
    </w:p>
    <w:p w14:paraId="004B2F58"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56, 8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100</w:t>
      </w:r>
    </w:p>
    <w:p w14:paraId="004B2F59"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58, 5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88 </w:t>
      </w:r>
    </w:p>
    <w:p w14:paraId="004B2F5A"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58, 7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47</w:t>
      </w:r>
    </w:p>
    <w:p w14:paraId="004B2F5B"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58, 14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47 </w:t>
      </w:r>
    </w:p>
    <w:p w14:paraId="004B2F5C"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62, 2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110</w:t>
      </w:r>
    </w:p>
    <w:p w14:paraId="004B2F5D"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62, 3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47; 66; 74; 83</w:t>
      </w:r>
    </w:p>
    <w:p w14:paraId="004B2F5E"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66, 2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109</w:t>
      </w:r>
    </w:p>
    <w:p w14:paraId="004B2F5F"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67, 2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53; 78</w:t>
      </w:r>
    </w:p>
    <w:p w14:paraId="004B2F60"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67, 29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41</w:t>
      </w:r>
    </w:p>
    <w:p w14:paraId="004B2F61"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68, 4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100</w:t>
      </w:r>
    </w:p>
    <w:p w14:paraId="004B2F62"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68,5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74; 109</w:t>
      </w:r>
    </w:p>
    <w:p w14:paraId="004B2F63"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68, 14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109</w:t>
      </w:r>
    </w:p>
    <w:p w14:paraId="004B2F64"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68, 18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100</w:t>
      </w:r>
    </w:p>
    <w:p w14:paraId="004B2F65"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70, 15-16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110</w:t>
      </w:r>
    </w:p>
    <w:p w14:paraId="004B2F66"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70, 17</w:t>
      </w:r>
      <w:r w:rsidR="005436D4">
        <w:rPr>
          <w:rFonts w:ascii="Times New Roman" w:hAnsi="Times New Roman" w:cs="Times New Roman"/>
          <w:sz w:val="20"/>
        </w:rPr>
        <w:tab/>
      </w:r>
      <w:r w:rsidR="002E1AFD">
        <w:rPr>
          <w:rFonts w:ascii="Times New Roman" w:hAnsi="Times New Roman" w:cs="Times New Roman"/>
          <w:sz w:val="20"/>
        </w:rPr>
        <w:t xml:space="preserve">   “ </w:t>
      </w:r>
      <w:r w:rsidR="005436D4">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110</w:t>
      </w:r>
      <w:r>
        <w:rPr>
          <w:rFonts w:ascii="Times New Roman" w:hAnsi="Times New Roman" w:cs="Times New Roman"/>
          <w:sz w:val="20"/>
        </w:rPr>
        <w:t xml:space="preserve">  </w:t>
      </w:r>
    </w:p>
    <w:p w14:paraId="004B2F67"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70, 20-21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60; 78</w:t>
      </w:r>
    </w:p>
    <w:p w14:paraId="004B2F68" w14:textId="77777777" w:rsidR="00CB1A1E" w:rsidRDefault="002E1AFD"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72, 24  </w:t>
      </w:r>
      <w:r>
        <w:rPr>
          <w:rFonts w:ascii="Times New Roman" w:hAnsi="Times New Roman" w:cs="Times New Roman"/>
          <w:sz w:val="20"/>
        </w:rPr>
        <w:tab/>
        <w:t xml:space="preserve"> pág. </w:t>
      </w:r>
      <w:r w:rsidR="005436D4">
        <w:rPr>
          <w:rFonts w:ascii="Times New Roman" w:hAnsi="Times New Roman" w:cs="Times New Roman"/>
          <w:sz w:val="20"/>
        </w:rPr>
        <w:t>100</w:t>
      </w:r>
    </w:p>
    <w:p w14:paraId="004B2F69"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72, 76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78</w:t>
      </w:r>
    </w:p>
    <w:p w14:paraId="004B2F6A"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75, 3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60</w:t>
      </w:r>
    </w:p>
    <w:p w14:paraId="004B2F6B"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76, 11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109</w:t>
      </w:r>
    </w:p>
    <w:p w14:paraId="004B2F6C"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76, 19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CB5C86">
        <w:rPr>
          <w:rFonts w:ascii="Times New Roman" w:hAnsi="Times New Roman" w:cs="Times New Roman"/>
          <w:sz w:val="20"/>
        </w:rPr>
        <w:t xml:space="preserve"> </w:t>
      </w:r>
      <w:r>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78</w:t>
      </w:r>
    </w:p>
    <w:p w14:paraId="004B2F6D" w14:textId="77777777" w:rsidR="00CB1A1E" w:rsidRDefault="00F53276"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79, 8  </w:t>
      </w:r>
      <w:r>
        <w:rPr>
          <w:rFonts w:ascii="Times New Roman" w:hAnsi="Times New Roman" w:cs="Times New Roman"/>
          <w:sz w:val="20"/>
        </w:rPr>
        <w:tab/>
      </w:r>
      <w:r w:rsidR="00917A9E">
        <w:rPr>
          <w:rFonts w:ascii="Times New Roman" w:hAnsi="Times New Roman" w:cs="Times New Roman"/>
          <w:sz w:val="20"/>
        </w:rPr>
        <w:t xml:space="preserve">   “</w:t>
      </w:r>
      <w:r>
        <w:rPr>
          <w:rFonts w:ascii="Times New Roman" w:hAnsi="Times New Roman" w:cs="Times New Roman"/>
          <w:sz w:val="20"/>
        </w:rPr>
        <w:t xml:space="preserve">  </w:t>
      </w:r>
      <w:r w:rsidR="00CB1A1E">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100</w:t>
      </w:r>
    </w:p>
    <w:p w14:paraId="004B2F6E"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79, 17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w:t>
      </w:r>
      <w:r w:rsidR="002E1AFD">
        <w:rPr>
          <w:rFonts w:ascii="Times New Roman" w:hAnsi="Times New Roman" w:cs="Times New Roman"/>
          <w:sz w:val="20"/>
        </w:rPr>
        <w:t xml:space="preserve"> </w:t>
      </w:r>
      <w:r w:rsidR="005436D4">
        <w:rPr>
          <w:rFonts w:ascii="Times New Roman" w:hAnsi="Times New Roman" w:cs="Times New Roman"/>
          <w:sz w:val="20"/>
        </w:rPr>
        <w:t>66; 83</w:t>
      </w:r>
    </w:p>
    <w:p w14:paraId="004B2F6F"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80, 6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5436D4">
        <w:rPr>
          <w:rFonts w:ascii="Times New Roman" w:hAnsi="Times New Roman" w:cs="Times New Roman"/>
          <w:sz w:val="20"/>
        </w:rPr>
        <w:t xml:space="preserve"> </w:t>
      </w:r>
      <w:r w:rsidR="002E1AFD">
        <w:rPr>
          <w:rFonts w:ascii="Times New Roman" w:hAnsi="Times New Roman" w:cs="Times New Roman"/>
          <w:sz w:val="20"/>
        </w:rPr>
        <w:t xml:space="preserve"> </w:t>
      </w:r>
      <w:r w:rsidR="00F104AF">
        <w:rPr>
          <w:rFonts w:ascii="Times New Roman" w:hAnsi="Times New Roman" w:cs="Times New Roman"/>
          <w:sz w:val="20"/>
        </w:rPr>
        <w:t>60</w:t>
      </w:r>
    </w:p>
    <w:p w14:paraId="004B2F70"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80, 11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83</w:t>
      </w:r>
    </w:p>
    <w:p w14:paraId="004B2F71"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81, 6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53</w:t>
      </w:r>
    </w:p>
    <w:p w14:paraId="004B2F72"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83, 3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110</w:t>
      </w:r>
    </w:p>
    <w:p w14:paraId="004B2F73"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83, 6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110</w:t>
      </w:r>
    </w:p>
    <w:p w14:paraId="004B2F74" w14:textId="77777777" w:rsidR="00CB1A1E" w:rsidRDefault="00CB1A1E" w:rsidP="00CB1A1E">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84, 2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75" w14:textId="77777777" w:rsidR="00CB1A1E" w:rsidRDefault="00CB1A1E"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84, 6  </w:t>
      </w:r>
      <w:r>
        <w:rPr>
          <w:rFonts w:ascii="Times New Roman" w:hAnsi="Times New Roman" w:cs="Times New Roman"/>
          <w:sz w:val="20"/>
        </w:rPr>
        <w:tab/>
        <w:t xml:space="preserve">  </w:t>
      </w:r>
      <w:r w:rsidR="00CB5C86">
        <w:rPr>
          <w:rFonts w:ascii="Times New Roman" w:hAnsi="Times New Roman" w:cs="Times New Roman"/>
          <w:sz w:val="20"/>
        </w:rPr>
        <w:t xml:space="preserve"> </w:t>
      </w:r>
      <w:r w:rsidR="00A23BCF">
        <w:rPr>
          <w:rFonts w:ascii="Times New Roman" w:hAnsi="Times New Roman" w:cs="Times New Roman"/>
          <w:sz w:val="20"/>
        </w:rPr>
        <w:t>“</w:t>
      </w:r>
      <w:r w:rsidR="00F104AF">
        <w:rPr>
          <w:rFonts w:ascii="Times New Roman" w:hAnsi="Times New Roman" w:cs="Times New Roman"/>
          <w:sz w:val="20"/>
        </w:rPr>
        <w:t xml:space="preserve">    60</w:t>
      </w:r>
    </w:p>
    <w:p w14:paraId="004B2F76" w14:textId="77777777" w:rsidR="00CB1A1E" w:rsidRDefault="00A23BCF"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84, 11  </w:t>
      </w:r>
      <w:r w:rsidR="00CB1A1E">
        <w:rPr>
          <w:rFonts w:ascii="Times New Roman" w:hAnsi="Times New Roman" w:cs="Times New Roman"/>
          <w:sz w:val="20"/>
        </w:rPr>
        <w:tab/>
        <w:t xml:space="preserve">  </w:t>
      </w:r>
      <w:r w:rsidR="00CB5C86">
        <w:rPr>
          <w:rFonts w:ascii="Times New Roman" w:hAnsi="Times New Roman" w:cs="Times New Roman"/>
          <w:sz w:val="20"/>
        </w:rPr>
        <w:t xml:space="preserve"> </w:t>
      </w:r>
      <w:r w:rsidR="00CB1A1E">
        <w:rPr>
          <w:rFonts w:ascii="Times New Roman" w:hAnsi="Times New Roman" w:cs="Times New Roman"/>
          <w:sz w:val="20"/>
        </w:rPr>
        <w:t xml:space="preserve">“  </w:t>
      </w:r>
      <w:r w:rsidR="00F104AF">
        <w:rPr>
          <w:rFonts w:ascii="Times New Roman" w:hAnsi="Times New Roman" w:cs="Times New Roman"/>
          <w:sz w:val="20"/>
        </w:rPr>
        <w:t xml:space="preserve">  83</w:t>
      </w:r>
    </w:p>
    <w:p w14:paraId="004B2F77" w14:textId="77777777" w:rsidR="00A23BCF" w:rsidRDefault="00A23BCF"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84, 13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78" w14:textId="77777777" w:rsidR="00A23BCF" w:rsidRDefault="00A23BCF"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87, 15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109</w:t>
      </w:r>
    </w:p>
    <w:p w14:paraId="004B2F79" w14:textId="77777777" w:rsidR="00AF2098" w:rsidRDefault="00A23BCF"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87, 16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F104AF">
        <w:rPr>
          <w:rFonts w:ascii="Times New Roman" w:hAnsi="Times New Roman" w:cs="Times New Roman"/>
          <w:sz w:val="20"/>
        </w:rPr>
        <w:t xml:space="preserve">    60</w:t>
      </w:r>
    </w:p>
    <w:p w14:paraId="004B2F7A"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88, 6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53</w:t>
      </w:r>
    </w:p>
    <w:p w14:paraId="004B2F7B"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88, 9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7C"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88, 16-19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78</w:t>
      </w:r>
    </w:p>
    <w:p w14:paraId="004B2F7D"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88, 50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115</w:t>
      </w:r>
    </w:p>
    <w:p w14:paraId="004B2F7E"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89, 1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115</w:t>
      </w:r>
    </w:p>
    <w:p w14:paraId="004B2F7F"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90, 4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83</w:t>
      </w:r>
    </w:p>
    <w:p w14:paraId="004B2F80"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93, 1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109</w:t>
      </w:r>
    </w:p>
    <w:p w14:paraId="004B2F81"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93, 19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83; 115</w:t>
      </w:r>
    </w:p>
    <w:p w14:paraId="004B2F82"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94, 7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60</w:t>
      </w:r>
    </w:p>
    <w:p w14:paraId="004B2F83"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97, 2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84"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98, 19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60</w:t>
      </w:r>
    </w:p>
    <w:p w14:paraId="004B2F85"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102, 1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60; 100</w:t>
      </w:r>
    </w:p>
    <w:p w14:paraId="004B2F86"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103, 15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190</w:t>
      </w:r>
    </w:p>
    <w:p w14:paraId="004B2F87"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107, 2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100 </w:t>
      </w:r>
    </w:p>
    <w:p w14:paraId="004B2F88" w14:textId="77777777" w:rsidR="00AF2098" w:rsidRDefault="00AF2098" w:rsidP="00A23BC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109, 1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92</w:t>
      </w:r>
    </w:p>
    <w:p w14:paraId="004B2F89" w14:textId="77777777" w:rsidR="00F53276" w:rsidRDefault="00AF2098"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109, 4</w:t>
      </w:r>
      <w:r w:rsidR="00F53276">
        <w:rPr>
          <w:rFonts w:ascii="Times New Roman" w:hAnsi="Times New Roman" w:cs="Times New Roman"/>
          <w:sz w:val="20"/>
        </w:rPr>
        <w:t xml:space="preserve">  </w:t>
      </w:r>
      <w:r w:rsidR="00F53276">
        <w:rPr>
          <w:rFonts w:ascii="Times New Roman" w:hAnsi="Times New Roman" w:cs="Times New Roman"/>
          <w:sz w:val="20"/>
        </w:rPr>
        <w:tab/>
        <w:t xml:space="preserve">  </w:t>
      </w:r>
      <w:r w:rsidR="00CB5C86">
        <w:rPr>
          <w:rFonts w:ascii="Times New Roman" w:hAnsi="Times New Roman" w:cs="Times New Roman"/>
          <w:sz w:val="20"/>
        </w:rPr>
        <w:t xml:space="preserve"> </w:t>
      </w:r>
      <w:r w:rsidR="00F53276">
        <w:rPr>
          <w:rFonts w:ascii="Times New Roman" w:hAnsi="Times New Roman" w:cs="Times New Roman"/>
          <w:sz w:val="20"/>
        </w:rPr>
        <w:t>“</w:t>
      </w:r>
      <w:r w:rsidR="00F104AF">
        <w:rPr>
          <w:rFonts w:ascii="Times New Roman" w:hAnsi="Times New Roman" w:cs="Times New Roman"/>
          <w:sz w:val="20"/>
        </w:rPr>
        <w:t xml:space="preserve">    74</w:t>
      </w:r>
    </w:p>
    <w:p w14:paraId="004B2F8A"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111, 3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111</w:t>
      </w:r>
    </w:p>
    <w:p w14:paraId="004B2F8B"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113, 11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F104AF">
        <w:rPr>
          <w:rFonts w:ascii="Times New Roman" w:hAnsi="Times New Roman" w:cs="Times New Roman"/>
          <w:sz w:val="20"/>
        </w:rPr>
        <w:t xml:space="preserve">    74</w:t>
      </w:r>
    </w:p>
    <w:p w14:paraId="004B2F8C"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113, 24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8D"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115, 16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F104AF">
        <w:rPr>
          <w:rFonts w:ascii="Times New Roman" w:hAnsi="Times New Roman" w:cs="Times New Roman"/>
          <w:sz w:val="20"/>
        </w:rPr>
        <w:t xml:space="preserve">    60</w:t>
      </w:r>
    </w:p>
    <w:p w14:paraId="004B2F8E"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110</w:t>
      </w:r>
    </w:p>
    <w:p w14:paraId="004B2F8F"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118, 21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60; 74</w:t>
      </w:r>
    </w:p>
    <w:p w14:paraId="004B2F90"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118, 32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100</w:t>
      </w:r>
    </w:p>
    <w:p w14:paraId="004B2F91"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118, 81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53</w:t>
      </w:r>
    </w:p>
    <w:p w14:paraId="004B2F92"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118, 83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F104AF">
        <w:rPr>
          <w:rFonts w:ascii="Times New Roman" w:hAnsi="Times New Roman" w:cs="Times New Roman"/>
          <w:sz w:val="20"/>
        </w:rPr>
        <w:t xml:space="preserve">    66</w:t>
      </w:r>
    </w:p>
    <w:p w14:paraId="004B2F93"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118, 94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115</w:t>
      </w:r>
    </w:p>
    <w:p w14:paraId="004B2F94"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118, 106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88; 115</w:t>
      </w:r>
    </w:p>
    <w:p w14:paraId="004B2F95"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118, 121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60</w:t>
      </w:r>
    </w:p>
    <w:p w14:paraId="004B2F96"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118, 131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47</w:t>
      </w:r>
    </w:p>
    <w:p w14:paraId="004B2F97"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118, 132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109</w:t>
      </w:r>
    </w:p>
    <w:p w14:paraId="004B2F98"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118, 133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78</w:t>
      </w:r>
    </w:p>
    <w:p w14:paraId="004B2F99"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118, 160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78</w:t>
      </w:r>
    </w:p>
    <w:p w14:paraId="004B2F9A"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118, 175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109</w:t>
      </w:r>
    </w:p>
    <w:p w14:paraId="004B2F9B"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122, 1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47; 74</w:t>
      </w:r>
    </w:p>
    <w:p w14:paraId="004B2F9C"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123, 2-5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110</w:t>
      </w:r>
    </w:p>
    <w:p w14:paraId="004B2F9D"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124, 1-2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9E"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127, 2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92</w:t>
      </w:r>
    </w:p>
    <w:p w14:paraId="004B2F9F"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128, 3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88</w:t>
      </w:r>
    </w:p>
    <w:p w14:paraId="004B2FA0"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131, 16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92</w:t>
      </w:r>
    </w:p>
    <w:p w14:paraId="004B2FA1"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132, 1-3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74</w:t>
      </w:r>
    </w:p>
    <w:p w14:paraId="004B2FA2"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134, 8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104AF">
        <w:rPr>
          <w:rFonts w:ascii="Times New Roman" w:hAnsi="Times New Roman" w:cs="Times New Roman"/>
          <w:sz w:val="20"/>
        </w:rPr>
        <w:t xml:space="preserve">  109</w:t>
      </w:r>
    </w:p>
    <w:p w14:paraId="004B2FA3"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136, 4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F104AF">
        <w:rPr>
          <w:rFonts w:ascii="Times New Roman" w:hAnsi="Times New Roman" w:cs="Times New Roman"/>
          <w:sz w:val="20"/>
        </w:rPr>
        <w:t xml:space="preserve">    60</w:t>
      </w:r>
    </w:p>
    <w:p w14:paraId="004B2FA4"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lastRenderedPageBreak/>
        <w:t>137, 7</w:t>
      </w:r>
      <w:r w:rsidR="00F104AF">
        <w:rPr>
          <w:rFonts w:ascii="Times New Roman" w:hAnsi="Times New Roman" w:cs="Times New Roman"/>
          <w:sz w:val="20"/>
        </w:rPr>
        <w:tab/>
        <w:t>pág.</w:t>
      </w:r>
      <w:r w:rsidR="00FC4027">
        <w:rPr>
          <w:rFonts w:ascii="Times New Roman" w:hAnsi="Times New Roman" w:cs="Times New Roman"/>
          <w:sz w:val="20"/>
        </w:rPr>
        <w:t xml:space="preserve"> 109</w:t>
      </w:r>
    </w:p>
    <w:p w14:paraId="004B2FA5"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138, 3-5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C4027">
        <w:rPr>
          <w:rFonts w:ascii="Times New Roman" w:hAnsi="Times New Roman" w:cs="Times New Roman"/>
          <w:sz w:val="20"/>
        </w:rPr>
        <w:t xml:space="preserve">  66</w:t>
      </w:r>
    </w:p>
    <w:p w14:paraId="004B2FA6"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138, 15-16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 xml:space="preserve">“  </w:t>
      </w:r>
      <w:r w:rsidR="00FC4027">
        <w:rPr>
          <w:rFonts w:ascii="Times New Roman" w:hAnsi="Times New Roman" w:cs="Times New Roman"/>
          <w:sz w:val="20"/>
        </w:rPr>
        <w:t xml:space="preserve">  115</w:t>
      </w:r>
    </w:p>
    <w:p w14:paraId="004B2FA7"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142, 2  </w:t>
      </w:r>
      <w:r>
        <w:rPr>
          <w:rFonts w:ascii="Times New Roman" w:hAnsi="Times New Roman" w:cs="Times New Roman"/>
          <w:sz w:val="20"/>
        </w:rPr>
        <w:tab/>
        <w:t xml:space="preserve"> </w:t>
      </w:r>
      <w:r w:rsidR="00FC4027">
        <w:rPr>
          <w:rFonts w:ascii="Times New Roman" w:hAnsi="Times New Roman" w:cs="Times New Roman"/>
          <w:sz w:val="20"/>
        </w:rPr>
        <w:t xml:space="preserve"> “</w:t>
      </w:r>
      <w:r>
        <w:rPr>
          <w:rFonts w:ascii="Times New Roman" w:hAnsi="Times New Roman" w:cs="Times New Roman"/>
          <w:sz w:val="20"/>
        </w:rPr>
        <w:t xml:space="preserve"> </w:t>
      </w:r>
      <w:r w:rsidR="00FC4027">
        <w:rPr>
          <w:rFonts w:ascii="Times New Roman" w:hAnsi="Times New Roman" w:cs="Times New Roman"/>
          <w:sz w:val="20"/>
        </w:rPr>
        <w:t xml:space="preserve">   78</w:t>
      </w:r>
    </w:p>
    <w:p w14:paraId="004B2FA8"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142, 6  </w:t>
      </w:r>
      <w:r>
        <w:rPr>
          <w:rFonts w:ascii="Times New Roman" w:hAnsi="Times New Roman" w:cs="Times New Roman"/>
          <w:sz w:val="20"/>
        </w:rPr>
        <w:tab/>
        <w:t xml:space="preserve"> </w:t>
      </w:r>
      <w:r w:rsidR="00CB5C86">
        <w:rPr>
          <w:rFonts w:ascii="Times New Roman" w:hAnsi="Times New Roman" w:cs="Times New Roman"/>
          <w:sz w:val="20"/>
        </w:rPr>
        <w:t xml:space="preserve"> </w:t>
      </w:r>
      <w:r>
        <w:rPr>
          <w:rFonts w:ascii="Times New Roman" w:hAnsi="Times New Roman" w:cs="Times New Roman"/>
          <w:sz w:val="20"/>
        </w:rPr>
        <w:t>“</w:t>
      </w:r>
      <w:r w:rsidR="00FC4027">
        <w:rPr>
          <w:rFonts w:ascii="Times New Roman" w:hAnsi="Times New Roman" w:cs="Times New Roman"/>
          <w:sz w:val="20"/>
        </w:rPr>
        <w:t xml:space="preserve">    47</w:t>
      </w:r>
    </w:p>
    <w:p w14:paraId="004B2FA9"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142, 9-10  </w:t>
      </w:r>
      <w:r>
        <w:rPr>
          <w:rFonts w:ascii="Times New Roman" w:hAnsi="Times New Roman" w:cs="Times New Roman"/>
          <w:sz w:val="20"/>
        </w:rPr>
        <w:tab/>
        <w:t xml:space="preserve">  “  </w:t>
      </w:r>
      <w:r w:rsidR="00FC4027">
        <w:rPr>
          <w:rFonts w:ascii="Times New Roman" w:hAnsi="Times New Roman" w:cs="Times New Roman"/>
          <w:sz w:val="20"/>
        </w:rPr>
        <w:t xml:space="preserve">  88; 115</w:t>
      </w:r>
    </w:p>
    <w:p w14:paraId="004B2FAA"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143, 6  </w:t>
      </w:r>
      <w:r>
        <w:rPr>
          <w:rFonts w:ascii="Times New Roman" w:hAnsi="Times New Roman" w:cs="Times New Roman"/>
          <w:sz w:val="20"/>
        </w:rPr>
        <w:tab/>
        <w:t xml:space="preserve">  “  </w:t>
      </w:r>
      <w:r w:rsidR="00FC4027">
        <w:rPr>
          <w:rFonts w:ascii="Times New Roman" w:hAnsi="Times New Roman" w:cs="Times New Roman"/>
          <w:sz w:val="20"/>
        </w:rPr>
        <w:t xml:space="preserve">  83</w:t>
      </w:r>
    </w:p>
    <w:p w14:paraId="004B2FAB"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144, 8-9  </w:t>
      </w:r>
      <w:r>
        <w:rPr>
          <w:rFonts w:ascii="Times New Roman" w:hAnsi="Times New Roman" w:cs="Times New Roman"/>
          <w:sz w:val="20"/>
        </w:rPr>
        <w:tab/>
        <w:t xml:space="preserve">  “</w:t>
      </w:r>
      <w:r w:rsidR="00FC4027">
        <w:rPr>
          <w:rFonts w:ascii="Times New Roman" w:hAnsi="Times New Roman" w:cs="Times New Roman"/>
          <w:sz w:val="20"/>
        </w:rPr>
        <w:t xml:space="preserve">    60</w:t>
      </w:r>
    </w:p>
    <w:p w14:paraId="004B2FAC"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148, 8  </w:t>
      </w:r>
      <w:r>
        <w:rPr>
          <w:rFonts w:ascii="Times New Roman" w:hAnsi="Times New Roman" w:cs="Times New Roman"/>
          <w:sz w:val="20"/>
        </w:rPr>
        <w:tab/>
        <w:t xml:space="preserve">  “</w:t>
      </w:r>
      <w:r w:rsidR="00FC4027">
        <w:rPr>
          <w:rFonts w:ascii="Times New Roman" w:hAnsi="Times New Roman" w:cs="Times New Roman"/>
          <w:sz w:val="20"/>
        </w:rPr>
        <w:t xml:space="preserve">    74</w:t>
      </w:r>
    </w:p>
    <w:p w14:paraId="004B2FAD" w14:textId="77777777" w:rsidR="00FC4027" w:rsidRDefault="00FC4027" w:rsidP="00F53276">
      <w:pPr>
        <w:spacing w:after="0" w:line="240" w:lineRule="auto"/>
        <w:jc w:val="both"/>
        <w:rPr>
          <w:rFonts w:ascii="Times New Roman" w:hAnsi="Times New Roman" w:cs="Times New Roman"/>
          <w:b/>
          <w:sz w:val="20"/>
        </w:rPr>
      </w:pPr>
    </w:p>
    <w:p w14:paraId="004B2FAE" w14:textId="77777777" w:rsidR="00F53276" w:rsidRPr="00CB1A1E" w:rsidRDefault="00F53276" w:rsidP="00F53276">
      <w:pPr>
        <w:spacing w:after="0" w:line="240" w:lineRule="auto"/>
        <w:jc w:val="both"/>
        <w:rPr>
          <w:rFonts w:ascii="Times New Roman" w:hAnsi="Times New Roman" w:cs="Times New Roman"/>
          <w:b/>
          <w:sz w:val="20"/>
        </w:rPr>
      </w:pPr>
      <w:r>
        <w:rPr>
          <w:rFonts w:ascii="Times New Roman" w:hAnsi="Times New Roman" w:cs="Times New Roman"/>
          <w:b/>
          <w:sz w:val="20"/>
        </w:rPr>
        <w:t>P</w:t>
      </w:r>
      <w:r w:rsidRPr="00CB1A1E">
        <w:rPr>
          <w:rFonts w:ascii="Times New Roman" w:hAnsi="Times New Roman" w:cs="Times New Roman"/>
          <w:b/>
          <w:sz w:val="20"/>
        </w:rPr>
        <w:t>R</w:t>
      </w:r>
      <w:r>
        <w:rPr>
          <w:rFonts w:ascii="Times New Roman" w:hAnsi="Times New Roman" w:cs="Times New Roman"/>
          <w:b/>
          <w:sz w:val="20"/>
        </w:rPr>
        <w:t>OV</w:t>
      </w:r>
      <w:r w:rsidRPr="00CB1A1E">
        <w:rPr>
          <w:rFonts w:ascii="Times New Roman" w:hAnsi="Times New Roman" w:cs="Times New Roman"/>
          <w:b/>
          <w:sz w:val="20"/>
        </w:rPr>
        <w:t>E</w:t>
      </w:r>
      <w:r>
        <w:rPr>
          <w:rFonts w:ascii="Times New Roman" w:hAnsi="Times New Roman" w:cs="Times New Roman"/>
          <w:b/>
          <w:sz w:val="20"/>
        </w:rPr>
        <w:t>RBIO</w:t>
      </w:r>
      <w:r w:rsidRPr="00CB1A1E">
        <w:rPr>
          <w:rFonts w:ascii="Times New Roman" w:hAnsi="Times New Roman" w:cs="Times New Roman"/>
          <w:b/>
          <w:sz w:val="20"/>
        </w:rPr>
        <w:t>S</w:t>
      </w:r>
      <w:r w:rsidRPr="00F53276">
        <w:rPr>
          <w:rFonts w:ascii="Times New Roman" w:hAnsi="Times New Roman" w:cs="Times New Roman"/>
          <w:sz w:val="20"/>
        </w:rPr>
        <w:t>:</w:t>
      </w:r>
    </w:p>
    <w:p w14:paraId="004B2FAF"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883EEF">
        <w:rPr>
          <w:rFonts w:ascii="Times New Roman" w:hAnsi="Times New Roman" w:cs="Times New Roman"/>
          <w:sz w:val="20"/>
        </w:rPr>
        <w:t xml:space="preserve">, </w:t>
      </w:r>
      <w:r>
        <w:rPr>
          <w:rFonts w:ascii="Times New Roman" w:hAnsi="Times New Roman" w:cs="Times New Roman"/>
          <w:sz w:val="20"/>
        </w:rPr>
        <w:t>7</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896015">
        <w:rPr>
          <w:rFonts w:ascii="Times New Roman" w:hAnsi="Times New Roman" w:cs="Times New Roman"/>
          <w:sz w:val="20"/>
        </w:rPr>
        <w:t xml:space="preserve"> 115</w:t>
      </w:r>
    </w:p>
    <w:p w14:paraId="004B2FB0"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3, 32  </w:t>
      </w:r>
      <w:r>
        <w:rPr>
          <w:rFonts w:ascii="Times New Roman" w:hAnsi="Times New Roman" w:cs="Times New Roman"/>
          <w:sz w:val="20"/>
        </w:rPr>
        <w:tab/>
        <w:t xml:space="preserve">  “</w:t>
      </w:r>
      <w:r w:rsidR="00896015">
        <w:rPr>
          <w:rFonts w:ascii="Times New Roman" w:hAnsi="Times New Roman" w:cs="Times New Roman"/>
          <w:sz w:val="20"/>
        </w:rPr>
        <w:t xml:space="preserve">    110 </w:t>
      </w:r>
    </w:p>
    <w:p w14:paraId="004B2FB1"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13, 24  </w:t>
      </w:r>
      <w:r>
        <w:rPr>
          <w:rFonts w:ascii="Times New Roman" w:hAnsi="Times New Roman" w:cs="Times New Roman"/>
          <w:sz w:val="20"/>
        </w:rPr>
        <w:tab/>
        <w:t xml:space="preserve">  “</w:t>
      </w:r>
      <w:r w:rsidR="00896015">
        <w:rPr>
          <w:rFonts w:ascii="Times New Roman" w:hAnsi="Times New Roman" w:cs="Times New Roman"/>
          <w:sz w:val="20"/>
        </w:rPr>
        <w:t xml:space="preserve">    115</w:t>
      </w:r>
    </w:p>
    <w:p w14:paraId="004B2FB2"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24, 12  </w:t>
      </w:r>
      <w:r>
        <w:rPr>
          <w:rFonts w:ascii="Times New Roman" w:hAnsi="Times New Roman" w:cs="Times New Roman"/>
          <w:sz w:val="20"/>
        </w:rPr>
        <w:tab/>
        <w:t xml:space="preserve">  “</w:t>
      </w:r>
      <w:r w:rsidR="00896015">
        <w:rPr>
          <w:rFonts w:ascii="Times New Roman" w:hAnsi="Times New Roman" w:cs="Times New Roman"/>
          <w:sz w:val="20"/>
        </w:rPr>
        <w:t xml:space="preserve">    78</w:t>
      </w:r>
    </w:p>
    <w:p w14:paraId="004B2FB3"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25, 27  </w:t>
      </w:r>
      <w:r>
        <w:rPr>
          <w:rFonts w:ascii="Times New Roman" w:hAnsi="Times New Roman" w:cs="Times New Roman"/>
          <w:sz w:val="20"/>
        </w:rPr>
        <w:tab/>
        <w:t xml:space="preserve">  “</w:t>
      </w:r>
      <w:r w:rsidR="00896015">
        <w:rPr>
          <w:rFonts w:ascii="Times New Roman" w:hAnsi="Times New Roman" w:cs="Times New Roman"/>
          <w:sz w:val="20"/>
        </w:rPr>
        <w:t xml:space="preserve">    157</w:t>
      </w:r>
    </w:p>
    <w:p w14:paraId="004B2FB4" w14:textId="77777777" w:rsidR="00F53276" w:rsidRDefault="00F53276" w:rsidP="00F5327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26, 11  </w:t>
      </w:r>
      <w:r>
        <w:rPr>
          <w:rFonts w:ascii="Times New Roman" w:hAnsi="Times New Roman" w:cs="Times New Roman"/>
          <w:sz w:val="20"/>
        </w:rPr>
        <w:tab/>
        <w:t xml:space="preserve">  “</w:t>
      </w:r>
      <w:r w:rsidR="00896015">
        <w:rPr>
          <w:rFonts w:ascii="Times New Roman" w:hAnsi="Times New Roman" w:cs="Times New Roman"/>
          <w:sz w:val="20"/>
        </w:rPr>
        <w:t xml:space="preserve">    66</w:t>
      </w:r>
    </w:p>
    <w:p w14:paraId="004B2FB5" w14:textId="77777777" w:rsidR="00CB5C86" w:rsidRPr="00CB1A1E" w:rsidRDefault="00CB5C86" w:rsidP="00CB5C86">
      <w:pPr>
        <w:spacing w:after="0" w:line="240" w:lineRule="auto"/>
        <w:jc w:val="both"/>
        <w:rPr>
          <w:rFonts w:ascii="Times New Roman" w:hAnsi="Times New Roman" w:cs="Times New Roman"/>
          <w:sz w:val="20"/>
        </w:rPr>
      </w:pPr>
    </w:p>
    <w:p w14:paraId="004B2FB6" w14:textId="77777777" w:rsidR="00CB5C86" w:rsidRPr="00CB1A1E" w:rsidRDefault="00CB5C86" w:rsidP="00CB5C86">
      <w:pPr>
        <w:spacing w:after="0" w:line="240" w:lineRule="auto"/>
        <w:jc w:val="both"/>
        <w:rPr>
          <w:rFonts w:ascii="Times New Roman" w:hAnsi="Times New Roman" w:cs="Times New Roman"/>
          <w:b/>
          <w:sz w:val="20"/>
        </w:rPr>
      </w:pPr>
      <w:r w:rsidRPr="00CB1A1E">
        <w:rPr>
          <w:rFonts w:ascii="Times New Roman" w:hAnsi="Times New Roman" w:cs="Times New Roman"/>
          <w:b/>
          <w:sz w:val="20"/>
        </w:rPr>
        <w:t>E</w:t>
      </w:r>
      <w:r>
        <w:rPr>
          <w:rFonts w:ascii="Times New Roman" w:hAnsi="Times New Roman" w:cs="Times New Roman"/>
          <w:b/>
          <w:sz w:val="20"/>
        </w:rPr>
        <w:t>CLESIASTÉ</w:t>
      </w:r>
      <w:r w:rsidRPr="00CB1A1E">
        <w:rPr>
          <w:rFonts w:ascii="Times New Roman" w:hAnsi="Times New Roman" w:cs="Times New Roman"/>
          <w:b/>
          <w:sz w:val="20"/>
        </w:rPr>
        <w:t>S</w:t>
      </w:r>
      <w:r w:rsidRPr="00F53276">
        <w:rPr>
          <w:rFonts w:ascii="Times New Roman" w:hAnsi="Times New Roman" w:cs="Times New Roman"/>
          <w:sz w:val="20"/>
        </w:rPr>
        <w:t>:</w:t>
      </w:r>
    </w:p>
    <w:p w14:paraId="004B2FB7"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4</w:t>
      </w:r>
      <w:r w:rsidRPr="00883EEF">
        <w:rPr>
          <w:rFonts w:ascii="Times New Roman" w:hAnsi="Times New Roman" w:cs="Times New Roman"/>
          <w:sz w:val="20"/>
        </w:rPr>
        <w:t xml:space="preserve">, </w:t>
      </w:r>
      <w:r>
        <w:rPr>
          <w:rFonts w:ascii="Times New Roman" w:hAnsi="Times New Roman" w:cs="Times New Roman"/>
          <w:sz w:val="20"/>
        </w:rPr>
        <w:t>10-11</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896015">
        <w:rPr>
          <w:rFonts w:ascii="Times New Roman" w:hAnsi="Times New Roman" w:cs="Times New Roman"/>
          <w:sz w:val="20"/>
        </w:rPr>
        <w:t xml:space="preserve"> 47; 60</w:t>
      </w:r>
    </w:p>
    <w:p w14:paraId="004B2FB8"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4, 12  </w:t>
      </w:r>
      <w:r>
        <w:rPr>
          <w:rFonts w:ascii="Times New Roman" w:hAnsi="Times New Roman" w:cs="Times New Roman"/>
          <w:sz w:val="20"/>
        </w:rPr>
        <w:tab/>
        <w:t xml:space="preserve">  “</w:t>
      </w:r>
      <w:r w:rsidR="00896015">
        <w:rPr>
          <w:rFonts w:ascii="Times New Roman" w:hAnsi="Times New Roman" w:cs="Times New Roman"/>
          <w:sz w:val="20"/>
        </w:rPr>
        <w:t xml:space="preserve">    100</w:t>
      </w:r>
    </w:p>
    <w:p w14:paraId="004B2FB9"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15, 3  </w:t>
      </w:r>
      <w:r>
        <w:rPr>
          <w:rFonts w:ascii="Times New Roman" w:hAnsi="Times New Roman" w:cs="Times New Roman"/>
          <w:sz w:val="20"/>
        </w:rPr>
        <w:tab/>
        <w:t xml:space="preserve">  “</w:t>
      </w:r>
      <w:r w:rsidR="00896015">
        <w:rPr>
          <w:rFonts w:ascii="Times New Roman" w:hAnsi="Times New Roman" w:cs="Times New Roman"/>
          <w:sz w:val="20"/>
        </w:rPr>
        <w:t xml:space="preserve">    109</w:t>
      </w:r>
    </w:p>
    <w:p w14:paraId="004B2FBA" w14:textId="77777777" w:rsidR="00CB5C86" w:rsidRPr="00CB1A1E" w:rsidRDefault="00CB5C86" w:rsidP="00CB5C86">
      <w:pPr>
        <w:spacing w:after="0" w:line="240" w:lineRule="auto"/>
        <w:jc w:val="both"/>
        <w:rPr>
          <w:rFonts w:ascii="Times New Roman" w:hAnsi="Times New Roman" w:cs="Times New Roman"/>
          <w:sz w:val="20"/>
        </w:rPr>
      </w:pPr>
    </w:p>
    <w:p w14:paraId="004B2FBB" w14:textId="77777777" w:rsidR="00CB5C86" w:rsidRPr="00CB1A1E" w:rsidRDefault="00CB5C86" w:rsidP="00CB5C86">
      <w:pPr>
        <w:spacing w:after="0" w:line="240" w:lineRule="auto"/>
        <w:jc w:val="both"/>
        <w:rPr>
          <w:rFonts w:ascii="Times New Roman" w:hAnsi="Times New Roman" w:cs="Times New Roman"/>
          <w:b/>
          <w:sz w:val="20"/>
        </w:rPr>
      </w:pPr>
      <w:r>
        <w:rPr>
          <w:rFonts w:ascii="Times New Roman" w:hAnsi="Times New Roman" w:cs="Times New Roman"/>
          <w:b/>
          <w:sz w:val="20"/>
        </w:rPr>
        <w:t>CANTAR DE LOS CANTARE</w:t>
      </w:r>
      <w:r w:rsidRPr="00CB1A1E">
        <w:rPr>
          <w:rFonts w:ascii="Times New Roman" w:hAnsi="Times New Roman" w:cs="Times New Roman"/>
          <w:b/>
          <w:sz w:val="20"/>
        </w:rPr>
        <w:t>S</w:t>
      </w:r>
      <w:r w:rsidRPr="00F53276">
        <w:rPr>
          <w:rFonts w:ascii="Times New Roman" w:hAnsi="Times New Roman" w:cs="Times New Roman"/>
          <w:sz w:val="20"/>
        </w:rPr>
        <w:t>:</w:t>
      </w:r>
    </w:p>
    <w:p w14:paraId="004B2FBC"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Pr>
          <w:rFonts w:ascii="Times New Roman" w:hAnsi="Times New Roman" w:cs="Times New Roman"/>
          <w:sz w:val="20"/>
        </w:rPr>
        <w:t>14. 16</w:t>
      </w:r>
      <w:r w:rsidR="008276C2">
        <w:rPr>
          <w:rFonts w:ascii="Times New Roman" w:hAnsi="Times New Roman" w:cs="Times New Roman"/>
          <w:sz w:val="20"/>
        </w:rPr>
        <w:tab/>
      </w:r>
      <w:r w:rsidRPr="00883EEF">
        <w:rPr>
          <w:rFonts w:ascii="Times New Roman" w:hAnsi="Times New Roman" w:cs="Times New Roman"/>
          <w:sz w:val="20"/>
        </w:rPr>
        <w:t>pág.</w:t>
      </w:r>
      <w:r w:rsidR="00896015">
        <w:rPr>
          <w:rFonts w:ascii="Times New Roman" w:hAnsi="Times New Roman" w:cs="Times New Roman"/>
          <w:sz w:val="20"/>
        </w:rPr>
        <w:t xml:space="preserve"> 83</w:t>
      </w:r>
    </w:p>
    <w:p w14:paraId="004B2FBD"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3, 10  </w:t>
      </w:r>
      <w:r>
        <w:rPr>
          <w:rFonts w:ascii="Times New Roman" w:hAnsi="Times New Roman" w:cs="Times New Roman"/>
          <w:sz w:val="20"/>
        </w:rPr>
        <w:tab/>
        <w:t xml:space="preserve">  “</w:t>
      </w:r>
      <w:r w:rsidR="00896015">
        <w:rPr>
          <w:rFonts w:ascii="Times New Roman" w:hAnsi="Times New Roman" w:cs="Times New Roman"/>
          <w:sz w:val="20"/>
        </w:rPr>
        <w:t xml:space="preserve">    92</w:t>
      </w:r>
    </w:p>
    <w:p w14:paraId="004B2FBE"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 1-3  </w:t>
      </w:r>
      <w:r>
        <w:rPr>
          <w:rFonts w:ascii="Times New Roman" w:hAnsi="Times New Roman" w:cs="Times New Roman"/>
          <w:sz w:val="20"/>
        </w:rPr>
        <w:tab/>
        <w:t xml:space="preserve">  “</w:t>
      </w:r>
      <w:r w:rsidR="00896015">
        <w:rPr>
          <w:rFonts w:ascii="Times New Roman" w:hAnsi="Times New Roman" w:cs="Times New Roman"/>
          <w:sz w:val="20"/>
        </w:rPr>
        <w:t xml:space="preserve">    110</w:t>
      </w:r>
    </w:p>
    <w:p w14:paraId="004B2FBF" w14:textId="77777777" w:rsidR="00CB5C86" w:rsidRPr="00CB1A1E" w:rsidRDefault="00CB5C86" w:rsidP="00CB5C86">
      <w:pPr>
        <w:spacing w:after="0" w:line="240" w:lineRule="auto"/>
        <w:jc w:val="both"/>
        <w:rPr>
          <w:rFonts w:ascii="Times New Roman" w:hAnsi="Times New Roman" w:cs="Times New Roman"/>
          <w:sz w:val="20"/>
        </w:rPr>
      </w:pPr>
    </w:p>
    <w:p w14:paraId="004B2FC0" w14:textId="77777777" w:rsidR="00CB5C86" w:rsidRPr="00CB1A1E" w:rsidRDefault="00CB5C86" w:rsidP="00CB5C86">
      <w:pPr>
        <w:spacing w:after="0" w:line="240" w:lineRule="auto"/>
        <w:jc w:val="both"/>
        <w:rPr>
          <w:rFonts w:ascii="Times New Roman" w:hAnsi="Times New Roman" w:cs="Times New Roman"/>
          <w:b/>
          <w:sz w:val="20"/>
        </w:rPr>
      </w:pPr>
      <w:r>
        <w:rPr>
          <w:rFonts w:ascii="Times New Roman" w:hAnsi="Times New Roman" w:cs="Times New Roman"/>
          <w:b/>
          <w:sz w:val="20"/>
        </w:rPr>
        <w:t>SABIDU</w:t>
      </w:r>
      <w:r w:rsidRPr="00CB1A1E">
        <w:rPr>
          <w:rFonts w:ascii="Times New Roman" w:hAnsi="Times New Roman" w:cs="Times New Roman"/>
          <w:b/>
          <w:sz w:val="20"/>
        </w:rPr>
        <w:t>R</w:t>
      </w:r>
      <w:r>
        <w:rPr>
          <w:rFonts w:ascii="Times New Roman" w:hAnsi="Times New Roman" w:cs="Times New Roman"/>
          <w:b/>
          <w:sz w:val="20"/>
        </w:rPr>
        <w:t>ÍA</w:t>
      </w:r>
      <w:r w:rsidRPr="00F53276">
        <w:rPr>
          <w:rFonts w:ascii="Times New Roman" w:hAnsi="Times New Roman" w:cs="Times New Roman"/>
          <w:sz w:val="20"/>
        </w:rPr>
        <w:t>:</w:t>
      </w:r>
    </w:p>
    <w:p w14:paraId="004B2FC1"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883EEF">
        <w:rPr>
          <w:rFonts w:ascii="Times New Roman" w:hAnsi="Times New Roman" w:cs="Times New Roman"/>
          <w:sz w:val="20"/>
        </w:rPr>
        <w:t xml:space="preserve">, </w:t>
      </w:r>
      <w:r>
        <w:rPr>
          <w:rFonts w:ascii="Times New Roman" w:hAnsi="Times New Roman" w:cs="Times New Roman"/>
          <w:sz w:val="20"/>
        </w:rPr>
        <w:t>1</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7F1D5E">
        <w:rPr>
          <w:rFonts w:ascii="Times New Roman" w:hAnsi="Times New Roman" w:cs="Times New Roman"/>
          <w:sz w:val="20"/>
        </w:rPr>
        <w:t xml:space="preserve"> 53</w:t>
      </w:r>
    </w:p>
    <w:p w14:paraId="004B2FC2"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1, 4</w:t>
      </w:r>
      <w:r>
        <w:rPr>
          <w:rFonts w:ascii="Times New Roman" w:hAnsi="Times New Roman" w:cs="Times New Roman"/>
          <w:sz w:val="20"/>
        </w:rPr>
        <w:tab/>
      </w:r>
      <w:r>
        <w:rPr>
          <w:rFonts w:ascii="Times New Roman" w:hAnsi="Times New Roman" w:cs="Times New Roman"/>
          <w:sz w:val="20"/>
        </w:rPr>
        <w:tab/>
        <w:t xml:space="preserve">  “</w:t>
      </w:r>
      <w:r w:rsidR="007F1D5E">
        <w:rPr>
          <w:rFonts w:ascii="Times New Roman" w:hAnsi="Times New Roman" w:cs="Times New Roman"/>
          <w:sz w:val="20"/>
        </w:rPr>
        <w:t xml:space="preserve">    41</w:t>
      </w:r>
    </w:p>
    <w:p w14:paraId="004B2FC3"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4, 12</w:t>
      </w:r>
      <w:r>
        <w:rPr>
          <w:rFonts w:ascii="Times New Roman" w:hAnsi="Times New Roman" w:cs="Times New Roman"/>
          <w:sz w:val="20"/>
        </w:rPr>
        <w:tab/>
        <w:t xml:space="preserve"> </w:t>
      </w:r>
      <w:r>
        <w:rPr>
          <w:rFonts w:ascii="Times New Roman" w:hAnsi="Times New Roman" w:cs="Times New Roman"/>
          <w:sz w:val="20"/>
        </w:rPr>
        <w:tab/>
        <w:t xml:space="preserve">  “</w:t>
      </w:r>
      <w:r w:rsidR="007F1D5E">
        <w:rPr>
          <w:rFonts w:ascii="Times New Roman" w:hAnsi="Times New Roman" w:cs="Times New Roman"/>
          <w:sz w:val="20"/>
        </w:rPr>
        <w:t xml:space="preserve">    100; 101</w:t>
      </w:r>
    </w:p>
    <w:p w14:paraId="004B2FC4"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6, 7 </w:t>
      </w:r>
      <w:r>
        <w:rPr>
          <w:rFonts w:ascii="Times New Roman" w:hAnsi="Times New Roman" w:cs="Times New Roman"/>
          <w:sz w:val="20"/>
        </w:rPr>
        <w:tab/>
      </w:r>
      <w:r>
        <w:rPr>
          <w:rFonts w:ascii="Times New Roman" w:hAnsi="Times New Roman" w:cs="Times New Roman"/>
          <w:sz w:val="20"/>
        </w:rPr>
        <w:tab/>
        <w:t xml:space="preserve">  “</w:t>
      </w:r>
      <w:r w:rsidR="007F1D5E">
        <w:rPr>
          <w:rFonts w:ascii="Times New Roman" w:hAnsi="Times New Roman" w:cs="Times New Roman"/>
          <w:sz w:val="20"/>
        </w:rPr>
        <w:t xml:space="preserve">    41</w:t>
      </w:r>
    </w:p>
    <w:p w14:paraId="004B2FC5"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6, 16</w:t>
      </w:r>
      <w:r>
        <w:rPr>
          <w:rFonts w:ascii="Times New Roman" w:hAnsi="Times New Roman" w:cs="Times New Roman"/>
          <w:sz w:val="20"/>
        </w:rPr>
        <w:tab/>
      </w:r>
      <w:r>
        <w:rPr>
          <w:rFonts w:ascii="Times New Roman" w:hAnsi="Times New Roman" w:cs="Times New Roman"/>
          <w:sz w:val="20"/>
        </w:rPr>
        <w:tab/>
        <w:t xml:space="preserve">  “</w:t>
      </w:r>
      <w:r w:rsidR="007F1D5E">
        <w:rPr>
          <w:rFonts w:ascii="Times New Roman" w:hAnsi="Times New Roman" w:cs="Times New Roman"/>
          <w:sz w:val="20"/>
        </w:rPr>
        <w:t xml:space="preserve">    53</w:t>
      </w:r>
    </w:p>
    <w:p w14:paraId="004B2FC6"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7, 25-26</w:t>
      </w:r>
      <w:r>
        <w:rPr>
          <w:rFonts w:ascii="Times New Roman" w:hAnsi="Times New Roman" w:cs="Times New Roman"/>
          <w:sz w:val="20"/>
        </w:rPr>
        <w:tab/>
        <w:t xml:space="preserve">  “</w:t>
      </w:r>
      <w:r w:rsidR="007F1D5E">
        <w:rPr>
          <w:rFonts w:ascii="Times New Roman" w:hAnsi="Times New Roman" w:cs="Times New Roman"/>
          <w:sz w:val="20"/>
        </w:rPr>
        <w:t xml:space="preserve">    110</w:t>
      </w:r>
    </w:p>
    <w:p w14:paraId="004B2FC7"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8, 1</w:t>
      </w:r>
      <w:r>
        <w:rPr>
          <w:rFonts w:ascii="Times New Roman" w:hAnsi="Times New Roman" w:cs="Times New Roman"/>
          <w:sz w:val="20"/>
        </w:rPr>
        <w:tab/>
      </w:r>
      <w:r>
        <w:rPr>
          <w:rFonts w:ascii="Times New Roman" w:hAnsi="Times New Roman" w:cs="Times New Roman"/>
          <w:sz w:val="20"/>
        </w:rPr>
        <w:tab/>
        <w:t xml:space="preserve">  “</w:t>
      </w:r>
      <w:r w:rsidR="007F1D5E">
        <w:rPr>
          <w:rFonts w:ascii="Times New Roman" w:hAnsi="Times New Roman" w:cs="Times New Roman"/>
          <w:sz w:val="20"/>
        </w:rPr>
        <w:t xml:space="preserve">    92; 110</w:t>
      </w:r>
    </w:p>
    <w:p w14:paraId="004B2FC8"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9, 5</w:t>
      </w:r>
      <w:r>
        <w:rPr>
          <w:rFonts w:ascii="Times New Roman" w:hAnsi="Times New Roman" w:cs="Times New Roman"/>
          <w:sz w:val="20"/>
        </w:rPr>
        <w:tab/>
      </w:r>
      <w:r>
        <w:rPr>
          <w:rFonts w:ascii="Times New Roman" w:hAnsi="Times New Roman" w:cs="Times New Roman"/>
          <w:sz w:val="20"/>
        </w:rPr>
        <w:tab/>
        <w:t xml:space="preserve">  “</w:t>
      </w:r>
      <w:r w:rsidR="007F1D5E">
        <w:rPr>
          <w:rFonts w:ascii="Times New Roman" w:hAnsi="Times New Roman" w:cs="Times New Roman"/>
          <w:sz w:val="20"/>
        </w:rPr>
        <w:t xml:space="preserve">    110</w:t>
      </w:r>
    </w:p>
    <w:p w14:paraId="004B2FC9"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9, 9-10</w:t>
      </w:r>
      <w:r>
        <w:rPr>
          <w:rFonts w:ascii="Times New Roman" w:hAnsi="Times New Roman" w:cs="Times New Roman"/>
          <w:sz w:val="20"/>
        </w:rPr>
        <w:tab/>
        <w:t xml:space="preserve">  “</w:t>
      </w:r>
      <w:r w:rsidR="007F1D5E">
        <w:rPr>
          <w:rFonts w:ascii="Times New Roman" w:hAnsi="Times New Roman" w:cs="Times New Roman"/>
          <w:sz w:val="20"/>
        </w:rPr>
        <w:t xml:space="preserve">    47; 115</w:t>
      </w:r>
    </w:p>
    <w:p w14:paraId="004B2FCA"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11, 21</w:t>
      </w:r>
      <w:r>
        <w:rPr>
          <w:rFonts w:ascii="Times New Roman" w:hAnsi="Times New Roman" w:cs="Times New Roman"/>
          <w:sz w:val="20"/>
        </w:rPr>
        <w:tab/>
        <w:t xml:space="preserve">  “</w:t>
      </w:r>
      <w:r w:rsidR="007F1D5E">
        <w:rPr>
          <w:rFonts w:ascii="Times New Roman" w:hAnsi="Times New Roman" w:cs="Times New Roman"/>
          <w:sz w:val="20"/>
        </w:rPr>
        <w:t xml:space="preserve">    47</w:t>
      </w:r>
    </w:p>
    <w:p w14:paraId="004B2FCB"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11, 24</w:t>
      </w:r>
      <w:r>
        <w:rPr>
          <w:rFonts w:ascii="Times New Roman" w:hAnsi="Times New Roman" w:cs="Times New Roman"/>
          <w:sz w:val="20"/>
        </w:rPr>
        <w:tab/>
        <w:t xml:space="preserve">  “</w:t>
      </w:r>
      <w:r w:rsidR="007F1D5E">
        <w:rPr>
          <w:rFonts w:ascii="Times New Roman" w:hAnsi="Times New Roman" w:cs="Times New Roman"/>
          <w:sz w:val="20"/>
        </w:rPr>
        <w:t xml:space="preserve">    60</w:t>
      </w:r>
    </w:p>
    <w:p w14:paraId="004B2FCC" w14:textId="77777777" w:rsidR="00CB5C86" w:rsidRDefault="00CB5C86" w:rsidP="00CB5C86">
      <w:pPr>
        <w:spacing w:after="0" w:line="240" w:lineRule="auto"/>
        <w:ind w:firstLine="284"/>
        <w:jc w:val="both"/>
        <w:rPr>
          <w:rFonts w:ascii="Times New Roman" w:hAnsi="Times New Roman" w:cs="Times New Roman"/>
          <w:sz w:val="20"/>
        </w:rPr>
      </w:pPr>
    </w:p>
    <w:p w14:paraId="004B2FCD" w14:textId="77777777" w:rsidR="00CB5C86" w:rsidRPr="00CB1A1E" w:rsidRDefault="00CB5C86" w:rsidP="00CB5C86">
      <w:pPr>
        <w:spacing w:after="0" w:line="240" w:lineRule="auto"/>
        <w:jc w:val="both"/>
        <w:rPr>
          <w:rFonts w:ascii="Times New Roman" w:hAnsi="Times New Roman" w:cs="Times New Roman"/>
          <w:b/>
          <w:sz w:val="20"/>
        </w:rPr>
      </w:pPr>
      <w:r>
        <w:rPr>
          <w:rFonts w:ascii="Times New Roman" w:hAnsi="Times New Roman" w:cs="Times New Roman"/>
          <w:b/>
          <w:sz w:val="20"/>
        </w:rPr>
        <w:t>ISAÍAS</w:t>
      </w:r>
      <w:r w:rsidRPr="00F53276">
        <w:rPr>
          <w:rFonts w:ascii="Times New Roman" w:hAnsi="Times New Roman" w:cs="Times New Roman"/>
          <w:sz w:val="20"/>
        </w:rPr>
        <w:t>:</w:t>
      </w:r>
    </w:p>
    <w:p w14:paraId="004B2FCE"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6</w:t>
      </w:r>
      <w:r w:rsidRPr="00883EEF">
        <w:rPr>
          <w:rFonts w:ascii="Times New Roman" w:hAnsi="Times New Roman" w:cs="Times New Roman"/>
          <w:sz w:val="20"/>
        </w:rPr>
        <w:t xml:space="preserve">, </w:t>
      </w:r>
      <w:r>
        <w:rPr>
          <w:rFonts w:ascii="Times New Roman" w:hAnsi="Times New Roman" w:cs="Times New Roman"/>
          <w:sz w:val="20"/>
        </w:rPr>
        <w:t>1</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077323">
        <w:rPr>
          <w:rFonts w:ascii="Times New Roman" w:hAnsi="Times New Roman" w:cs="Times New Roman"/>
          <w:sz w:val="20"/>
        </w:rPr>
        <w:t xml:space="preserve"> 92</w:t>
      </w:r>
    </w:p>
    <w:p w14:paraId="004B2FCF"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6, 11</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47 </w:t>
      </w:r>
    </w:p>
    <w:p w14:paraId="004B2FD0"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11, 6</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60</w:t>
      </w:r>
    </w:p>
    <w:p w14:paraId="004B2FD1"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11, 9</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60</w:t>
      </w:r>
    </w:p>
    <w:p w14:paraId="004B2FD2"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12, 3</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88</w:t>
      </w:r>
    </w:p>
    <w:p w14:paraId="004B2FD3"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26, 9</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60</w:t>
      </w:r>
    </w:p>
    <w:p w14:paraId="004B2FD4"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26, 10</w:t>
      </w:r>
      <w:r>
        <w:rPr>
          <w:rFonts w:ascii="Times New Roman" w:hAnsi="Times New Roman" w:cs="Times New Roman"/>
          <w:sz w:val="20"/>
        </w:rPr>
        <w:tab/>
        <w:t xml:space="preserve">  “</w:t>
      </w:r>
      <w:r w:rsidR="00077323">
        <w:rPr>
          <w:rFonts w:ascii="Times New Roman" w:hAnsi="Times New Roman" w:cs="Times New Roman"/>
          <w:sz w:val="20"/>
        </w:rPr>
        <w:t xml:space="preserve">    88</w:t>
      </w:r>
    </w:p>
    <w:p w14:paraId="004B2FD5" w14:textId="77777777" w:rsidR="00077323" w:rsidRDefault="00077323" w:rsidP="00077323">
      <w:pPr>
        <w:spacing w:after="0" w:line="240" w:lineRule="auto"/>
        <w:ind w:firstLine="284"/>
        <w:jc w:val="both"/>
        <w:rPr>
          <w:rFonts w:ascii="Times New Roman" w:hAnsi="Times New Roman" w:cs="Times New Roman"/>
          <w:sz w:val="20"/>
        </w:rPr>
      </w:pPr>
      <w:r>
        <w:rPr>
          <w:rFonts w:ascii="Times New Roman" w:hAnsi="Times New Roman" w:cs="Times New Roman"/>
          <w:sz w:val="20"/>
        </w:rPr>
        <w:t>26, 13</w:t>
      </w:r>
      <w:r>
        <w:rPr>
          <w:rFonts w:ascii="Times New Roman" w:hAnsi="Times New Roman" w:cs="Times New Roman"/>
          <w:sz w:val="20"/>
        </w:rPr>
        <w:tab/>
        <w:t xml:space="preserve">  “    60</w:t>
      </w:r>
    </w:p>
    <w:p w14:paraId="004B2FD6"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46, 4</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41; 115</w:t>
      </w:r>
    </w:p>
    <w:p w14:paraId="004B2FD7"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51, 13</w:t>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2FD8"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55, 11</w:t>
      </w:r>
      <w:r>
        <w:rPr>
          <w:rFonts w:ascii="Times New Roman" w:hAnsi="Times New Roman" w:cs="Times New Roman"/>
          <w:sz w:val="20"/>
        </w:rPr>
        <w:tab/>
        <w:t xml:space="preserve">  “</w:t>
      </w:r>
      <w:r w:rsidR="00077323">
        <w:rPr>
          <w:rFonts w:ascii="Times New Roman" w:hAnsi="Times New Roman" w:cs="Times New Roman"/>
          <w:sz w:val="20"/>
        </w:rPr>
        <w:t xml:space="preserve">    60</w:t>
      </w:r>
    </w:p>
    <w:p w14:paraId="004B2FD9"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57, 15</w:t>
      </w:r>
      <w:r>
        <w:rPr>
          <w:rFonts w:ascii="Times New Roman" w:hAnsi="Times New Roman" w:cs="Times New Roman"/>
          <w:sz w:val="20"/>
        </w:rPr>
        <w:tab/>
        <w:t xml:space="preserve">  “</w:t>
      </w:r>
      <w:r w:rsidR="00077323">
        <w:rPr>
          <w:rFonts w:ascii="Times New Roman" w:hAnsi="Times New Roman" w:cs="Times New Roman"/>
          <w:sz w:val="20"/>
        </w:rPr>
        <w:t xml:space="preserve">    54</w:t>
      </w:r>
    </w:p>
    <w:p w14:paraId="004B2FDA"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59, 2</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109</w:t>
      </w:r>
    </w:p>
    <w:p w14:paraId="004B2FDB"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63, 5</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115</w:t>
      </w:r>
    </w:p>
    <w:p w14:paraId="004B2FDC"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64, 1</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47</w:t>
      </w:r>
    </w:p>
    <w:p w14:paraId="004B2FDD"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64, 7</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2FDE" w14:textId="77777777" w:rsidR="00CB5C86" w:rsidRDefault="00CB5C86" w:rsidP="00CB5C86">
      <w:pPr>
        <w:spacing w:after="0" w:line="240" w:lineRule="auto"/>
        <w:ind w:firstLine="284"/>
        <w:jc w:val="both"/>
        <w:rPr>
          <w:rFonts w:ascii="Times New Roman" w:hAnsi="Times New Roman" w:cs="Times New Roman"/>
          <w:sz w:val="20"/>
        </w:rPr>
      </w:pPr>
    </w:p>
    <w:p w14:paraId="004B2FDF" w14:textId="77777777" w:rsidR="00CB5C86" w:rsidRPr="00CB1A1E" w:rsidRDefault="00CB5C86" w:rsidP="00CB5C86">
      <w:pPr>
        <w:spacing w:after="0" w:line="240" w:lineRule="auto"/>
        <w:jc w:val="both"/>
        <w:rPr>
          <w:rFonts w:ascii="Times New Roman" w:hAnsi="Times New Roman" w:cs="Times New Roman"/>
          <w:b/>
          <w:sz w:val="20"/>
        </w:rPr>
      </w:pPr>
      <w:r>
        <w:rPr>
          <w:rFonts w:ascii="Times New Roman" w:hAnsi="Times New Roman" w:cs="Times New Roman"/>
          <w:b/>
          <w:sz w:val="20"/>
        </w:rPr>
        <w:t>JEREMÍAS</w:t>
      </w:r>
      <w:r w:rsidRPr="00F53276">
        <w:rPr>
          <w:rFonts w:ascii="Times New Roman" w:hAnsi="Times New Roman" w:cs="Times New Roman"/>
          <w:sz w:val="20"/>
        </w:rPr>
        <w:t>:</w:t>
      </w:r>
    </w:p>
    <w:p w14:paraId="004B2FE0"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Pr>
          <w:rFonts w:ascii="Times New Roman" w:hAnsi="Times New Roman" w:cs="Times New Roman"/>
          <w:sz w:val="20"/>
        </w:rPr>
        <w:t>24</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077323">
        <w:rPr>
          <w:rFonts w:ascii="Times New Roman" w:hAnsi="Times New Roman" w:cs="Times New Roman"/>
          <w:sz w:val="20"/>
        </w:rPr>
        <w:t xml:space="preserve"> 60</w:t>
      </w:r>
    </w:p>
    <w:p w14:paraId="004B2FE1"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3, 3</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2FE2"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4, 1 </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100</w:t>
      </w:r>
    </w:p>
    <w:p w14:paraId="004B2FE3"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4, 10</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101</w:t>
      </w:r>
    </w:p>
    <w:p w14:paraId="004B2FE4"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4, 26</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2FE5"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20, 7</w:t>
      </w:r>
      <w:r>
        <w:rPr>
          <w:rFonts w:ascii="Times New Roman" w:hAnsi="Times New Roman" w:cs="Times New Roman"/>
          <w:sz w:val="20"/>
        </w:rPr>
        <w:tab/>
      </w:r>
      <w:r>
        <w:rPr>
          <w:rFonts w:ascii="Times New Roman" w:hAnsi="Times New Roman" w:cs="Times New Roman"/>
          <w:sz w:val="20"/>
        </w:rPr>
        <w:tab/>
        <w:t xml:space="preserve">  “</w:t>
      </w:r>
      <w:r w:rsidR="00077323">
        <w:rPr>
          <w:rFonts w:ascii="Times New Roman" w:hAnsi="Times New Roman" w:cs="Times New Roman"/>
          <w:sz w:val="20"/>
        </w:rPr>
        <w:t xml:space="preserve">     115</w:t>
      </w:r>
    </w:p>
    <w:p w14:paraId="004B2FE6"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23, 24</w:t>
      </w:r>
      <w:r>
        <w:rPr>
          <w:rFonts w:ascii="Times New Roman" w:hAnsi="Times New Roman" w:cs="Times New Roman"/>
          <w:sz w:val="20"/>
        </w:rPr>
        <w:tab/>
        <w:t xml:space="preserve">  “</w:t>
      </w:r>
      <w:r w:rsidR="00077323">
        <w:rPr>
          <w:rFonts w:ascii="Times New Roman" w:hAnsi="Times New Roman" w:cs="Times New Roman"/>
          <w:sz w:val="20"/>
        </w:rPr>
        <w:t xml:space="preserve">     78</w:t>
      </w:r>
    </w:p>
    <w:p w14:paraId="004B2FE7" w14:textId="77777777" w:rsidR="00CB5C86" w:rsidRDefault="00CB5C86" w:rsidP="00CB5C86">
      <w:pPr>
        <w:spacing w:after="0" w:line="240" w:lineRule="auto"/>
        <w:ind w:firstLine="284"/>
        <w:jc w:val="both"/>
        <w:rPr>
          <w:rFonts w:ascii="Times New Roman" w:hAnsi="Times New Roman" w:cs="Times New Roman"/>
          <w:sz w:val="20"/>
        </w:rPr>
      </w:pPr>
      <w:r>
        <w:rPr>
          <w:rFonts w:ascii="Times New Roman" w:hAnsi="Times New Roman" w:cs="Times New Roman"/>
          <w:sz w:val="20"/>
        </w:rPr>
        <w:t>31, 18</w:t>
      </w:r>
      <w:r>
        <w:rPr>
          <w:rFonts w:ascii="Times New Roman" w:hAnsi="Times New Roman" w:cs="Times New Roman"/>
          <w:sz w:val="20"/>
        </w:rPr>
        <w:tab/>
        <w:t xml:space="preserve">  “</w:t>
      </w:r>
      <w:r w:rsidR="00077323">
        <w:rPr>
          <w:rFonts w:ascii="Times New Roman" w:hAnsi="Times New Roman" w:cs="Times New Roman"/>
          <w:sz w:val="20"/>
        </w:rPr>
        <w:t xml:space="preserve">     100</w:t>
      </w:r>
    </w:p>
    <w:p w14:paraId="004B2FE8" w14:textId="77777777" w:rsidR="009C70B1" w:rsidRDefault="009C70B1" w:rsidP="009C70B1">
      <w:pPr>
        <w:spacing w:after="0"/>
        <w:rPr>
          <w:rFonts w:ascii="Times New Roman" w:hAnsi="Times New Roman" w:cs="Times New Roman"/>
          <w:b/>
          <w:sz w:val="20"/>
        </w:rPr>
      </w:pPr>
    </w:p>
    <w:p w14:paraId="004B2FE9" w14:textId="77777777" w:rsidR="009C70B1" w:rsidRDefault="009C70B1" w:rsidP="009C70B1">
      <w:pPr>
        <w:spacing w:after="0"/>
        <w:rPr>
          <w:rFonts w:ascii="Times New Roman" w:hAnsi="Times New Roman" w:cs="Times New Roman"/>
          <w:sz w:val="20"/>
        </w:rPr>
      </w:pPr>
      <w:r>
        <w:rPr>
          <w:rFonts w:ascii="Times New Roman" w:hAnsi="Times New Roman" w:cs="Times New Roman"/>
          <w:b/>
          <w:sz w:val="20"/>
        </w:rPr>
        <w:t>LAMENTACIONES</w:t>
      </w:r>
      <w:r>
        <w:rPr>
          <w:rFonts w:ascii="Times New Roman" w:hAnsi="Times New Roman" w:cs="Times New Roman"/>
          <w:sz w:val="20"/>
        </w:rPr>
        <w:t>:</w:t>
      </w:r>
    </w:p>
    <w:p w14:paraId="004B2FEA"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3</w:t>
      </w:r>
      <w:r w:rsidRPr="00883EEF">
        <w:rPr>
          <w:rFonts w:ascii="Times New Roman" w:hAnsi="Times New Roman" w:cs="Times New Roman"/>
          <w:sz w:val="20"/>
        </w:rPr>
        <w:t xml:space="preserve">, </w:t>
      </w:r>
      <w:r>
        <w:rPr>
          <w:rFonts w:ascii="Times New Roman" w:hAnsi="Times New Roman" w:cs="Times New Roman"/>
          <w:sz w:val="20"/>
        </w:rPr>
        <w:t>1</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896015">
        <w:rPr>
          <w:rFonts w:ascii="Times New Roman" w:hAnsi="Times New Roman" w:cs="Times New Roman"/>
          <w:sz w:val="20"/>
        </w:rPr>
        <w:t xml:space="preserve"> 60</w:t>
      </w:r>
    </w:p>
    <w:p w14:paraId="004B2FEB"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3, 29  </w:t>
      </w:r>
      <w:r>
        <w:rPr>
          <w:rFonts w:ascii="Times New Roman" w:hAnsi="Times New Roman" w:cs="Times New Roman"/>
          <w:sz w:val="20"/>
        </w:rPr>
        <w:tab/>
        <w:t xml:space="preserve">  “</w:t>
      </w:r>
      <w:r w:rsidR="00896015">
        <w:rPr>
          <w:rFonts w:ascii="Times New Roman" w:hAnsi="Times New Roman" w:cs="Times New Roman"/>
          <w:sz w:val="20"/>
        </w:rPr>
        <w:t xml:space="preserve">    60</w:t>
      </w:r>
    </w:p>
    <w:p w14:paraId="004B2FEC"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3, 30  </w:t>
      </w:r>
      <w:r>
        <w:rPr>
          <w:rFonts w:ascii="Times New Roman" w:hAnsi="Times New Roman" w:cs="Times New Roman"/>
          <w:sz w:val="20"/>
        </w:rPr>
        <w:tab/>
        <w:t xml:space="preserve">  “</w:t>
      </w:r>
      <w:r w:rsidR="00896015">
        <w:rPr>
          <w:rFonts w:ascii="Times New Roman" w:hAnsi="Times New Roman" w:cs="Times New Roman"/>
          <w:sz w:val="20"/>
        </w:rPr>
        <w:t xml:space="preserve">    83</w:t>
      </w:r>
    </w:p>
    <w:p w14:paraId="004B2FED"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3, 44  </w:t>
      </w:r>
      <w:r>
        <w:rPr>
          <w:rFonts w:ascii="Times New Roman" w:hAnsi="Times New Roman" w:cs="Times New Roman"/>
          <w:sz w:val="20"/>
        </w:rPr>
        <w:tab/>
        <w:t xml:space="preserve">  “</w:t>
      </w:r>
      <w:r w:rsidR="00896015">
        <w:rPr>
          <w:rFonts w:ascii="Times New Roman" w:hAnsi="Times New Roman" w:cs="Times New Roman"/>
          <w:sz w:val="20"/>
        </w:rPr>
        <w:t xml:space="preserve">    47</w:t>
      </w:r>
    </w:p>
    <w:p w14:paraId="004B2FEE"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3, 65  </w:t>
      </w:r>
      <w:r>
        <w:rPr>
          <w:rFonts w:ascii="Times New Roman" w:hAnsi="Times New Roman" w:cs="Times New Roman"/>
          <w:sz w:val="20"/>
        </w:rPr>
        <w:tab/>
        <w:t xml:space="preserve">  “</w:t>
      </w:r>
      <w:r w:rsidR="00896015">
        <w:rPr>
          <w:rFonts w:ascii="Times New Roman" w:hAnsi="Times New Roman" w:cs="Times New Roman"/>
          <w:sz w:val="20"/>
        </w:rPr>
        <w:t xml:space="preserve">    47</w:t>
      </w:r>
    </w:p>
    <w:p w14:paraId="004B2FEF"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5, 6  </w:t>
      </w:r>
      <w:r>
        <w:rPr>
          <w:rFonts w:ascii="Times New Roman" w:hAnsi="Times New Roman" w:cs="Times New Roman"/>
          <w:sz w:val="20"/>
        </w:rPr>
        <w:tab/>
        <w:t xml:space="preserve">  </w:t>
      </w:r>
      <w:r>
        <w:rPr>
          <w:rFonts w:ascii="Times New Roman" w:hAnsi="Times New Roman" w:cs="Times New Roman"/>
          <w:sz w:val="20"/>
        </w:rPr>
        <w:tab/>
        <w:t xml:space="preserve">  “</w:t>
      </w:r>
      <w:r w:rsidR="00896015">
        <w:rPr>
          <w:rFonts w:ascii="Times New Roman" w:hAnsi="Times New Roman" w:cs="Times New Roman"/>
          <w:sz w:val="20"/>
        </w:rPr>
        <w:t xml:space="preserve">    100</w:t>
      </w:r>
    </w:p>
    <w:p w14:paraId="004B2FF0"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5, 16  </w:t>
      </w:r>
      <w:r>
        <w:rPr>
          <w:rFonts w:ascii="Times New Roman" w:hAnsi="Times New Roman" w:cs="Times New Roman"/>
          <w:sz w:val="20"/>
        </w:rPr>
        <w:tab/>
        <w:t xml:space="preserve">  “</w:t>
      </w:r>
      <w:r w:rsidR="00896015">
        <w:rPr>
          <w:rFonts w:ascii="Times New Roman" w:hAnsi="Times New Roman" w:cs="Times New Roman"/>
          <w:sz w:val="20"/>
        </w:rPr>
        <w:t xml:space="preserve">    100</w:t>
      </w:r>
    </w:p>
    <w:p w14:paraId="004B2FF1" w14:textId="77777777" w:rsidR="009C70B1" w:rsidRDefault="009C70B1" w:rsidP="009C70B1">
      <w:pPr>
        <w:spacing w:after="0" w:line="240" w:lineRule="auto"/>
        <w:ind w:firstLine="284"/>
        <w:jc w:val="both"/>
        <w:rPr>
          <w:rFonts w:ascii="Times New Roman" w:hAnsi="Times New Roman" w:cs="Times New Roman"/>
          <w:sz w:val="20"/>
        </w:rPr>
      </w:pPr>
    </w:p>
    <w:p w14:paraId="004B2FF2" w14:textId="77777777" w:rsidR="009C70B1" w:rsidRPr="00CB1A1E" w:rsidRDefault="009C70B1" w:rsidP="009C70B1">
      <w:pPr>
        <w:spacing w:after="0" w:line="240" w:lineRule="auto"/>
        <w:jc w:val="both"/>
        <w:rPr>
          <w:rFonts w:ascii="Times New Roman" w:hAnsi="Times New Roman" w:cs="Times New Roman"/>
          <w:b/>
          <w:sz w:val="20"/>
        </w:rPr>
      </w:pPr>
      <w:r>
        <w:rPr>
          <w:rFonts w:ascii="Times New Roman" w:hAnsi="Times New Roman" w:cs="Times New Roman"/>
          <w:b/>
          <w:sz w:val="20"/>
        </w:rPr>
        <w:t>BARUC</w:t>
      </w:r>
      <w:r w:rsidRPr="00F53276">
        <w:rPr>
          <w:rFonts w:ascii="Times New Roman" w:hAnsi="Times New Roman" w:cs="Times New Roman"/>
          <w:sz w:val="20"/>
        </w:rPr>
        <w:t>:</w:t>
      </w:r>
    </w:p>
    <w:p w14:paraId="004B2FF3" w14:textId="77777777" w:rsidR="009C70B1" w:rsidRPr="00AC3A27" w:rsidRDefault="009C70B1" w:rsidP="009C70B1">
      <w:pPr>
        <w:spacing w:after="0" w:line="240" w:lineRule="auto"/>
        <w:ind w:firstLine="284"/>
        <w:jc w:val="both"/>
        <w:rPr>
          <w:rFonts w:ascii="Times New Roman" w:hAnsi="Times New Roman" w:cs="Times New Roman"/>
          <w:sz w:val="20"/>
          <w:lang w:val="es-ES"/>
        </w:rPr>
      </w:pPr>
      <w:r w:rsidRPr="00AC3A27">
        <w:rPr>
          <w:rFonts w:ascii="Times New Roman" w:hAnsi="Times New Roman" w:cs="Times New Roman"/>
          <w:sz w:val="20"/>
          <w:lang w:val="es-ES"/>
        </w:rPr>
        <w:t>3, 11</w:t>
      </w:r>
      <w:r w:rsidRPr="00AC3A27">
        <w:rPr>
          <w:rFonts w:ascii="Times New Roman" w:hAnsi="Times New Roman" w:cs="Times New Roman"/>
          <w:b/>
          <w:sz w:val="20"/>
          <w:lang w:val="es-ES"/>
        </w:rPr>
        <w:t xml:space="preserve"> </w:t>
      </w:r>
      <w:r w:rsidRPr="00AC3A27">
        <w:rPr>
          <w:rFonts w:ascii="Times New Roman" w:hAnsi="Times New Roman" w:cs="Times New Roman"/>
          <w:b/>
          <w:sz w:val="20"/>
          <w:lang w:val="es-ES"/>
        </w:rPr>
        <w:tab/>
      </w:r>
      <w:r w:rsidRPr="00AC3A27">
        <w:rPr>
          <w:rFonts w:ascii="Times New Roman" w:hAnsi="Times New Roman" w:cs="Times New Roman"/>
          <w:sz w:val="20"/>
          <w:lang w:val="es-ES"/>
        </w:rPr>
        <w:t>pág.</w:t>
      </w:r>
      <w:r w:rsidR="00896015" w:rsidRPr="00AC3A27">
        <w:rPr>
          <w:rFonts w:ascii="Times New Roman" w:hAnsi="Times New Roman" w:cs="Times New Roman"/>
          <w:sz w:val="20"/>
          <w:lang w:val="es-ES"/>
        </w:rPr>
        <w:t xml:space="preserve"> 60</w:t>
      </w:r>
    </w:p>
    <w:p w14:paraId="004B2FF4" w14:textId="77777777" w:rsidR="009C70B1" w:rsidRPr="00AC3A27" w:rsidRDefault="009C70B1" w:rsidP="009C70B1">
      <w:pPr>
        <w:spacing w:after="0" w:line="240" w:lineRule="auto"/>
        <w:ind w:firstLine="284"/>
        <w:jc w:val="both"/>
        <w:rPr>
          <w:rFonts w:ascii="Times New Roman" w:hAnsi="Times New Roman" w:cs="Times New Roman"/>
          <w:sz w:val="20"/>
          <w:lang w:val="es-ES"/>
        </w:rPr>
      </w:pPr>
    </w:p>
    <w:p w14:paraId="004B2FF5" w14:textId="77777777" w:rsidR="009C70B1" w:rsidRPr="00D419C7" w:rsidRDefault="009C70B1" w:rsidP="009C70B1">
      <w:pPr>
        <w:spacing w:after="0" w:line="240" w:lineRule="auto"/>
        <w:jc w:val="both"/>
        <w:rPr>
          <w:rFonts w:ascii="Times New Roman" w:hAnsi="Times New Roman" w:cs="Times New Roman"/>
          <w:b/>
          <w:sz w:val="20"/>
          <w:lang w:val="en-US"/>
        </w:rPr>
      </w:pPr>
      <w:r w:rsidRPr="00D419C7">
        <w:rPr>
          <w:rFonts w:ascii="Times New Roman" w:hAnsi="Times New Roman" w:cs="Times New Roman"/>
          <w:b/>
          <w:sz w:val="20"/>
          <w:lang w:val="en-US"/>
        </w:rPr>
        <w:t>EZEQUIEL</w:t>
      </w:r>
      <w:r w:rsidRPr="00D419C7">
        <w:rPr>
          <w:rFonts w:ascii="Times New Roman" w:hAnsi="Times New Roman" w:cs="Times New Roman"/>
          <w:sz w:val="20"/>
          <w:lang w:val="en-US"/>
        </w:rPr>
        <w:t>:</w:t>
      </w:r>
    </w:p>
    <w:p w14:paraId="004B2FF6" w14:textId="77777777" w:rsidR="009C70B1" w:rsidRPr="00D419C7" w:rsidRDefault="009C70B1" w:rsidP="009C70B1">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3, 14</w:t>
      </w:r>
      <w:r w:rsidRPr="00D419C7">
        <w:rPr>
          <w:rFonts w:ascii="Times New Roman" w:hAnsi="Times New Roman" w:cs="Times New Roman"/>
          <w:b/>
          <w:sz w:val="20"/>
          <w:lang w:val="en-US"/>
        </w:rPr>
        <w:t xml:space="preserve"> </w:t>
      </w:r>
      <w:r w:rsidRPr="00D419C7">
        <w:rPr>
          <w:rFonts w:ascii="Times New Roman" w:hAnsi="Times New Roman" w:cs="Times New Roman"/>
          <w:b/>
          <w:sz w:val="20"/>
          <w:lang w:val="en-US"/>
        </w:rPr>
        <w:tab/>
      </w:r>
      <w:proofErr w:type="spellStart"/>
      <w:r w:rsidRPr="00D419C7">
        <w:rPr>
          <w:rFonts w:ascii="Times New Roman" w:hAnsi="Times New Roman" w:cs="Times New Roman"/>
          <w:sz w:val="20"/>
          <w:lang w:val="en-US"/>
        </w:rPr>
        <w:t>pág</w:t>
      </w:r>
      <w:proofErr w:type="spellEnd"/>
      <w:r w:rsidRPr="00D419C7">
        <w:rPr>
          <w:rFonts w:ascii="Times New Roman" w:hAnsi="Times New Roman" w:cs="Times New Roman"/>
          <w:sz w:val="20"/>
          <w:lang w:val="en-US"/>
        </w:rPr>
        <w:t>.</w:t>
      </w:r>
      <w:r w:rsidR="00896015" w:rsidRPr="00D419C7">
        <w:rPr>
          <w:rFonts w:ascii="Times New Roman" w:hAnsi="Times New Roman" w:cs="Times New Roman"/>
          <w:sz w:val="20"/>
          <w:lang w:val="en-US"/>
        </w:rPr>
        <w:t xml:space="preserve"> 88</w:t>
      </w:r>
    </w:p>
    <w:p w14:paraId="004B2FF7" w14:textId="77777777" w:rsidR="009C70B1" w:rsidRPr="00D419C7" w:rsidRDefault="009C70B1" w:rsidP="009C70B1">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 xml:space="preserve">34, </w:t>
      </w:r>
      <w:proofErr w:type="gramStart"/>
      <w:r w:rsidRPr="00D419C7">
        <w:rPr>
          <w:rFonts w:ascii="Times New Roman" w:hAnsi="Times New Roman" w:cs="Times New Roman"/>
          <w:sz w:val="20"/>
          <w:lang w:val="en-US"/>
        </w:rPr>
        <w:t xml:space="preserve">14  </w:t>
      </w:r>
      <w:r w:rsidRPr="00D419C7">
        <w:rPr>
          <w:rFonts w:ascii="Times New Roman" w:hAnsi="Times New Roman" w:cs="Times New Roman"/>
          <w:sz w:val="20"/>
          <w:lang w:val="en-US"/>
        </w:rPr>
        <w:tab/>
      </w:r>
      <w:proofErr w:type="gramEnd"/>
      <w:r w:rsidRPr="00D419C7">
        <w:rPr>
          <w:rFonts w:ascii="Times New Roman" w:hAnsi="Times New Roman" w:cs="Times New Roman"/>
          <w:sz w:val="20"/>
          <w:lang w:val="en-US"/>
        </w:rPr>
        <w:t xml:space="preserve">  “</w:t>
      </w:r>
      <w:r w:rsidR="00896015" w:rsidRPr="00D419C7">
        <w:rPr>
          <w:rFonts w:ascii="Times New Roman" w:hAnsi="Times New Roman" w:cs="Times New Roman"/>
          <w:sz w:val="20"/>
          <w:lang w:val="en-US"/>
        </w:rPr>
        <w:t xml:space="preserve">    60</w:t>
      </w:r>
    </w:p>
    <w:p w14:paraId="004B2FF8" w14:textId="77777777" w:rsidR="009C70B1" w:rsidRPr="00D419C7" w:rsidRDefault="009C70B1" w:rsidP="009C70B1">
      <w:pPr>
        <w:spacing w:after="0" w:line="240" w:lineRule="auto"/>
        <w:ind w:firstLine="284"/>
        <w:jc w:val="both"/>
        <w:rPr>
          <w:rFonts w:ascii="Times New Roman" w:hAnsi="Times New Roman" w:cs="Times New Roman"/>
          <w:sz w:val="20"/>
          <w:lang w:val="en-US"/>
        </w:rPr>
      </w:pPr>
    </w:p>
    <w:p w14:paraId="004B2FF9" w14:textId="77777777" w:rsidR="009C70B1" w:rsidRPr="00D419C7" w:rsidRDefault="009C70B1" w:rsidP="009C70B1">
      <w:pPr>
        <w:spacing w:after="0" w:line="240" w:lineRule="auto"/>
        <w:jc w:val="both"/>
        <w:rPr>
          <w:rFonts w:ascii="Times New Roman" w:hAnsi="Times New Roman" w:cs="Times New Roman"/>
          <w:b/>
          <w:sz w:val="20"/>
          <w:lang w:val="en-US"/>
        </w:rPr>
      </w:pPr>
      <w:r w:rsidRPr="00D419C7">
        <w:rPr>
          <w:rFonts w:ascii="Times New Roman" w:hAnsi="Times New Roman" w:cs="Times New Roman"/>
          <w:b/>
          <w:sz w:val="20"/>
          <w:lang w:val="en-US"/>
        </w:rPr>
        <w:t>DANIEL</w:t>
      </w:r>
      <w:r w:rsidRPr="00D419C7">
        <w:rPr>
          <w:rFonts w:ascii="Times New Roman" w:hAnsi="Times New Roman" w:cs="Times New Roman"/>
          <w:sz w:val="20"/>
          <w:lang w:val="en-US"/>
        </w:rPr>
        <w:t>:</w:t>
      </w:r>
    </w:p>
    <w:p w14:paraId="004B2FFA" w14:textId="77777777" w:rsidR="009C70B1" w:rsidRPr="00D419C7" w:rsidRDefault="009C70B1" w:rsidP="009C70B1">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9, 23</w:t>
      </w:r>
      <w:r w:rsidRPr="00D419C7">
        <w:rPr>
          <w:rFonts w:ascii="Times New Roman" w:hAnsi="Times New Roman" w:cs="Times New Roman"/>
          <w:b/>
          <w:sz w:val="20"/>
          <w:lang w:val="en-US"/>
        </w:rPr>
        <w:t xml:space="preserve"> </w:t>
      </w:r>
      <w:r w:rsidRPr="00D419C7">
        <w:rPr>
          <w:rFonts w:ascii="Times New Roman" w:hAnsi="Times New Roman" w:cs="Times New Roman"/>
          <w:b/>
          <w:sz w:val="20"/>
          <w:lang w:val="en-US"/>
        </w:rPr>
        <w:tab/>
      </w:r>
      <w:proofErr w:type="spellStart"/>
      <w:r w:rsidRPr="00D419C7">
        <w:rPr>
          <w:rFonts w:ascii="Times New Roman" w:hAnsi="Times New Roman" w:cs="Times New Roman"/>
          <w:sz w:val="20"/>
          <w:lang w:val="en-US"/>
        </w:rPr>
        <w:t>pág</w:t>
      </w:r>
      <w:proofErr w:type="spellEnd"/>
      <w:r w:rsidRPr="00D419C7">
        <w:rPr>
          <w:rFonts w:ascii="Times New Roman" w:hAnsi="Times New Roman" w:cs="Times New Roman"/>
          <w:sz w:val="20"/>
          <w:lang w:val="en-US"/>
        </w:rPr>
        <w:t>.</w:t>
      </w:r>
      <w:r w:rsidR="007F1D5E" w:rsidRPr="00D419C7">
        <w:rPr>
          <w:rFonts w:ascii="Times New Roman" w:hAnsi="Times New Roman" w:cs="Times New Roman"/>
          <w:sz w:val="20"/>
          <w:lang w:val="en-US"/>
        </w:rPr>
        <w:t xml:space="preserve"> 53</w:t>
      </w:r>
    </w:p>
    <w:p w14:paraId="004B2FFB" w14:textId="77777777" w:rsidR="009C70B1" w:rsidRPr="00D419C7" w:rsidRDefault="009C70B1" w:rsidP="009C70B1">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 xml:space="preserve">10, </w:t>
      </w:r>
      <w:proofErr w:type="gramStart"/>
      <w:r w:rsidRPr="00D419C7">
        <w:rPr>
          <w:rFonts w:ascii="Times New Roman" w:hAnsi="Times New Roman" w:cs="Times New Roman"/>
          <w:sz w:val="20"/>
          <w:lang w:val="en-US"/>
        </w:rPr>
        <w:t xml:space="preserve">11  </w:t>
      </w:r>
      <w:r w:rsidRPr="00D419C7">
        <w:rPr>
          <w:rFonts w:ascii="Times New Roman" w:hAnsi="Times New Roman" w:cs="Times New Roman"/>
          <w:sz w:val="20"/>
          <w:lang w:val="en-US"/>
        </w:rPr>
        <w:tab/>
      </w:r>
      <w:proofErr w:type="gramEnd"/>
      <w:r w:rsidRPr="00D419C7">
        <w:rPr>
          <w:rFonts w:ascii="Times New Roman" w:hAnsi="Times New Roman" w:cs="Times New Roman"/>
          <w:sz w:val="20"/>
          <w:lang w:val="en-US"/>
        </w:rPr>
        <w:t xml:space="preserve">  “</w:t>
      </w:r>
      <w:r w:rsidR="007F1D5E" w:rsidRPr="00D419C7">
        <w:rPr>
          <w:rFonts w:ascii="Times New Roman" w:hAnsi="Times New Roman" w:cs="Times New Roman"/>
          <w:sz w:val="20"/>
          <w:lang w:val="en-US"/>
        </w:rPr>
        <w:t xml:space="preserve">    53</w:t>
      </w:r>
    </w:p>
    <w:p w14:paraId="004B2FFC" w14:textId="77777777" w:rsidR="009C70B1" w:rsidRPr="00D419C7" w:rsidRDefault="009C70B1" w:rsidP="009C70B1">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 xml:space="preserve">10, </w:t>
      </w:r>
      <w:proofErr w:type="gramStart"/>
      <w:r w:rsidRPr="00D419C7">
        <w:rPr>
          <w:rFonts w:ascii="Times New Roman" w:hAnsi="Times New Roman" w:cs="Times New Roman"/>
          <w:sz w:val="20"/>
          <w:lang w:val="en-US"/>
        </w:rPr>
        <w:t xml:space="preserve">19  </w:t>
      </w:r>
      <w:r w:rsidRPr="00D419C7">
        <w:rPr>
          <w:rFonts w:ascii="Times New Roman" w:hAnsi="Times New Roman" w:cs="Times New Roman"/>
          <w:sz w:val="20"/>
          <w:lang w:val="en-US"/>
        </w:rPr>
        <w:tab/>
      </w:r>
      <w:proofErr w:type="gramEnd"/>
      <w:r w:rsidRPr="00D419C7">
        <w:rPr>
          <w:rFonts w:ascii="Times New Roman" w:hAnsi="Times New Roman" w:cs="Times New Roman"/>
          <w:sz w:val="20"/>
          <w:lang w:val="en-US"/>
        </w:rPr>
        <w:t xml:space="preserve">  “</w:t>
      </w:r>
      <w:r w:rsidR="007F1D5E" w:rsidRPr="00D419C7">
        <w:rPr>
          <w:rFonts w:ascii="Times New Roman" w:hAnsi="Times New Roman" w:cs="Times New Roman"/>
          <w:sz w:val="20"/>
          <w:lang w:val="en-US"/>
        </w:rPr>
        <w:t xml:space="preserve">    53</w:t>
      </w:r>
    </w:p>
    <w:p w14:paraId="004B2FFD" w14:textId="77777777" w:rsidR="009C70B1" w:rsidRPr="00D419C7" w:rsidRDefault="009C70B1" w:rsidP="009C70B1">
      <w:pPr>
        <w:spacing w:after="0" w:line="240" w:lineRule="auto"/>
        <w:ind w:firstLine="284"/>
        <w:jc w:val="both"/>
        <w:rPr>
          <w:rFonts w:ascii="Times New Roman" w:hAnsi="Times New Roman" w:cs="Times New Roman"/>
          <w:sz w:val="20"/>
          <w:lang w:val="en-US"/>
        </w:rPr>
      </w:pPr>
    </w:p>
    <w:p w14:paraId="004B2FFE" w14:textId="77777777" w:rsidR="009C70B1" w:rsidRPr="00D419C7" w:rsidRDefault="009C70B1" w:rsidP="009C70B1">
      <w:pPr>
        <w:spacing w:after="0" w:line="240" w:lineRule="auto"/>
        <w:jc w:val="both"/>
        <w:rPr>
          <w:rFonts w:ascii="Times New Roman" w:hAnsi="Times New Roman" w:cs="Times New Roman"/>
          <w:sz w:val="20"/>
          <w:lang w:val="en-US"/>
        </w:rPr>
      </w:pPr>
      <w:r w:rsidRPr="00D419C7">
        <w:rPr>
          <w:rFonts w:ascii="Times New Roman" w:hAnsi="Times New Roman" w:cs="Times New Roman"/>
          <w:b/>
          <w:sz w:val="20"/>
          <w:lang w:val="en-US"/>
        </w:rPr>
        <w:t>OSEAS</w:t>
      </w:r>
      <w:r w:rsidRPr="00D419C7">
        <w:rPr>
          <w:rFonts w:ascii="Times New Roman" w:hAnsi="Times New Roman" w:cs="Times New Roman"/>
          <w:sz w:val="20"/>
          <w:lang w:val="en-US"/>
        </w:rPr>
        <w:t>:</w:t>
      </w:r>
    </w:p>
    <w:p w14:paraId="004B2FFF"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Pr>
          <w:rFonts w:ascii="Times New Roman" w:hAnsi="Times New Roman" w:cs="Times New Roman"/>
          <w:sz w:val="20"/>
        </w:rPr>
        <w:t>18</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7F1D5E">
        <w:rPr>
          <w:rFonts w:ascii="Times New Roman" w:hAnsi="Times New Roman" w:cs="Times New Roman"/>
          <w:sz w:val="20"/>
        </w:rPr>
        <w:t xml:space="preserve"> 60</w:t>
      </w:r>
    </w:p>
    <w:p w14:paraId="004B3000"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 21-23  </w:t>
      </w:r>
      <w:r>
        <w:rPr>
          <w:rFonts w:ascii="Times New Roman" w:hAnsi="Times New Roman" w:cs="Times New Roman"/>
          <w:sz w:val="20"/>
        </w:rPr>
        <w:tab/>
        <w:t xml:space="preserve">  “</w:t>
      </w:r>
      <w:r w:rsidR="007F1D5E">
        <w:rPr>
          <w:rFonts w:ascii="Times New Roman" w:hAnsi="Times New Roman" w:cs="Times New Roman"/>
          <w:sz w:val="20"/>
        </w:rPr>
        <w:t xml:space="preserve">    60</w:t>
      </w:r>
    </w:p>
    <w:p w14:paraId="004B3001" w14:textId="77777777" w:rsidR="009C70B1" w:rsidRDefault="009C70B1" w:rsidP="009C70B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10, 11  </w:t>
      </w:r>
      <w:r>
        <w:rPr>
          <w:rFonts w:ascii="Times New Roman" w:hAnsi="Times New Roman" w:cs="Times New Roman"/>
          <w:sz w:val="20"/>
        </w:rPr>
        <w:tab/>
        <w:t xml:space="preserve">  “</w:t>
      </w:r>
      <w:r w:rsidR="007F1D5E">
        <w:rPr>
          <w:rFonts w:ascii="Times New Roman" w:hAnsi="Times New Roman" w:cs="Times New Roman"/>
          <w:sz w:val="20"/>
        </w:rPr>
        <w:t xml:space="preserve">    101</w:t>
      </w:r>
    </w:p>
    <w:p w14:paraId="004B3002" w14:textId="77777777" w:rsidR="009A0D41" w:rsidRDefault="009A0D41" w:rsidP="009A0D41">
      <w:pPr>
        <w:spacing w:after="0" w:line="240" w:lineRule="auto"/>
        <w:ind w:firstLine="284"/>
        <w:jc w:val="both"/>
        <w:rPr>
          <w:rFonts w:ascii="Times New Roman" w:hAnsi="Times New Roman" w:cs="Times New Roman"/>
          <w:sz w:val="20"/>
        </w:rPr>
      </w:pPr>
    </w:p>
    <w:p w14:paraId="004B3003" w14:textId="77777777" w:rsidR="009A0D41" w:rsidRDefault="009A0D41" w:rsidP="009A0D41">
      <w:pPr>
        <w:spacing w:after="0" w:line="240" w:lineRule="auto"/>
        <w:jc w:val="both"/>
        <w:rPr>
          <w:rFonts w:ascii="Times New Roman" w:hAnsi="Times New Roman" w:cs="Times New Roman"/>
          <w:sz w:val="20"/>
        </w:rPr>
      </w:pPr>
      <w:r>
        <w:rPr>
          <w:rFonts w:ascii="Times New Roman" w:hAnsi="Times New Roman" w:cs="Times New Roman"/>
          <w:b/>
          <w:sz w:val="20"/>
        </w:rPr>
        <w:t>AMÓS</w:t>
      </w:r>
      <w:r w:rsidRPr="00F53276">
        <w:rPr>
          <w:rFonts w:ascii="Times New Roman" w:hAnsi="Times New Roman" w:cs="Times New Roman"/>
          <w:sz w:val="20"/>
        </w:rPr>
        <w:t>:</w:t>
      </w:r>
    </w:p>
    <w:p w14:paraId="004B3004" w14:textId="77777777" w:rsidR="009A0D41" w:rsidRDefault="009A0D41" w:rsidP="009A0D41">
      <w:pPr>
        <w:spacing w:after="0" w:line="240" w:lineRule="auto"/>
        <w:ind w:firstLine="284"/>
        <w:jc w:val="both"/>
        <w:rPr>
          <w:rFonts w:ascii="Times New Roman" w:hAnsi="Times New Roman" w:cs="Times New Roman"/>
          <w:sz w:val="20"/>
        </w:rPr>
      </w:pPr>
      <w:r>
        <w:rPr>
          <w:rFonts w:ascii="Times New Roman" w:hAnsi="Times New Roman" w:cs="Times New Roman"/>
          <w:sz w:val="20"/>
        </w:rPr>
        <w:t>6</w:t>
      </w:r>
      <w:r w:rsidRPr="00883EEF">
        <w:rPr>
          <w:rFonts w:ascii="Times New Roman" w:hAnsi="Times New Roman" w:cs="Times New Roman"/>
          <w:sz w:val="20"/>
        </w:rPr>
        <w:t xml:space="preserve">, </w:t>
      </w:r>
      <w:r>
        <w:rPr>
          <w:rFonts w:ascii="Times New Roman" w:hAnsi="Times New Roman" w:cs="Times New Roman"/>
          <w:sz w:val="20"/>
        </w:rPr>
        <w:t>4</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7F1D5E">
        <w:rPr>
          <w:rFonts w:ascii="Times New Roman" w:hAnsi="Times New Roman" w:cs="Times New Roman"/>
          <w:sz w:val="20"/>
        </w:rPr>
        <w:t xml:space="preserve"> 66</w:t>
      </w:r>
    </w:p>
    <w:p w14:paraId="004B3005" w14:textId="77777777" w:rsidR="009A0D41" w:rsidRDefault="009A0D41" w:rsidP="009A0D41">
      <w:pPr>
        <w:spacing w:after="0" w:line="240" w:lineRule="auto"/>
        <w:ind w:firstLine="284"/>
        <w:jc w:val="both"/>
        <w:rPr>
          <w:rFonts w:ascii="Times New Roman" w:hAnsi="Times New Roman" w:cs="Times New Roman"/>
          <w:sz w:val="20"/>
        </w:rPr>
      </w:pPr>
    </w:p>
    <w:p w14:paraId="004B3006" w14:textId="77777777" w:rsidR="009A0D41" w:rsidRDefault="009A0D41" w:rsidP="009A0D41">
      <w:pPr>
        <w:spacing w:after="0" w:line="240" w:lineRule="auto"/>
        <w:jc w:val="both"/>
        <w:rPr>
          <w:rFonts w:ascii="Times New Roman" w:hAnsi="Times New Roman" w:cs="Times New Roman"/>
          <w:sz w:val="20"/>
        </w:rPr>
      </w:pPr>
      <w:r>
        <w:rPr>
          <w:rFonts w:ascii="Times New Roman" w:hAnsi="Times New Roman" w:cs="Times New Roman"/>
          <w:b/>
          <w:sz w:val="20"/>
        </w:rPr>
        <w:t>JONÁS</w:t>
      </w:r>
      <w:r w:rsidRPr="00F53276">
        <w:rPr>
          <w:rFonts w:ascii="Times New Roman" w:hAnsi="Times New Roman" w:cs="Times New Roman"/>
          <w:sz w:val="20"/>
        </w:rPr>
        <w:t>:</w:t>
      </w:r>
    </w:p>
    <w:p w14:paraId="004B3007" w14:textId="77777777" w:rsidR="009A0D41" w:rsidRDefault="009A0D41" w:rsidP="009A0D41">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Pr>
          <w:rFonts w:ascii="Times New Roman" w:hAnsi="Times New Roman" w:cs="Times New Roman"/>
          <w:sz w:val="20"/>
        </w:rPr>
        <w:t>3</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7F1D5E">
        <w:rPr>
          <w:rFonts w:ascii="Times New Roman" w:hAnsi="Times New Roman" w:cs="Times New Roman"/>
          <w:sz w:val="20"/>
        </w:rPr>
        <w:t xml:space="preserve"> 88</w:t>
      </w:r>
    </w:p>
    <w:p w14:paraId="004B3008" w14:textId="77777777" w:rsidR="009A0D41" w:rsidRDefault="009A0D41" w:rsidP="009A0D41">
      <w:pPr>
        <w:spacing w:after="0" w:line="240" w:lineRule="auto"/>
        <w:ind w:firstLine="284"/>
        <w:jc w:val="both"/>
        <w:rPr>
          <w:rFonts w:ascii="Times New Roman" w:hAnsi="Times New Roman" w:cs="Times New Roman"/>
          <w:sz w:val="20"/>
        </w:rPr>
      </w:pPr>
    </w:p>
    <w:p w14:paraId="004B3009" w14:textId="77777777" w:rsidR="009A0D41" w:rsidRDefault="009A0D41" w:rsidP="009A0D41">
      <w:pPr>
        <w:spacing w:after="0" w:line="240" w:lineRule="auto"/>
        <w:jc w:val="both"/>
        <w:rPr>
          <w:rFonts w:ascii="Times New Roman" w:hAnsi="Times New Roman" w:cs="Times New Roman"/>
          <w:sz w:val="20"/>
        </w:rPr>
      </w:pPr>
      <w:r>
        <w:rPr>
          <w:rFonts w:ascii="Times New Roman" w:hAnsi="Times New Roman" w:cs="Times New Roman"/>
          <w:b/>
          <w:sz w:val="20"/>
        </w:rPr>
        <w:t>HABACUC</w:t>
      </w:r>
      <w:r w:rsidRPr="00F53276">
        <w:rPr>
          <w:rFonts w:ascii="Times New Roman" w:hAnsi="Times New Roman" w:cs="Times New Roman"/>
          <w:sz w:val="20"/>
        </w:rPr>
        <w:t>:</w:t>
      </w:r>
    </w:p>
    <w:p w14:paraId="004B300A" w14:textId="77777777" w:rsidR="009A0D41" w:rsidRDefault="009A0D41" w:rsidP="009A0D41">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Pr>
          <w:rFonts w:ascii="Times New Roman" w:hAnsi="Times New Roman" w:cs="Times New Roman"/>
          <w:sz w:val="20"/>
        </w:rPr>
        <w:t>6</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7F1D5E">
        <w:rPr>
          <w:rFonts w:ascii="Times New Roman" w:hAnsi="Times New Roman" w:cs="Times New Roman"/>
          <w:sz w:val="20"/>
        </w:rPr>
        <w:t xml:space="preserve"> 47</w:t>
      </w:r>
    </w:p>
    <w:p w14:paraId="004B300B" w14:textId="77777777" w:rsidR="009A0D41" w:rsidRDefault="009A0D41" w:rsidP="009A0D41">
      <w:pPr>
        <w:spacing w:after="0" w:line="240" w:lineRule="auto"/>
        <w:ind w:firstLine="284"/>
        <w:jc w:val="both"/>
        <w:rPr>
          <w:rFonts w:ascii="Times New Roman" w:hAnsi="Times New Roman" w:cs="Times New Roman"/>
          <w:sz w:val="20"/>
        </w:rPr>
      </w:pPr>
      <w:r>
        <w:rPr>
          <w:rFonts w:ascii="Times New Roman" w:hAnsi="Times New Roman" w:cs="Times New Roman"/>
          <w:sz w:val="20"/>
        </w:rPr>
        <w:t>3, 2</w:t>
      </w:r>
      <w:r>
        <w:rPr>
          <w:rFonts w:ascii="Times New Roman" w:hAnsi="Times New Roman" w:cs="Times New Roman"/>
          <w:sz w:val="20"/>
        </w:rPr>
        <w:tab/>
        <w:t xml:space="preserve">  </w:t>
      </w:r>
      <w:r>
        <w:rPr>
          <w:rFonts w:ascii="Times New Roman" w:hAnsi="Times New Roman" w:cs="Times New Roman"/>
          <w:sz w:val="20"/>
        </w:rPr>
        <w:tab/>
        <w:t xml:space="preserve">  “</w:t>
      </w:r>
      <w:r w:rsidR="007F1D5E">
        <w:rPr>
          <w:rFonts w:ascii="Times New Roman" w:hAnsi="Times New Roman" w:cs="Times New Roman"/>
          <w:sz w:val="20"/>
        </w:rPr>
        <w:t xml:space="preserve">    66</w:t>
      </w:r>
    </w:p>
    <w:p w14:paraId="004B300C" w14:textId="77777777" w:rsidR="009A0D41" w:rsidRDefault="009A0D41" w:rsidP="009A0D41">
      <w:pPr>
        <w:spacing w:after="0" w:line="240" w:lineRule="auto"/>
        <w:ind w:firstLine="284"/>
        <w:jc w:val="both"/>
        <w:rPr>
          <w:rFonts w:ascii="Times New Roman" w:hAnsi="Times New Roman" w:cs="Times New Roman"/>
          <w:sz w:val="20"/>
        </w:rPr>
      </w:pPr>
    </w:p>
    <w:p w14:paraId="004B300D" w14:textId="77777777" w:rsidR="009A0D41" w:rsidRDefault="009A0D41" w:rsidP="009A0D41">
      <w:pPr>
        <w:spacing w:after="0" w:line="240" w:lineRule="auto"/>
        <w:jc w:val="both"/>
        <w:rPr>
          <w:rFonts w:ascii="Times New Roman" w:hAnsi="Times New Roman" w:cs="Times New Roman"/>
          <w:sz w:val="20"/>
        </w:rPr>
      </w:pPr>
      <w:r>
        <w:rPr>
          <w:rFonts w:ascii="Times New Roman" w:hAnsi="Times New Roman" w:cs="Times New Roman"/>
          <w:b/>
          <w:sz w:val="20"/>
        </w:rPr>
        <w:t>ZACARÍAS</w:t>
      </w:r>
      <w:r w:rsidRPr="00F53276">
        <w:rPr>
          <w:rFonts w:ascii="Times New Roman" w:hAnsi="Times New Roman" w:cs="Times New Roman"/>
          <w:sz w:val="20"/>
        </w:rPr>
        <w:t>:</w:t>
      </w:r>
    </w:p>
    <w:p w14:paraId="004B300E" w14:textId="77777777" w:rsidR="009A0D41" w:rsidRDefault="00A03268" w:rsidP="009A0D41">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009A0D41" w:rsidRPr="00883EEF">
        <w:rPr>
          <w:rFonts w:ascii="Times New Roman" w:hAnsi="Times New Roman" w:cs="Times New Roman"/>
          <w:sz w:val="20"/>
        </w:rPr>
        <w:t xml:space="preserve">, </w:t>
      </w:r>
      <w:r>
        <w:rPr>
          <w:rFonts w:ascii="Times New Roman" w:hAnsi="Times New Roman" w:cs="Times New Roman"/>
          <w:sz w:val="20"/>
        </w:rPr>
        <w:t>3</w:t>
      </w:r>
      <w:r>
        <w:rPr>
          <w:rFonts w:ascii="Times New Roman" w:hAnsi="Times New Roman" w:cs="Times New Roman"/>
          <w:sz w:val="20"/>
        </w:rPr>
        <w:tab/>
      </w:r>
      <w:r w:rsidR="009A0D41" w:rsidRPr="00883EEF">
        <w:rPr>
          <w:rFonts w:ascii="Times New Roman" w:hAnsi="Times New Roman" w:cs="Times New Roman"/>
          <w:b/>
          <w:sz w:val="20"/>
        </w:rPr>
        <w:t xml:space="preserve"> </w:t>
      </w:r>
      <w:r w:rsidR="009A0D41" w:rsidRPr="00883EEF">
        <w:rPr>
          <w:rFonts w:ascii="Times New Roman" w:hAnsi="Times New Roman" w:cs="Times New Roman"/>
          <w:b/>
          <w:sz w:val="20"/>
        </w:rPr>
        <w:tab/>
      </w:r>
      <w:r w:rsidR="009A0D41" w:rsidRPr="00883EEF">
        <w:rPr>
          <w:rFonts w:ascii="Times New Roman" w:hAnsi="Times New Roman" w:cs="Times New Roman"/>
          <w:sz w:val="20"/>
        </w:rPr>
        <w:t>pág.</w:t>
      </w:r>
      <w:r w:rsidR="007F1D5E">
        <w:rPr>
          <w:rFonts w:ascii="Times New Roman" w:hAnsi="Times New Roman" w:cs="Times New Roman"/>
          <w:sz w:val="20"/>
        </w:rPr>
        <w:t xml:space="preserve"> 100</w:t>
      </w:r>
    </w:p>
    <w:p w14:paraId="004B300F" w14:textId="77777777" w:rsidR="009A0D41" w:rsidRDefault="009A0D41" w:rsidP="009A0D41">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00A03268">
        <w:rPr>
          <w:rFonts w:ascii="Times New Roman" w:hAnsi="Times New Roman" w:cs="Times New Roman"/>
          <w:sz w:val="20"/>
        </w:rPr>
        <w:t>4</w:t>
      </w:r>
      <w:r>
        <w:rPr>
          <w:rFonts w:ascii="Times New Roman" w:hAnsi="Times New Roman" w:cs="Times New Roman"/>
          <w:sz w:val="20"/>
        </w:rPr>
        <w:t xml:space="preserve">, </w:t>
      </w:r>
      <w:r w:rsidR="00A03268">
        <w:rPr>
          <w:rFonts w:ascii="Times New Roman" w:hAnsi="Times New Roman" w:cs="Times New Roman"/>
          <w:sz w:val="20"/>
        </w:rPr>
        <w:t>7</w:t>
      </w:r>
      <w:r>
        <w:rPr>
          <w:rFonts w:ascii="Times New Roman" w:hAnsi="Times New Roman" w:cs="Times New Roman"/>
          <w:sz w:val="20"/>
        </w:rPr>
        <w:t xml:space="preserve">  </w:t>
      </w:r>
      <w:r>
        <w:rPr>
          <w:rFonts w:ascii="Times New Roman" w:hAnsi="Times New Roman" w:cs="Times New Roman"/>
          <w:sz w:val="20"/>
        </w:rPr>
        <w:tab/>
        <w:t xml:space="preserve">  “</w:t>
      </w:r>
      <w:r w:rsidR="007F1D5E">
        <w:rPr>
          <w:rFonts w:ascii="Times New Roman" w:hAnsi="Times New Roman" w:cs="Times New Roman"/>
          <w:sz w:val="20"/>
        </w:rPr>
        <w:t xml:space="preserve">    74</w:t>
      </w:r>
    </w:p>
    <w:p w14:paraId="004B3010" w14:textId="77777777" w:rsidR="00A03268" w:rsidRDefault="00A03268" w:rsidP="00A03268">
      <w:pPr>
        <w:spacing w:after="0" w:line="240" w:lineRule="auto"/>
        <w:ind w:firstLine="284"/>
        <w:jc w:val="both"/>
        <w:rPr>
          <w:rFonts w:ascii="Times New Roman" w:hAnsi="Times New Roman" w:cs="Times New Roman"/>
          <w:sz w:val="20"/>
        </w:rPr>
      </w:pPr>
    </w:p>
    <w:p w14:paraId="004B3011" w14:textId="77777777" w:rsidR="00A03268" w:rsidRDefault="00A03268" w:rsidP="00A03268">
      <w:pPr>
        <w:spacing w:after="0" w:line="240" w:lineRule="auto"/>
        <w:jc w:val="both"/>
        <w:rPr>
          <w:rFonts w:ascii="Times New Roman" w:hAnsi="Times New Roman" w:cs="Times New Roman"/>
          <w:sz w:val="20"/>
        </w:rPr>
      </w:pPr>
      <w:r>
        <w:rPr>
          <w:rFonts w:ascii="Times New Roman" w:hAnsi="Times New Roman" w:cs="Times New Roman"/>
          <w:b/>
          <w:sz w:val="20"/>
        </w:rPr>
        <w:t>MATEO</w:t>
      </w:r>
      <w:r w:rsidRPr="00F53276">
        <w:rPr>
          <w:rFonts w:ascii="Times New Roman" w:hAnsi="Times New Roman" w:cs="Times New Roman"/>
          <w:sz w:val="20"/>
        </w:rPr>
        <w:t>:</w:t>
      </w:r>
    </w:p>
    <w:p w14:paraId="004B3012"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4</w:t>
      </w:r>
      <w:r w:rsidRPr="00883EEF">
        <w:rPr>
          <w:rFonts w:ascii="Times New Roman" w:hAnsi="Times New Roman" w:cs="Times New Roman"/>
          <w:sz w:val="20"/>
        </w:rPr>
        <w:t xml:space="preserve">, </w:t>
      </w:r>
      <w:r>
        <w:rPr>
          <w:rFonts w:ascii="Times New Roman" w:hAnsi="Times New Roman" w:cs="Times New Roman"/>
          <w:sz w:val="20"/>
        </w:rPr>
        <w:t>2</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265CC4">
        <w:rPr>
          <w:rFonts w:ascii="Times New Roman" w:hAnsi="Times New Roman" w:cs="Times New Roman"/>
          <w:sz w:val="20"/>
        </w:rPr>
        <w:t xml:space="preserve"> 83</w:t>
      </w:r>
    </w:p>
    <w:p w14:paraId="004B3013"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5, 3</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110</w:t>
      </w:r>
    </w:p>
    <w:p w14:paraId="004B3014"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5, 4</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110</w:t>
      </w:r>
    </w:p>
    <w:p w14:paraId="004B3015"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5, 16</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110</w:t>
      </w:r>
    </w:p>
    <w:p w14:paraId="004B3016"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5, 24</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88</w:t>
      </w:r>
    </w:p>
    <w:p w14:paraId="004B3017"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5, 35</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78</w:t>
      </w:r>
    </w:p>
    <w:p w14:paraId="004B3018"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6, 9</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60; 74</w:t>
      </w:r>
    </w:p>
    <w:p w14:paraId="004B3019"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7, 14</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115</w:t>
      </w:r>
    </w:p>
    <w:p w14:paraId="004B301A"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8, 12</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74</w:t>
      </w:r>
    </w:p>
    <w:p w14:paraId="004B301B"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8, 22</w:t>
      </w:r>
      <w:r>
        <w:rPr>
          <w:rFonts w:ascii="Times New Roman" w:hAnsi="Times New Roman" w:cs="Times New Roman"/>
          <w:sz w:val="20"/>
        </w:rPr>
        <w:tab/>
        <w:t xml:space="preserve"> </w:t>
      </w:r>
      <w:r>
        <w:rPr>
          <w:rFonts w:ascii="Times New Roman" w:hAnsi="Times New Roman" w:cs="Times New Roman"/>
          <w:sz w:val="20"/>
        </w:rPr>
        <w:tab/>
        <w:t xml:space="preserve">  “</w:t>
      </w:r>
      <w:r w:rsidR="00265CC4">
        <w:rPr>
          <w:rFonts w:ascii="Times New Roman" w:hAnsi="Times New Roman" w:cs="Times New Roman"/>
          <w:sz w:val="20"/>
        </w:rPr>
        <w:t xml:space="preserve">    115</w:t>
      </w:r>
    </w:p>
    <w:p w14:paraId="004B301C" w14:textId="77777777" w:rsidR="00A03268" w:rsidRDefault="00077323"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lastRenderedPageBreak/>
        <w:t>9, 10</w:t>
      </w:r>
      <w:r>
        <w:rPr>
          <w:rFonts w:ascii="Times New Roman" w:hAnsi="Times New Roman" w:cs="Times New Roman"/>
          <w:sz w:val="20"/>
        </w:rPr>
        <w:tab/>
      </w:r>
      <w:r w:rsidRPr="00883EEF">
        <w:rPr>
          <w:rFonts w:ascii="Times New Roman" w:hAnsi="Times New Roman" w:cs="Times New Roman"/>
          <w:b/>
          <w:sz w:val="20"/>
        </w:rPr>
        <w:t xml:space="preserve"> </w:t>
      </w:r>
      <w:r>
        <w:rPr>
          <w:rFonts w:ascii="Times New Roman" w:hAnsi="Times New Roman" w:cs="Times New Roman"/>
          <w:b/>
          <w:sz w:val="20"/>
        </w:rPr>
        <w:tab/>
      </w:r>
      <w:r w:rsidRPr="00883EEF">
        <w:rPr>
          <w:rFonts w:ascii="Times New Roman" w:hAnsi="Times New Roman" w:cs="Times New Roman"/>
          <w:sz w:val="20"/>
        </w:rPr>
        <w:t>pág.</w:t>
      </w:r>
      <w:r w:rsidR="00265CC4">
        <w:rPr>
          <w:rFonts w:ascii="Times New Roman" w:hAnsi="Times New Roman" w:cs="Times New Roman"/>
          <w:sz w:val="20"/>
        </w:rPr>
        <w:t xml:space="preserve"> 83</w:t>
      </w:r>
    </w:p>
    <w:p w14:paraId="004B301D"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10, 33 </w:t>
      </w:r>
      <w:r>
        <w:rPr>
          <w:rFonts w:ascii="Times New Roman" w:hAnsi="Times New Roman" w:cs="Times New Roman"/>
          <w:sz w:val="20"/>
        </w:rPr>
        <w:tab/>
        <w:t xml:space="preserve">  “</w:t>
      </w:r>
      <w:r w:rsidR="00265CC4">
        <w:rPr>
          <w:rFonts w:ascii="Times New Roman" w:hAnsi="Times New Roman" w:cs="Times New Roman"/>
          <w:sz w:val="20"/>
        </w:rPr>
        <w:t xml:space="preserve">    109</w:t>
      </w:r>
    </w:p>
    <w:p w14:paraId="004B301E"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10, 47</w:t>
      </w:r>
      <w:r>
        <w:rPr>
          <w:rFonts w:ascii="Times New Roman" w:hAnsi="Times New Roman" w:cs="Times New Roman"/>
          <w:sz w:val="20"/>
        </w:rPr>
        <w:tab/>
        <w:t xml:space="preserve">  “</w:t>
      </w:r>
      <w:r w:rsidR="00265CC4">
        <w:rPr>
          <w:rFonts w:ascii="Times New Roman" w:hAnsi="Times New Roman" w:cs="Times New Roman"/>
          <w:sz w:val="20"/>
        </w:rPr>
        <w:t xml:space="preserve">    101</w:t>
      </w:r>
    </w:p>
    <w:p w14:paraId="004B301F"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11, 19 </w:t>
      </w:r>
      <w:r>
        <w:rPr>
          <w:rFonts w:ascii="Times New Roman" w:hAnsi="Times New Roman" w:cs="Times New Roman"/>
          <w:sz w:val="20"/>
        </w:rPr>
        <w:tab/>
        <w:t xml:space="preserve">  “</w:t>
      </w:r>
      <w:r w:rsidR="00265CC4">
        <w:rPr>
          <w:rFonts w:ascii="Times New Roman" w:hAnsi="Times New Roman" w:cs="Times New Roman"/>
          <w:sz w:val="20"/>
        </w:rPr>
        <w:t xml:space="preserve">    83</w:t>
      </w:r>
    </w:p>
    <w:p w14:paraId="004B3020"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11, 27</w:t>
      </w:r>
      <w:r w:rsidR="00265CC4">
        <w:rPr>
          <w:rFonts w:ascii="Times New Roman" w:hAnsi="Times New Roman" w:cs="Times New Roman"/>
          <w:sz w:val="20"/>
        </w:rPr>
        <w:tab/>
        <w:t xml:space="preserve">  “    53</w:t>
      </w:r>
    </w:p>
    <w:p w14:paraId="004B3021" w14:textId="77777777" w:rsidR="00A03268" w:rsidRDefault="00265CC4"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11, 28 </w:t>
      </w:r>
      <w:r>
        <w:rPr>
          <w:rFonts w:ascii="Times New Roman" w:hAnsi="Times New Roman" w:cs="Times New Roman"/>
          <w:sz w:val="20"/>
        </w:rPr>
        <w:tab/>
        <w:t xml:space="preserve">  </w:t>
      </w:r>
      <w:r w:rsidR="00A03268">
        <w:rPr>
          <w:rFonts w:ascii="Times New Roman" w:hAnsi="Times New Roman" w:cs="Times New Roman"/>
          <w:sz w:val="20"/>
        </w:rPr>
        <w:t>“</w:t>
      </w:r>
      <w:r>
        <w:rPr>
          <w:rFonts w:ascii="Times New Roman" w:hAnsi="Times New Roman" w:cs="Times New Roman"/>
          <w:sz w:val="20"/>
        </w:rPr>
        <w:t xml:space="preserve">    100</w:t>
      </w:r>
    </w:p>
    <w:p w14:paraId="004B3022" w14:textId="77777777" w:rsidR="00A03268" w:rsidRDefault="00265CC4"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11, 30 </w:t>
      </w:r>
      <w:r>
        <w:rPr>
          <w:rFonts w:ascii="Times New Roman" w:hAnsi="Times New Roman" w:cs="Times New Roman"/>
          <w:sz w:val="20"/>
        </w:rPr>
        <w:tab/>
        <w:t xml:space="preserve">  </w:t>
      </w:r>
      <w:r w:rsidR="00A03268">
        <w:rPr>
          <w:rFonts w:ascii="Times New Roman" w:hAnsi="Times New Roman" w:cs="Times New Roman"/>
          <w:sz w:val="20"/>
        </w:rPr>
        <w:t>“</w:t>
      </w:r>
      <w:r>
        <w:rPr>
          <w:rFonts w:ascii="Times New Roman" w:hAnsi="Times New Roman" w:cs="Times New Roman"/>
          <w:sz w:val="20"/>
        </w:rPr>
        <w:t xml:space="preserve">    60; 115</w:t>
      </w:r>
    </w:p>
    <w:p w14:paraId="004B3023" w14:textId="77777777" w:rsidR="00A03268" w:rsidRDefault="00265CC4"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13, 30 </w:t>
      </w:r>
      <w:r>
        <w:rPr>
          <w:rFonts w:ascii="Times New Roman" w:hAnsi="Times New Roman" w:cs="Times New Roman"/>
          <w:sz w:val="20"/>
        </w:rPr>
        <w:tab/>
        <w:t xml:space="preserve">  </w:t>
      </w:r>
      <w:r w:rsidR="00A03268">
        <w:rPr>
          <w:rFonts w:ascii="Times New Roman" w:hAnsi="Times New Roman" w:cs="Times New Roman"/>
          <w:sz w:val="20"/>
        </w:rPr>
        <w:t>“</w:t>
      </w:r>
      <w:r>
        <w:rPr>
          <w:rFonts w:ascii="Times New Roman" w:hAnsi="Times New Roman" w:cs="Times New Roman"/>
          <w:sz w:val="20"/>
        </w:rPr>
        <w:t xml:space="preserve">    109</w:t>
      </w:r>
    </w:p>
    <w:p w14:paraId="004B3024" w14:textId="77777777" w:rsidR="00A03268" w:rsidRDefault="00265CC4"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13, 44 </w:t>
      </w:r>
      <w:r>
        <w:rPr>
          <w:rFonts w:ascii="Times New Roman" w:hAnsi="Times New Roman" w:cs="Times New Roman"/>
          <w:sz w:val="20"/>
        </w:rPr>
        <w:tab/>
        <w:t xml:space="preserve">  </w:t>
      </w:r>
      <w:r w:rsidR="00A03268">
        <w:rPr>
          <w:rFonts w:ascii="Times New Roman" w:hAnsi="Times New Roman" w:cs="Times New Roman"/>
          <w:sz w:val="20"/>
        </w:rPr>
        <w:t>“</w:t>
      </w:r>
      <w:r>
        <w:rPr>
          <w:rFonts w:ascii="Times New Roman" w:hAnsi="Times New Roman" w:cs="Times New Roman"/>
          <w:sz w:val="20"/>
        </w:rPr>
        <w:t xml:space="preserve">    92</w:t>
      </w:r>
    </w:p>
    <w:p w14:paraId="004B3025"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14, 5 </w:t>
      </w:r>
      <w:r>
        <w:rPr>
          <w:rFonts w:ascii="Times New Roman" w:hAnsi="Times New Roman" w:cs="Times New Roman"/>
          <w:sz w:val="20"/>
        </w:rPr>
        <w:tab/>
        <w:t xml:space="preserve">  “</w:t>
      </w:r>
      <w:r w:rsidR="00265CC4">
        <w:rPr>
          <w:rFonts w:ascii="Times New Roman" w:hAnsi="Times New Roman" w:cs="Times New Roman"/>
          <w:sz w:val="20"/>
        </w:rPr>
        <w:t xml:space="preserve">    66 </w:t>
      </w:r>
    </w:p>
    <w:p w14:paraId="004B3026"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14, 23 </w:t>
      </w:r>
      <w:r>
        <w:rPr>
          <w:rFonts w:ascii="Times New Roman" w:hAnsi="Times New Roman" w:cs="Times New Roman"/>
          <w:sz w:val="20"/>
        </w:rPr>
        <w:tab/>
        <w:t xml:space="preserve">  “</w:t>
      </w:r>
      <w:r w:rsidR="00265CC4">
        <w:rPr>
          <w:rFonts w:ascii="Times New Roman" w:hAnsi="Times New Roman" w:cs="Times New Roman"/>
          <w:sz w:val="20"/>
        </w:rPr>
        <w:t xml:space="preserve">    66</w:t>
      </w:r>
    </w:p>
    <w:p w14:paraId="004B3027"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21-28 </w:t>
      </w:r>
      <w:r>
        <w:rPr>
          <w:rFonts w:ascii="Times New Roman" w:hAnsi="Times New Roman" w:cs="Times New Roman"/>
          <w:sz w:val="20"/>
        </w:rPr>
        <w:tab/>
        <w:t xml:space="preserve">  “</w:t>
      </w:r>
      <w:r w:rsidR="00265CC4">
        <w:rPr>
          <w:rFonts w:ascii="Times New Roman" w:hAnsi="Times New Roman" w:cs="Times New Roman"/>
          <w:sz w:val="20"/>
        </w:rPr>
        <w:t xml:space="preserve">    47</w:t>
      </w:r>
    </w:p>
    <w:p w14:paraId="004B3028"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15, 23 </w:t>
      </w:r>
      <w:r>
        <w:rPr>
          <w:rFonts w:ascii="Times New Roman" w:hAnsi="Times New Roman" w:cs="Times New Roman"/>
          <w:sz w:val="20"/>
        </w:rPr>
        <w:tab/>
        <w:t xml:space="preserve">  “</w:t>
      </w:r>
      <w:r w:rsidR="00265CC4">
        <w:rPr>
          <w:rFonts w:ascii="Times New Roman" w:hAnsi="Times New Roman" w:cs="Times New Roman"/>
          <w:sz w:val="20"/>
        </w:rPr>
        <w:t xml:space="preserve">    100</w:t>
      </w:r>
    </w:p>
    <w:p w14:paraId="004B3029"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15, 32 </w:t>
      </w:r>
      <w:r>
        <w:rPr>
          <w:rFonts w:ascii="Times New Roman" w:hAnsi="Times New Roman" w:cs="Times New Roman"/>
          <w:sz w:val="20"/>
        </w:rPr>
        <w:tab/>
        <w:t xml:space="preserve">  </w:t>
      </w:r>
      <w:r w:rsidR="00265CC4">
        <w:rPr>
          <w:rFonts w:ascii="Times New Roman" w:hAnsi="Times New Roman" w:cs="Times New Roman"/>
          <w:sz w:val="20"/>
        </w:rPr>
        <w:t>“    110; 115</w:t>
      </w:r>
    </w:p>
    <w:p w14:paraId="004B302A" w14:textId="77777777" w:rsidR="00A03268" w:rsidRDefault="00265CC4"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17, 4 </w:t>
      </w:r>
      <w:r>
        <w:rPr>
          <w:rFonts w:ascii="Times New Roman" w:hAnsi="Times New Roman" w:cs="Times New Roman"/>
          <w:sz w:val="20"/>
        </w:rPr>
        <w:tab/>
        <w:t xml:space="preserve">  </w:t>
      </w:r>
      <w:r w:rsidR="00A03268">
        <w:rPr>
          <w:rFonts w:ascii="Times New Roman" w:hAnsi="Times New Roman" w:cs="Times New Roman"/>
          <w:sz w:val="20"/>
        </w:rPr>
        <w:t>“</w:t>
      </w:r>
      <w:r>
        <w:rPr>
          <w:rFonts w:ascii="Times New Roman" w:hAnsi="Times New Roman" w:cs="Times New Roman"/>
          <w:sz w:val="20"/>
        </w:rPr>
        <w:t xml:space="preserve">    53</w:t>
      </w:r>
    </w:p>
    <w:p w14:paraId="004B302B"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18, 8-9 </w:t>
      </w:r>
      <w:r>
        <w:rPr>
          <w:rFonts w:ascii="Times New Roman" w:hAnsi="Times New Roman" w:cs="Times New Roman"/>
          <w:sz w:val="20"/>
        </w:rPr>
        <w:tab/>
        <w:t xml:space="preserve">  “</w:t>
      </w:r>
      <w:r w:rsidR="00265CC4">
        <w:rPr>
          <w:rFonts w:ascii="Times New Roman" w:hAnsi="Times New Roman" w:cs="Times New Roman"/>
          <w:sz w:val="20"/>
        </w:rPr>
        <w:t xml:space="preserve">    100</w:t>
      </w:r>
    </w:p>
    <w:p w14:paraId="004B302C"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18, 20 </w:t>
      </w:r>
      <w:r>
        <w:rPr>
          <w:rFonts w:ascii="Times New Roman" w:hAnsi="Times New Roman" w:cs="Times New Roman"/>
          <w:sz w:val="20"/>
        </w:rPr>
        <w:tab/>
        <w:t xml:space="preserve">  “</w:t>
      </w:r>
      <w:r w:rsidR="00265CC4">
        <w:rPr>
          <w:rFonts w:ascii="Times New Roman" w:hAnsi="Times New Roman" w:cs="Times New Roman"/>
          <w:sz w:val="20"/>
        </w:rPr>
        <w:t xml:space="preserve">    74</w:t>
      </w:r>
    </w:p>
    <w:p w14:paraId="004B302D"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18,29 </w:t>
      </w:r>
      <w:r>
        <w:rPr>
          <w:rFonts w:ascii="Times New Roman" w:hAnsi="Times New Roman" w:cs="Times New Roman"/>
          <w:sz w:val="20"/>
        </w:rPr>
        <w:tab/>
        <w:t xml:space="preserve">  “</w:t>
      </w:r>
      <w:r w:rsidR="00265CC4">
        <w:rPr>
          <w:rFonts w:ascii="Times New Roman" w:hAnsi="Times New Roman" w:cs="Times New Roman"/>
          <w:sz w:val="20"/>
        </w:rPr>
        <w:t xml:space="preserve">    100 </w:t>
      </w:r>
    </w:p>
    <w:p w14:paraId="004B302E"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19, 21 </w:t>
      </w:r>
      <w:r>
        <w:rPr>
          <w:rFonts w:ascii="Times New Roman" w:hAnsi="Times New Roman" w:cs="Times New Roman"/>
          <w:sz w:val="20"/>
        </w:rPr>
        <w:tab/>
        <w:t xml:space="preserve">  “</w:t>
      </w:r>
      <w:r w:rsidR="00265CC4">
        <w:rPr>
          <w:rFonts w:ascii="Times New Roman" w:hAnsi="Times New Roman" w:cs="Times New Roman"/>
          <w:sz w:val="20"/>
        </w:rPr>
        <w:t xml:space="preserve">    92; 100</w:t>
      </w:r>
    </w:p>
    <w:p w14:paraId="004B302F"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24, 29 </w:t>
      </w:r>
      <w:r>
        <w:rPr>
          <w:rFonts w:ascii="Times New Roman" w:hAnsi="Times New Roman" w:cs="Times New Roman"/>
          <w:sz w:val="20"/>
        </w:rPr>
        <w:tab/>
        <w:t xml:space="preserve">  “</w:t>
      </w:r>
      <w:r w:rsidR="00265CC4">
        <w:rPr>
          <w:rFonts w:ascii="Times New Roman" w:hAnsi="Times New Roman" w:cs="Times New Roman"/>
          <w:sz w:val="20"/>
        </w:rPr>
        <w:t xml:space="preserve">    47</w:t>
      </w:r>
    </w:p>
    <w:p w14:paraId="004B3030"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25,12 </w:t>
      </w:r>
      <w:r>
        <w:rPr>
          <w:rFonts w:ascii="Times New Roman" w:hAnsi="Times New Roman" w:cs="Times New Roman"/>
          <w:sz w:val="20"/>
        </w:rPr>
        <w:tab/>
        <w:t xml:space="preserve">  “</w:t>
      </w:r>
      <w:r w:rsidR="00265CC4">
        <w:rPr>
          <w:rFonts w:ascii="Times New Roman" w:hAnsi="Times New Roman" w:cs="Times New Roman"/>
          <w:sz w:val="20"/>
        </w:rPr>
        <w:t xml:space="preserve">    47</w:t>
      </w:r>
    </w:p>
    <w:p w14:paraId="004B3031"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25, 21 </w:t>
      </w:r>
      <w:r>
        <w:rPr>
          <w:rFonts w:ascii="Times New Roman" w:hAnsi="Times New Roman" w:cs="Times New Roman"/>
          <w:sz w:val="20"/>
        </w:rPr>
        <w:tab/>
        <w:t xml:space="preserve">  “</w:t>
      </w:r>
      <w:r w:rsidR="00265CC4">
        <w:rPr>
          <w:rFonts w:ascii="Times New Roman" w:hAnsi="Times New Roman" w:cs="Times New Roman"/>
          <w:sz w:val="20"/>
        </w:rPr>
        <w:t xml:space="preserve">    74 </w:t>
      </w:r>
    </w:p>
    <w:p w14:paraId="004B3032"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25, 31-33 </w:t>
      </w:r>
      <w:r>
        <w:rPr>
          <w:rFonts w:ascii="Times New Roman" w:hAnsi="Times New Roman" w:cs="Times New Roman"/>
          <w:sz w:val="20"/>
        </w:rPr>
        <w:tab/>
        <w:t xml:space="preserve">  “</w:t>
      </w:r>
      <w:r w:rsidR="00265CC4">
        <w:rPr>
          <w:rFonts w:ascii="Times New Roman" w:hAnsi="Times New Roman" w:cs="Times New Roman"/>
          <w:sz w:val="20"/>
        </w:rPr>
        <w:t xml:space="preserve">    83</w:t>
      </w:r>
    </w:p>
    <w:p w14:paraId="004B3033"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26, 41 </w:t>
      </w:r>
      <w:r>
        <w:rPr>
          <w:rFonts w:ascii="Times New Roman" w:hAnsi="Times New Roman" w:cs="Times New Roman"/>
          <w:sz w:val="20"/>
        </w:rPr>
        <w:tab/>
        <w:t xml:space="preserve">  “</w:t>
      </w:r>
      <w:r w:rsidR="00265CC4">
        <w:rPr>
          <w:rFonts w:ascii="Times New Roman" w:hAnsi="Times New Roman" w:cs="Times New Roman"/>
          <w:sz w:val="20"/>
        </w:rPr>
        <w:t xml:space="preserve">    60</w:t>
      </w:r>
    </w:p>
    <w:p w14:paraId="004B3034"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27, 51 </w:t>
      </w:r>
      <w:r>
        <w:rPr>
          <w:rFonts w:ascii="Times New Roman" w:hAnsi="Times New Roman" w:cs="Times New Roman"/>
          <w:sz w:val="20"/>
        </w:rPr>
        <w:tab/>
        <w:t xml:space="preserve">  “</w:t>
      </w:r>
      <w:r w:rsidR="00265CC4">
        <w:rPr>
          <w:rFonts w:ascii="Times New Roman" w:hAnsi="Times New Roman" w:cs="Times New Roman"/>
          <w:sz w:val="20"/>
        </w:rPr>
        <w:t xml:space="preserve">    66</w:t>
      </w:r>
    </w:p>
    <w:p w14:paraId="004B3035"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27, 52 </w:t>
      </w:r>
      <w:r>
        <w:rPr>
          <w:rFonts w:ascii="Times New Roman" w:hAnsi="Times New Roman" w:cs="Times New Roman"/>
          <w:sz w:val="20"/>
        </w:rPr>
        <w:tab/>
        <w:t xml:space="preserve">  “</w:t>
      </w:r>
      <w:r w:rsidR="00265CC4">
        <w:rPr>
          <w:rFonts w:ascii="Times New Roman" w:hAnsi="Times New Roman" w:cs="Times New Roman"/>
          <w:sz w:val="20"/>
        </w:rPr>
        <w:t xml:space="preserve">    66</w:t>
      </w:r>
    </w:p>
    <w:p w14:paraId="004B3036"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28, 7 </w:t>
      </w:r>
      <w:r>
        <w:rPr>
          <w:rFonts w:ascii="Times New Roman" w:hAnsi="Times New Roman" w:cs="Times New Roman"/>
          <w:sz w:val="20"/>
        </w:rPr>
        <w:tab/>
        <w:t xml:space="preserve">  “</w:t>
      </w:r>
      <w:r w:rsidR="00265CC4">
        <w:rPr>
          <w:rFonts w:ascii="Times New Roman" w:hAnsi="Times New Roman" w:cs="Times New Roman"/>
          <w:sz w:val="20"/>
        </w:rPr>
        <w:t xml:space="preserve">    74</w:t>
      </w:r>
    </w:p>
    <w:p w14:paraId="004B3037" w14:textId="77777777" w:rsidR="00A03268" w:rsidRDefault="00A03268" w:rsidP="00A03268">
      <w:pPr>
        <w:spacing w:after="0" w:line="240" w:lineRule="auto"/>
        <w:ind w:firstLine="284"/>
        <w:jc w:val="both"/>
        <w:rPr>
          <w:rFonts w:ascii="Times New Roman" w:hAnsi="Times New Roman" w:cs="Times New Roman"/>
          <w:sz w:val="20"/>
        </w:rPr>
      </w:pPr>
    </w:p>
    <w:p w14:paraId="004B3038" w14:textId="77777777" w:rsidR="00A03268" w:rsidRDefault="00A03268" w:rsidP="00A03268">
      <w:pPr>
        <w:spacing w:after="0" w:line="240" w:lineRule="auto"/>
        <w:jc w:val="both"/>
        <w:rPr>
          <w:rFonts w:ascii="Times New Roman" w:hAnsi="Times New Roman" w:cs="Times New Roman"/>
          <w:sz w:val="20"/>
        </w:rPr>
      </w:pPr>
      <w:r>
        <w:rPr>
          <w:rFonts w:ascii="Times New Roman" w:hAnsi="Times New Roman" w:cs="Times New Roman"/>
          <w:b/>
          <w:sz w:val="20"/>
        </w:rPr>
        <w:t>MARCOS</w:t>
      </w:r>
      <w:r w:rsidRPr="00F53276">
        <w:rPr>
          <w:rFonts w:ascii="Times New Roman" w:hAnsi="Times New Roman" w:cs="Times New Roman"/>
          <w:sz w:val="20"/>
        </w:rPr>
        <w:t>:</w:t>
      </w:r>
    </w:p>
    <w:p w14:paraId="004B3039"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6</w:t>
      </w:r>
      <w:r w:rsidRPr="00883EEF">
        <w:rPr>
          <w:rFonts w:ascii="Times New Roman" w:hAnsi="Times New Roman" w:cs="Times New Roman"/>
          <w:sz w:val="20"/>
        </w:rPr>
        <w:t xml:space="preserve">, </w:t>
      </w:r>
      <w:r>
        <w:rPr>
          <w:rFonts w:ascii="Times New Roman" w:hAnsi="Times New Roman" w:cs="Times New Roman"/>
          <w:sz w:val="20"/>
        </w:rPr>
        <w:t>33</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077323">
        <w:rPr>
          <w:rFonts w:ascii="Times New Roman" w:hAnsi="Times New Roman" w:cs="Times New Roman"/>
          <w:sz w:val="20"/>
        </w:rPr>
        <w:t xml:space="preserve"> 100</w:t>
      </w:r>
    </w:p>
    <w:p w14:paraId="004B303A"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 24-30  </w:t>
      </w:r>
      <w:r>
        <w:rPr>
          <w:rFonts w:ascii="Times New Roman" w:hAnsi="Times New Roman" w:cs="Times New Roman"/>
          <w:sz w:val="20"/>
        </w:rPr>
        <w:tab/>
        <w:t xml:space="preserve">  “</w:t>
      </w:r>
      <w:r w:rsidR="00077323">
        <w:rPr>
          <w:rFonts w:ascii="Times New Roman" w:hAnsi="Times New Roman" w:cs="Times New Roman"/>
          <w:sz w:val="20"/>
        </w:rPr>
        <w:t xml:space="preserve">    47</w:t>
      </w:r>
    </w:p>
    <w:p w14:paraId="004B303B"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10, 4 </w:t>
      </w:r>
      <w:r>
        <w:rPr>
          <w:rFonts w:ascii="Times New Roman" w:hAnsi="Times New Roman" w:cs="Times New Roman"/>
          <w:sz w:val="20"/>
        </w:rPr>
        <w:tab/>
        <w:t xml:space="preserve">  “</w:t>
      </w:r>
      <w:r w:rsidR="00077323">
        <w:rPr>
          <w:rFonts w:ascii="Times New Roman" w:hAnsi="Times New Roman" w:cs="Times New Roman"/>
          <w:sz w:val="20"/>
        </w:rPr>
        <w:t xml:space="preserve">    100</w:t>
      </w:r>
    </w:p>
    <w:p w14:paraId="004B303C"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10, 5 </w:t>
      </w:r>
      <w:r>
        <w:rPr>
          <w:rFonts w:ascii="Times New Roman" w:hAnsi="Times New Roman" w:cs="Times New Roman"/>
          <w:sz w:val="20"/>
        </w:rPr>
        <w:tab/>
        <w:t xml:space="preserve">  “</w:t>
      </w:r>
      <w:r w:rsidR="00077323">
        <w:rPr>
          <w:rFonts w:ascii="Times New Roman" w:hAnsi="Times New Roman" w:cs="Times New Roman"/>
          <w:sz w:val="20"/>
        </w:rPr>
        <w:t xml:space="preserve">    88</w:t>
      </w:r>
    </w:p>
    <w:p w14:paraId="004B303D"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49-51 </w:t>
      </w:r>
      <w:r>
        <w:rPr>
          <w:rFonts w:ascii="Times New Roman" w:hAnsi="Times New Roman" w:cs="Times New Roman"/>
          <w:sz w:val="20"/>
        </w:rPr>
        <w:tab/>
        <w:t xml:space="preserve">  “</w:t>
      </w:r>
      <w:r w:rsidR="00077323">
        <w:rPr>
          <w:rFonts w:ascii="Times New Roman" w:hAnsi="Times New Roman" w:cs="Times New Roman"/>
          <w:sz w:val="20"/>
        </w:rPr>
        <w:t xml:space="preserve">    100</w:t>
      </w:r>
    </w:p>
    <w:p w14:paraId="004B303E"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11, 24 </w:t>
      </w:r>
      <w:r>
        <w:rPr>
          <w:rFonts w:ascii="Times New Roman" w:hAnsi="Times New Roman" w:cs="Times New Roman"/>
          <w:sz w:val="20"/>
        </w:rPr>
        <w:tab/>
        <w:t xml:space="preserve">  “</w:t>
      </w:r>
      <w:r w:rsidR="00077323">
        <w:rPr>
          <w:rFonts w:ascii="Times New Roman" w:hAnsi="Times New Roman" w:cs="Times New Roman"/>
          <w:sz w:val="20"/>
        </w:rPr>
        <w:t xml:space="preserve">    60</w:t>
      </w:r>
    </w:p>
    <w:p w14:paraId="004B303F"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13, 34 </w:t>
      </w:r>
      <w:r>
        <w:rPr>
          <w:rFonts w:ascii="Times New Roman" w:hAnsi="Times New Roman" w:cs="Times New Roman"/>
          <w:sz w:val="20"/>
        </w:rPr>
        <w:tab/>
        <w:t xml:space="preserve">  “</w:t>
      </w:r>
      <w:r w:rsidR="00077323">
        <w:rPr>
          <w:rFonts w:ascii="Times New Roman" w:hAnsi="Times New Roman" w:cs="Times New Roman"/>
          <w:sz w:val="20"/>
        </w:rPr>
        <w:t xml:space="preserve">    101</w:t>
      </w:r>
    </w:p>
    <w:p w14:paraId="004B3040"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14, 8 </w:t>
      </w:r>
      <w:r>
        <w:rPr>
          <w:rFonts w:ascii="Times New Roman" w:hAnsi="Times New Roman" w:cs="Times New Roman"/>
          <w:sz w:val="20"/>
        </w:rPr>
        <w:tab/>
        <w:t xml:space="preserve">  “</w:t>
      </w:r>
      <w:r w:rsidR="00077323">
        <w:rPr>
          <w:rFonts w:ascii="Times New Roman" w:hAnsi="Times New Roman" w:cs="Times New Roman"/>
          <w:sz w:val="20"/>
        </w:rPr>
        <w:t xml:space="preserve">    66; 115</w:t>
      </w:r>
    </w:p>
    <w:p w14:paraId="004B3041" w14:textId="77777777" w:rsidR="00A03268" w:rsidRDefault="00A03268" w:rsidP="00A0326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14, 36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42" w14:textId="77777777" w:rsidR="00C1450F" w:rsidRDefault="00C1450F" w:rsidP="00C1450F">
      <w:pPr>
        <w:spacing w:after="0" w:line="240" w:lineRule="auto"/>
        <w:jc w:val="both"/>
        <w:rPr>
          <w:rFonts w:ascii="Times New Roman" w:hAnsi="Times New Roman" w:cs="Times New Roman"/>
          <w:b/>
          <w:sz w:val="20"/>
        </w:rPr>
      </w:pPr>
    </w:p>
    <w:p w14:paraId="004B3043" w14:textId="77777777" w:rsidR="00C1450F" w:rsidRDefault="00C1450F" w:rsidP="00C1450F">
      <w:pPr>
        <w:spacing w:after="0" w:line="240" w:lineRule="auto"/>
        <w:jc w:val="both"/>
        <w:rPr>
          <w:rFonts w:ascii="Times New Roman" w:hAnsi="Times New Roman" w:cs="Times New Roman"/>
          <w:sz w:val="20"/>
        </w:rPr>
      </w:pPr>
      <w:r>
        <w:rPr>
          <w:rFonts w:ascii="Times New Roman" w:hAnsi="Times New Roman" w:cs="Times New Roman"/>
          <w:b/>
          <w:sz w:val="20"/>
        </w:rPr>
        <w:t>LUCAS</w:t>
      </w:r>
      <w:r w:rsidRPr="00F53276">
        <w:rPr>
          <w:rFonts w:ascii="Times New Roman" w:hAnsi="Times New Roman" w:cs="Times New Roman"/>
          <w:sz w:val="20"/>
        </w:rPr>
        <w:t>:</w:t>
      </w:r>
    </w:p>
    <w:p w14:paraId="004B3044"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5</w:t>
      </w:r>
      <w:r w:rsidRPr="00883EEF">
        <w:rPr>
          <w:rFonts w:ascii="Times New Roman" w:hAnsi="Times New Roman" w:cs="Times New Roman"/>
          <w:sz w:val="20"/>
        </w:rPr>
        <w:t xml:space="preserve">, </w:t>
      </w:r>
      <w:r>
        <w:rPr>
          <w:rFonts w:ascii="Times New Roman" w:hAnsi="Times New Roman" w:cs="Times New Roman"/>
          <w:sz w:val="20"/>
        </w:rPr>
        <w:t>11</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077323">
        <w:rPr>
          <w:rFonts w:ascii="Times New Roman" w:hAnsi="Times New Roman" w:cs="Times New Roman"/>
          <w:sz w:val="20"/>
        </w:rPr>
        <w:t xml:space="preserve"> 100</w:t>
      </w:r>
    </w:p>
    <w:p w14:paraId="004B3045"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7, 39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46"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7, 47  </w:t>
      </w:r>
      <w:r>
        <w:rPr>
          <w:rFonts w:ascii="Times New Roman" w:hAnsi="Times New Roman" w:cs="Times New Roman"/>
          <w:sz w:val="20"/>
        </w:rPr>
        <w:tab/>
        <w:t xml:space="preserve">  “</w:t>
      </w:r>
      <w:r w:rsidR="00077323">
        <w:rPr>
          <w:rFonts w:ascii="Times New Roman" w:hAnsi="Times New Roman" w:cs="Times New Roman"/>
          <w:sz w:val="20"/>
        </w:rPr>
        <w:t xml:space="preserve">    66; 109</w:t>
      </w:r>
    </w:p>
    <w:p w14:paraId="004B3047"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7, 50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48"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8, 2</w:t>
      </w:r>
      <w:r>
        <w:rPr>
          <w:rFonts w:ascii="Times New Roman" w:hAnsi="Times New Roman" w:cs="Times New Roman"/>
          <w:sz w:val="20"/>
        </w:rPr>
        <w:tab/>
        <w:t xml:space="preserve">  </w:t>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3049"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9, 26  </w:t>
      </w:r>
      <w:r>
        <w:rPr>
          <w:rFonts w:ascii="Times New Roman" w:hAnsi="Times New Roman" w:cs="Times New Roman"/>
          <w:sz w:val="20"/>
        </w:rPr>
        <w:tab/>
        <w:t xml:space="preserve">  “</w:t>
      </w:r>
      <w:r w:rsidR="00077323">
        <w:rPr>
          <w:rFonts w:ascii="Times New Roman" w:hAnsi="Times New Roman" w:cs="Times New Roman"/>
          <w:sz w:val="20"/>
        </w:rPr>
        <w:t xml:space="preserve">    109</w:t>
      </w:r>
    </w:p>
    <w:p w14:paraId="004B304A"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10, 21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4B"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39-42  </w:t>
      </w:r>
      <w:r>
        <w:rPr>
          <w:rFonts w:ascii="Times New Roman" w:hAnsi="Times New Roman" w:cs="Times New Roman"/>
          <w:sz w:val="20"/>
        </w:rPr>
        <w:tab/>
        <w:t xml:space="preserve">  “</w:t>
      </w:r>
      <w:r w:rsidR="00077323">
        <w:rPr>
          <w:rFonts w:ascii="Times New Roman" w:hAnsi="Times New Roman" w:cs="Times New Roman"/>
          <w:sz w:val="20"/>
        </w:rPr>
        <w:t xml:space="preserve">    101</w:t>
      </w:r>
    </w:p>
    <w:p w14:paraId="004B304C"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11, 2  </w:t>
      </w:r>
      <w:r>
        <w:rPr>
          <w:rFonts w:ascii="Times New Roman" w:hAnsi="Times New Roman" w:cs="Times New Roman"/>
          <w:sz w:val="20"/>
        </w:rPr>
        <w:tab/>
        <w:t xml:space="preserve">  “</w:t>
      </w:r>
      <w:r w:rsidR="00077323">
        <w:rPr>
          <w:rFonts w:ascii="Times New Roman" w:hAnsi="Times New Roman" w:cs="Times New Roman"/>
          <w:sz w:val="20"/>
        </w:rPr>
        <w:t xml:space="preserve">    60</w:t>
      </w:r>
    </w:p>
    <w:p w14:paraId="004B304D"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61-62  </w:t>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304E"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12, 49  </w:t>
      </w:r>
      <w:r>
        <w:rPr>
          <w:rFonts w:ascii="Times New Roman" w:hAnsi="Times New Roman" w:cs="Times New Roman"/>
          <w:sz w:val="20"/>
        </w:rPr>
        <w:tab/>
        <w:t xml:space="preserve">  “</w:t>
      </w:r>
      <w:r w:rsidR="00077323">
        <w:rPr>
          <w:rFonts w:ascii="Times New Roman" w:hAnsi="Times New Roman" w:cs="Times New Roman"/>
          <w:sz w:val="20"/>
        </w:rPr>
        <w:t xml:space="preserve">     53</w:t>
      </w:r>
    </w:p>
    <w:p w14:paraId="004B304F"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16, 25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50"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18, 35  </w:t>
      </w:r>
      <w:r>
        <w:rPr>
          <w:rFonts w:ascii="Times New Roman" w:hAnsi="Times New Roman" w:cs="Times New Roman"/>
          <w:sz w:val="20"/>
        </w:rPr>
        <w:tab/>
        <w:t xml:space="preserve">  “</w:t>
      </w:r>
      <w:r w:rsidR="00077323">
        <w:rPr>
          <w:rFonts w:ascii="Times New Roman" w:hAnsi="Times New Roman" w:cs="Times New Roman"/>
          <w:sz w:val="20"/>
        </w:rPr>
        <w:t xml:space="preserve">     53</w:t>
      </w:r>
    </w:p>
    <w:p w14:paraId="004B3051"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19, 9  </w:t>
      </w:r>
      <w:r>
        <w:rPr>
          <w:rFonts w:ascii="Times New Roman" w:hAnsi="Times New Roman" w:cs="Times New Roman"/>
          <w:sz w:val="20"/>
        </w:rPr>
        <w:tab/>
        <w:t xml:space="preserve">  “</w:t>
      </w:r>
      <w:r w:rsidR="00077323">
        <w:rPr>
          <w:rFonts w:ascii="Times New Roman" w:hAnsi="Times New Roman" w:cs="Times New Roman"/>
          <w:sz w:val="20"/>
        </w:rPr>
        <w:t xml:space="preserve">     47</w:t>
      </w:r>
    </w:p>
    <w:p w14:paraId="004B3052"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22, 19  </w:t>
      </w:r>
      <w:r>
        <w:rPr>
          <w:rFonts w:ascii="Times New Roman" w:hAnsi="Times New Roman" w:cs="Times New Roman"/>
          <w:sz w:val="20"/>
        </w:rPr>
        <w:tab/>
        <w:t xml:space="preserve">  “</w:t>
      </w:r>
      <w:r w:rsidR="00077323">
        <w:rPr>
          <w:rFonts w:ascii="Times New Roman" w:hAnsi="Times New Roman" w:cs="Times New Roman"/>
          <w:sz w:val="20"/>
        </w:rPr>
        <w:t xml:space="preserve">     83</w:t>
      </w:r>
    </w:p>
    <w:p w14:paraId="004B3053"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22, 28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54"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22, 31-32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55"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22, 42-45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56"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23, 34-36  </w:t>
      </w:r>
      <w:r>
        <w:rPr>
          <w:rFonts w:ascii="Times New Roman" w:hAnsi="Times New Roman" w:cs="Times New Roman"/>
          <w:sz w:val="20"/>
        </w:rPr>
        <w:tab/>
        <w:t xml:space="preserve">  “</w:t>
      </w:r>
      <w:r w:rsidR="00077323">
        <w:rPr>
          <w:rFonts w:ascii="Times New Roman" w:hAnsi="Times New Roman" w:cs="Times New Roman"/>
          <w:sz w:val="20"/>
        </w:rPr>
        <w:t xml:space="preserve">     66</w:t>
      </w:r>
    </w:p>
    <w:p w14:paraId="004B3057" w14:textId="77777777" w:rsidR="00C1450F" w:rsidRDefault="00C1450F"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23, 45  </w:t>
      </w:r>
      <w:r>
        <w:rPr>
          <w:rFonts w:ascii="Times New Roman" w:hAnsi="Times New Roman" w:cs="Times New Roman"/>
          <w:sz w:val="20"/>
        </w:rPr>
        <w:tab/>
        <w:t xml:space="preserve">  “</w:t>
      </w:r>
      <w:r w:rsidR="00077323">
        <w:rPr>
          <w:rFonts w:ascii="Times New Roman" w:hAnsi="Times New Roman" w:cs="Times New Roman"/>
          <w:sz w:val="20"/>
        </w:rPr>
        <w:t xml:space="preserve">     47; 66</w:t>
      </w:r>
    </w:p>
    <w:p w14:paraId="004B3058" w14:textId="77777777" w:rsidR="00C1450F" w:rsidRDefault="00077323" w:rsidP="00C1450F">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24, 27-32  </w:t>
      </w:r>
      <w:r>
        <w:rPr>
          <w:rFonts w:ascii="Times New Roman" w:hAnsi="Times New Roman" w:cs="Times New Roman"/>
          <w:sz w:val="20"/>
        </w:rPr>
        <w:tab/>
        <w:t>pág. 53</w:t>
      </w:r>
    </w:p>
    <w:p w14:paraId="004B3059" w14:textId="77777777" w:rsidR="00A00F7A" w:rsidRDefault="00A00F7A" w:rsidP="00A00F7A">
      <w:pPr>
        <w:spacing w:after="0" w:line="240" w:lineRule="auto"/>
        <w:jc w:val="both"/>
        <w:rPr>
          <w:rFonts w:ascii="Times New Roman" w:hAnsi="Times New Roman" w:cs="Times New Roman"/>
          <w:b/>
          <w:sz w:val="20"/>
        </w:rPr>
      </w:pPr>
    </w:p>
    <w:p w14:paraId="004B305A" w14:textId="77777777" w:rsidR="00A00F7A" w:rsidRDefault="00A00F7A" w:rsidP="00A00F7A">
      <w:pPr>
        <w:spacing w:after="0" w:line="240" w:lineRule="auto"/>
        <w:jc w:val="both"/>
        <w:rPr>
          <w:rFonts w:ascii="Times New Roman" w:hAnsi="Times New Roman" w:cs="Times New Roman"/>
          <w:sz w:val="20"/>
        </w:rPr>
      </w:pPr>
      <w:r>
        <w:rPr>
          <w:rFonts w:ascii="Times New Roman" w:hAnsi="Times New Roman" w:cs="Times New Roman"/>
          <w:b/>
          <w:sz w:val="20"/>
        </w:rPr>
        <w:t>JUAN</w:t>
      </w:r>
      <w:r w:rsidRPr="00F53276">
        <w:rPr>
          <w:rFonts w:ascii="Times New Roman" w:hAnsi="Times New Roman" w:cs="Times New Roman"/>
          <w:sz w:val="20"/>
        </w:rPr>
        <w:t>:</w:t>
      </w:r>
    </w:p>
    <w:p w14:paraId="004B305B"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883EEF">
        <w:rPr>
          <w:rFonts w:ascii="Times New Roman" w:hAnsi="Times New Roman" w:cs="Times New Roman"/>
          <w:sz w:val="20"/>
        </w:rPr>
        <w:t xml:space="preserve">, </w:t>
      </w:r>
      <w:r>
        <w:rPr>
          <w:rFonts w:ascii="Times New Roman" w:hAnsi="Times New Roman" w:cs="Times New Roman"/>
          <w:sz w:val="20"/>
        </w:rPr>
        <w:t>3-4</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780FFC">
        <w:rPr>
          <w:rFonts w:ascii="Times New Roman" w:hAnsi="Times New Roman" w:cs="Times New Roman"/>
          <w:sz w:val="20"/>
        </w:rPr>
        <w:t xml:space="preserve"> 41</w:t>
      </w:r>
    </w:p>
    <w:p w14:paraId="004B305C" w14:textId="77777777" w:rsidR="00C1450F"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1, 5</w:t>
      </w:r>
      <w:r>
        <w:rPr>
          <w:rFonts w:ascii="Times New Roman" w:hAnsi="Times New Roman" w:cs="Times New Roman"/>
          <w:sz w:val="20"/>
        </w:rPr>
        <w:tab/>
      </w:r>
      <w:r>
        <w:rPr>
          <w:rFonts w:ascii="Times New Roman" w:hAnsi="Times New Roman" w:cs="Times New Roman"/>
          <w:sz w:val="20"/>
        </w:rPr>
        <w:tab/>
      </w:r>
      <w:r w:rsidR="00077323">
        <w:rPr>
          <w:rFonts w:ascii="Times New Roman" w:hAnsi="Times New Roman" w:cs="Times New Roman"/>
          <w:sz w:val="20"/>
        </w:rPr>
        <w:t xml:space="preserve">  “</w:t>
      </w:r>
      <w:r w:rsidR="00780FFC">
        <w:rPr>
          <w:rFonts w:ascii="Times New Roman" w:hAnsi="Times New Roman" w:cs="Times New Roman"/>
          <w:sz w:val="20"/>
        </w:rPr>
        <w:t xml:space="preserve">    78</w:t>
      </w:r>
    </w:p>
    <w:p w14:paraId="004B305D"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1, 12 </w:t>
      </w:r>
      <w:r>
        <w:rPr>
          <w:rFonts w:ascii="Times New Roman" w:hAnsi="Times New Roman" w:cs="Times New Roman"/>
          <w:sz w:val="20"/>
        </w:rPr>
        <w:tab/>
        <w:t xml:space="preserve">  “</w:t>
      </w:r>
      <w:r w:rsidR="00780FFC">
        <w:rPr>
          <w:rFonts w:ascii="Times New Roman" w:hAnsi="Times New Roman" w:cs="Times New Roman"/>
          <w:sz w:val="20"/>
        </w:rPr>
        <w:t xml:space="preserve">    78</w:t>
      </w:r>
    </w:p>
    <w:p w14:paraId="004B305E"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1, 13 </w:t>
      </w:r>
      <w:r>
        <w:rPr>
          <w:rFonts w:ascii="Times New Roman" w:hAnsi="Times New Roman" w:cs="Times New Roman"/>
          <w:sz w:val="20"/>
        </w:rPr>
        <w:tab/>
        <w:t xml:space="preserve">  “</w:t>
      </w:r>
      <w:r w:rsidR="00780FFC">
        <w:rPr>
          <w:rFonts w:ascii="Times New Roman" w:hAnsi="Times New Roman" w:cs="Times New Roman"/>
          <w:sz w:val="20"/>
        </w:rPr>
        <w:t xml:space="preserve">    66</w:t>
      </w:r>
    </w:p>
    <w:p w14:paraId="004B305F"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1, 14 </w:t>
      </w:r>
      <w:r>
        <w:rPr>
          <w:rFonts w:ascii="Times New Roman" w:hAnsi="Times New Roman" w:cs="Times New Roman"/>
          <w:sz w:val="20"/>
        </w:rPr>
        <w:tab/>
        <w:t xml:space="preserve">  “</w:t>
      </w:r>
      <w:r w:rsidR="00780FFC">
        <w:rPr>
          <w:rFonts w:ascii="Times New Roman" w:hAnsi="Times New Roman" w:cs="Times New Roman"/>
          <w:sz w:val="20"/>
        </w:rPr>
        <w:t xml:space="preserve">    74</w:t>
      </w:r>
    </w:p>
    <w:p w14:paraId="004B3060"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1, 38 </w:t>
      </w:r>
      <w:r>
        <w:rPr>
          <w:rFonts w:ascii="Times New Roman" w:hAnsi="Times New Roman" w:cs="Times New Roman"/>
          <w:sz w:val="20"/>
        </w:rPr>
        <w:tab/>
        <w:t xml:space="preserve">  “</w:t>
      </w:r>
      <w:r w:rsidR="00780FFC">
        <w:rPr>
          <w:rFonts w:ascii="Times New Roman" w:hAnsi="Times New Roman" w:cs="Times New Roman"/>
          <w:sz w:val="20"/>
        </w:rPr>
        <w:t xml:space="preserve">    74</w:t>
      </w:r>
    </w:p>
    <w:p w14:paraId="004B3061"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3, 8 </w:t>
      </w:r>
      <w:r>
        <w:rPr>
          <w:rFonts w:ascii="Times New Roman" w:hAnsi="Times New Roman" w:cs="Times New Roman"/>
          <w:sz w:val="20"/>
        </w:rPr>
        <w:tab/>
        <w:t xml:space="preserve">  </w:t>
      </w:r>
      <w:r>
        <w:rPr>
          <w:rFonts w:ascii="Times New Roman" w:hAnsi="Times New Roman" w:cs="Times New Roman"/>
          <w:sz w:val="20"/>
        </w:rPr>
        <w:tab/>
        <w:t xml:space="preserve">  “</w:t>
      </w:r>
      <w:r w:rsidR="00780FFC">
        <w:rPr>
          <w:rFonts w:ascii="Times New Roman" w:hAnsi="Times New Roman" w:cs="Times New Roman"/>
          <w:sz w:val="20"/>
        </w:rPr>
        <w:t xml:space="preserve">    109; 110</w:t>
      </w:r>
    </w:p>
    <w:p w14:paraId="004B3062"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3, 19 </w:t>
      </w:r>
      <w:r>
        <w:rPr>
          <w:rFonts w:ascii="Times New Roman" w:hAnsi="Times New Roman" w:cs="Times New Roman"/>
          <w:sz w:val="20"/>
        </w:rPr>
        <w:tab/>
        <w:t xml:space="preserve">  “</w:t>
      </w:r>
      <w:r w:rsidR="00780FFC">
        <w:rPr>
          <w:rFonts w:ascii="Times New Roman" w:hAnsi="Times New Roman" w:cs="Times New Roman"/>
          <w:sz w:val="20"/>
        </w:rPr>
        <w:t xml:space="preserve">    78</w:t>
      </w:r>
    </w:p>
    <w:p w14:paraId="004B3063"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4, 24 </w:t>
      </w:r>
      <w:r>
        <w:rPr>
          <w:rFonts w:ascii="Times New Roman" w:hAnsi="Times New Roman" w:cs="Times New Roman"/>
          <w:sz w:val="20"/>
        </w:rPr>
        <w:tab/>
        <w:t xml:space="preserve">  “</w:t>
      </w:r>
      <w:r w:rsidR="00780FFC">
        <w:rPr>
          <w:rFonts w:ascii="Times New Roman" w:hAnsi="Times New Roman" w:cs="Times New Roman"/>
          <w:sz w:val="20"/>
        </w:rPr>
        <w:t xml:space="preserve">    92</w:t>
      </w:r>
    </w:p>
    <w:p w14:paraId="004B3064"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5, 27 </w:t>
      </w:r>
      <w:r>
        <w:rPr>
          <w:rFonts w:ascii="Times New Roman" w:hAnsi="Times New Roman" w:cs="Times New Roman"/>
          <w:sz w:val="20"/>
        </w:rPr>
        <w:tab/>
        <w:t xml:space="preserve">  “</w:t>
      </w:r>
      <w:r w:rsidR="00780FFC">
        <w:rPr>
          <w:rFonts w:ascii="Times New Roman" w:hAnsi="Times New Roman" w:cs="Times New Roman"/>
          <w:sz w:val="20"/>
        </w:rPr>
        <w:t xml:space="preserve">    66</w:t>
      </w:r>
    </w:p>
    <w:p w14:paraId="004B3065"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5, 35 </w:t>
      </w:r>
      <w:r>
        <w:rPr>
          <w:rFonts w:ascii="Times New Roman" w:hAnsi="Times New Roman" w:cs="Times New Roman"/>
          <w:sz w:val="20"/>
        </w:rPr>
        <w:tab/>
        <w:t xml:space="preserve">  “</w:t>
      </w:r>
      <w:r w:rsidR="00780FFC">
        <w:rPr>
          <w:rFonts w:ascii="Times New Roman" w:hAnsi="Times New Roman" w:cs="Times New Roman"/>
          <w:sz w:val="20"/>
        </w:rPr>
        <w:t xml:space="preserve">    78</w:t>
      </w:r>
    </w:p>
    <w:p w14:paraId="004B3066"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6, 33 </w:t>
      </w:r>
      <w:r>
        <w:rPr>
          <w:rFonts w:ascii="Times New Roman" w:hAnsi="Times New Roman" w:cs="Times New Roman"/>
          <w:sz w:val="20"/>
        </w:rPr>
        <w:tab/>
        <w:t xml:space="preserve">  “</w:t>
      </w:r>
      <w:r w:rsidR="00780FFC">
        <w:rPr>
          <w:rFonts w:ascii="Times New Roman" w:hAnsi="Times New Roman" w:cs="Times New Roman"/>
          <w:sz w:val="20"/>
        </w:rPr>
        <w:t xml:space="preserve">    109</w:t>
      </w:r>
    </w:p>
    <w:p w14:paraId="004B3067"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6, 45 </w:t>
      </w:r>
      <w:r>
        <w:rPr>
          <w:rFonts w:ascii="Times New Roman" w:hAnsi="Times New Roman" w:cs="Times New Roman"/>
          <w:sz w:val="20"/>
        </w:rPr>
        <w:tab/>
        <w:t xml:space="preserve">  “</w:t>
      </w:r>
      <w:r w:rsidR="00780FFC">
        <w:rPr>
          <w:rFonts w:ascii="Times New Roman" w:hAnsi="Times New Roman" w:cs="Times New Roman"/>
          <w:sz w:val="20"/>
        </w:rPr>
        <w:t xml:space="preserve">    110</w:t>
      </w:r>
    </w:p>
    <w:p w14:paraId="004B3068"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8, 32 </w:t>
      </w:r>
      <w:r>
        <w:rPr>
          <w:rFonts w:ascii="Times New Roman" w:hAnsi="Times New Roman" w:cs="Times New Roman"/>
          <w:sz w:val="20"/>
        </w:rPr>
        <w:tab/>
        <w:t xml:space="preserve">  “</w:t>
      </w:r>
      <w:r w:rsidR="00780FFC">
        <w:rPr>
          <w:rFonts w:ascii="Times New Roman" w:hAnsi="Times New Roman" w:cs="Times New Roman"/>
          <w:sz w:val="20"/>
        </w:rPr>
        <w:t xml:space="preserve">    101</w:t>
      </w:r>
    </w:p>
    <w:p w14:paraId="004B3069" w14:textId="77777777" w:rsidR="00780FFC" w:rsidRDefault="00780FFC"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10, 1 </w:t>
      </w:r>
      <w:r>
        <w:rPr>
          <w:rFonts w:ascii="Times New Roman" w:hAnsi="Times New Roman" w:cs="Times New Roman"/>
          <w:sz w:val="20"/>
        </w:rPr>
        <w:tab/>
        <w:t xml:space="preserve">  “    74</w:t>
      </w:r>
    </w:p>
    <w:p w14:paraId="004B306A"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2-9 </w:t>
      </w:r>
      <w:r>
        <w:rPr>
          <w:rFonts w:ascii="Times New Roman" w:hAnsi="Times New Roman" w:cs="Times New Roman"/>
          <w:sz w:val="20"/>
        </w:rPr>
        <w:tab/>
        <w:t xml:space="preserve">  “</w:t>
      </w:r>
      <w:r w:rsidR="00780FFC">
        <w:rPr>
          <w:rFonts w:ascii="Times New Roman" w:hAnsi="Times New Roman" w:cs="Times New Roman"/>
          <w:sz w:val="20"/>
        </w:rPr>
        <w:t xml:space="preserve">    92</w:t>
      </w:r>
    </w:p>
    <w:p w14:paraId="004B306B"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10, 9 </w:t>
      </w:r>
      <w:r>
        <w:rPr>
          <w:rFonts w:ascii="Times New Roman" w:hAnsi="Times New Roman" w:cs="Times New Roman"/>
          <w:sz w:val="20"/>
        </w:rPr>
        <w:tab/>
        <w:t xml:space="preserve">  “</w:t>
      </w:r>
      <w:r w:rsidR="00780FFC">
        <w:rPr>
          <w:rFonts w:ascii="Times New Roman" w:hAnsi="Times New Roman" w:cs="Times New Roman"/>
          <w:sz w:val="20"/>
        </w:rPr>
        <w:t xml:space="preserve">    74; 101</w:t>
      </w:r>
    </w:p>
    <w:p w14:paraId="004B306C"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10, 11 </w:t>
      </w:r>
      <w:r>
        <w:rPr>
          <w:rFonts w:ascii="Times New Roman" w:hAnsi="Times New Roman" w:cs="Times New Roman"/>
          <w:sz w:val="20"/>
        </w:rPr>
        <w:tab/>
        <w:t xml:space="preserve">  “</w:t>
      </w:r>
      <w:r w:rsidR="00780FFC">
        <w:rPr>
          <w:rFonts w:ascii="Times New Roman" w:hAnsi="Times New Roman" w:cs="Times New Roman"/>
          <w:sz w:val="20"/>
        </w:rPr>
        <w:t xml:space="preserve">    100</w:t>
      </w:r>
    </w:p>
    <w:p w14:paraId="004B306D"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10, 30 </w:t>
      </w:r>
      <w:r>
        <w:rPr>
          <w:rFonts w:ascii="Times New Roman" w:hAnsi="Times New Roman" w:cs="Times New Roman"/>
          <w:sz w:val="20"/>
        </w:rPr>
        <w:tab/>
        <w:t xml:space="preserve">  “</w:t>
      </w:r>
      <w:r w:rsidR="00780FFC">
        <w:rPr>
          <w:rFonts w:ascii="Times New Roman" w:hAnsi="Times New Roman" w:cs="Times New Roman"/>
          <w:sz w:val="20"/>
        </w:rPr>
        <w:t xml:space="preserve">    92</w:t>
      </w:r>
    </w:p>
    <w:p w14:paraId="004B306E"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11, 41-42 </w:t>
      </w:r>
      <w:r>
        <w:rPr>
          <w:rFonts w:ascii="Times New Roman" w:hAnsi="Times New Roman" w:cs="Times New Roman"/>
          <w:sz w:val="20"/>
        </w:rPr>
        <w:tab/>
        <w:t xml:space="preserve">  “</w:t>
      </w:r>
      <w:r w:rsidR="00780FFC">
        <w:rPr>
          <w:rFonts w:ascii="Times New Roman" w:hAnsi="Times New Roman" w:cs="Times New Roman"/>
          <w:sz w:val="20"/>
        </w:rPr>
        <w:t xml:space="preserve">    66</w:t>
      </w:r>
    </w:p>
    <w:p w14:paraId="004B306F"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 4-6 </w:t>
      </w:r>
      <w:r>
        <w:rPr>
          <w:rFonts w:ascii="Times New Roman" w:hAnsi="Times New Roman" w:cs="Times New Roman"/>
          <w:sz w:val="20"/>
        </w:rPr>
        <w:tab/>
        <w:t xml:space="preserve">  “</w:t>
      </w:r>
      <w:r w:rsidR="00780FFC">
        <w:rPr>
          <w:rFonts w:ascii="Times New Roman" w:hAnsi="Times New Roman" w:cs="Times New Roman"/>
          <w:sz w:val="20"/>
        </w:rPr>
        <w:t xml:space="preserve">    66</w:t>
      </w:r>
    </w:p>
    <w:p w14:paraId="004B3070"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13, 1 </w:t>
      </w:r>
      <w:r>
        <w:rPr>
          <w:rFonts w:ascii="Times New Roman" w:hAnsi="Times New Roman" w:cs="Times New Roman"/>
          <w:sz w:val="20"/>
        </w:rPr>
        <w:tab/>
        <w:t xml:space="preserve">  “</w:t>
      </w:r>
      <w:r w:rsidR="00780FFC">
        <w:rPr>
          <w:rFonts w:ascii="Times New Roman" w:hAnsi="Times New Roman" w:cs="Times New Roman"/>
          <w:sz w:val="20"/>
        </w:rPr>
        <w:t xml:space="preserve">    92</w:t>
      </w:r>
    </w:p>
    <w:p w14:paraId="004B3071"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13, 13 </w:t>
      </w:r>
      <w:r>
        <w:rPr>
          <w:rFonts w:ascii="Times New Roman" w:hAnsi="Times New Roman" w:cs="Times New Roman"/>
          <w:sz w:val="20"/>
        </w:rPr>
        <w:tab/>
        <w:t xml:space="preserve">  “</w:t>
      </w:r>
      <w:r w:rsidR="00780FFC">
        <w:rPr>
          <w:rFonts w:ascii="Times New Roman" w:hAnsi="Times New Roman" w:cs="Times New Roman"/>
          <w:sz w:val="20"/>
        </w:rPr>
        <w:t xml:space="preserve">    74</w:t>
      </w:r>
    </w:p>
    <w:p w14:paraId="004B3072"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13, 33 </w:t>
      </w:r>
      <w:r>
        <w:rPr>
          <w:rFonts w:ascii="Times New Roman" w:hAnsi="Times New Roman" w:cs="Times New Roman"/>
          <w:sz w:val="20"/>
        </w:rPr>
        <w:tab/>
        <w:t xml:space="preserve">  “</w:t>
      </w:r>
      <w:r w:rsidR="00780FFC">
        <w:rPr>
          <w:rFonts w:ascii="Times New Roman" w:hAnsi="Times New Roman" w:cs="Times New Roman"/>
          <w:sz w:val="20"/>
        </w:rPr>
        <w:t xml:space="preserve">    74</w:t>
      </w:r>
    </w:p>
    <w:p w14:paraId="004B3073"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14, 4 </w:t>
      </w:r>
      <w:r>
        <w:rPr>
          <w:rFonts w:ascii="Times New Roman" w:hAnsi="Times New Roman" w:cs="Times New Roman"/>
          <w:sz w:val="20"/>
        </w:rPr>
        <w:tab/>
        <w:t xml:space="preserve">  “</w:t>
      </w:r>
      <w:r w:rsidR="00780FFC">
        <w:rPr>
          <w:rFonts w:ascii="Times New Roman" w:hAnsi="Times New Roman" w:cs="Times New Roman"/>
          <w:sz w:val="20"/>
        </w:rPr>
        <w:t xml:space="preserve">    100</w:t>
      </w:r>
    </w:p>
    <w:p w14:paraId="004B3074"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14, 5 </w:t>
      </w:r>
      <w:r>
        <w:rPr>
          <w:rFonts w:ascii="Times New Roman" w:hAnsi="Times New Roman" w:cs="Times New Roman"/>
          <w:sz w:val="20"/>
        </w:rPr>
        <w:tab/>
        <w:t xml:space="preserve">  “</w:t>
      </w:r>
      <w:r w:rsidR="00780FFC">
        <w:rPr>
          <w:rFonts w:ascii="Times New Roman" w:hAnsi="Times New Roman" w:cs="Times New Roman"/>
          <w:sz w:val="20"/>
        </w:rPr>
        <w:t xml:space="preserve">    100</w:t>
      </w:r>
    </w:p>
    <w:p w14:paraId="004B3075"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14, 6 </w:t>
      </w:r>
      <w:r>
        <w:rPr>
          <w:rFonts w:ascii="Times New Roman" w:hAnsi="Times New Roman" w:cs="Times New Roman"/>
          <w:sz w:val="20"/>
        </w:rPr>
        <w:tab/>
        <w:t xml:space="preserve">  “</w:t>
      </w:r>
      <w:r w:rsidR="00780FFC">
        <w:rPr>
          <w:rFonts w:ascii="Times New Roman" w:hAnsi="Times New Roman" w:cs="Times New Roman"/>
          <w:sz w:val="20"/>
        </w:rPr>
        <w:t xml:space="preserve">    41; 74; 92; 101</w:t>
      </w:r>
    </w:p>
    <w:p w14:paraId="004B3076"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10-11 </w:t>
      </w:r>
      <w:r>
        <w:rPr>
          <w:rFonts w:ascii="Times New Roman" w:hAnsi="Times New Roman" w:cs="Times New Roman"/>
          <w:sz w:val="20"/>
        </w:rPr>
        <w:tab/>
        <w:t xml:space="preserve">  “</w:t>
      </w:r>
      <w:r w:rsidR="00780FFC">
        <w:rPr>
          <w:rFonts w:ascii="Times New Roman" w:hAnsi="Times New Roman" w:cs="Times New Roman"/>
          <w:sz w:val="20"/>
        </w:rPr>
        <w:t xml:space="preserve">    74</w:t>
      </w:r>
    </w:p>
    <w:p w14:paraId="004B3077"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14, 13 </w:t>
      </w:r>
      <w:r>
        <w:rPr>
          <w:rFonts w:ascii="Times New Roman" w:hAnsi="Times New Roman" w:cs="Times New Roman"/>
          <w:sz w:val="20"/>
        </w:rPr>
        <w:tab/>
        <w:t xml:space="preserve">  “</w:t>
      </w:r>
      <w:r w:rsidR="00780FFC">
        <w:rPr>
          <w:rFonts w:ascii="Times New Roman" w:hAnsi="Times New Roman" w:cs="Times New Roman"/>
          <w:sz w:val="20"/>
        </w:rPr>
        <w:t xml:space="preserve">    60</w:t>
      </w:r>
    </w:p>
    <w:p w14:paraId="004B3078"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14, 20  </w:t>
      </w:r>
      <w:r>
        <w:rPr>
          <w:rFonts w:ascii="Times New Roman" w:hAnsi="Times New Roman" w:cs="Times New Roman"/>
          <w:sz w:val="20"/>
        </w:rPr>
        <w:tab/>
        <w:t xml:space="preserve">  “</w:t>
      </w:r>
      <w:r w:rsidR="00780FFC">
        <w:rPr>
          <w:rFonts w:ascii="Times New Roman" w:hAnsi="Times New Roman" w:cs="Times New Roman"/>
          <w:sz w:val="20"/>
        </w:rPr>
        <w:t xml:space="preserve">    74</w:t>
      </w:r>
    </w:p>
    <w:p w14:paraId="004B3079"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14, 23 </w:t>
      </w:r>
      <w:r>
        <w:rPr>
          <w:rFonts w:ascii="Times New Roman" w:hAnsi="Times New Roman" w:cs="Times New Roman"/>
          <w:sz w:val="20"/>
        </w:rPr>
        <w:tab/>
        <w:t xml:space="preserve">  “</w:t>
      </w:r>
      <w:r w:rsidR="00780FFC">
        <w:rPr>
          <w:rFonts w:ascii="Times New Roman" w:hAnsi="Times New Roman" w:cs="Times New Roman"/>
          <w:sz w:val="20"/>
        </w:rPr>
        <w:t xml:space="preserve">    92</w:t>
      </w:r>
    </w:p>
    <w:p w14:paraId="004B307A"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15, 13 </w:t>
      </w:r>
      <w:r>
        <w:rPr>
          <w:rFonts w:ascii="Times New Roman" w:hAnsi="Times New Roman" w:cs="Times New Roman"/>
          <w:sz w:val="20"/>
        </w:rPr>
        <w:tab/>
        <w:t xml:space="preserve">  “</w:t>
      </w:r>
      <w:r w:rsidR="00780FFC">
        <w:rPr>
          <w:rFonts w:ascii="Times New Roman" w:hAnsi="Times New Roman" w:cs="Times New Roman"/>
          <w:sz w:val="20"/>
        </w:rPr>
        <w:t xml:space="preserve">    74; 100</w:t>
      </w:r>
    </w:p>
    <w:p w14:paraId="004B307B"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15, 16 </w:t>
      </w:r>
      <w:r>
        <w:rPr>
          <w:rFonts w:ascii="Times New Roman" w:hAnsi="Times New Roman" w:cs="Times New Roman"/>
          <w:sz w:val="20"/>
        </w:rPr>
        <w:tab/>
        <w:t xml:space="preserve">  “</w:t>
      </w:r>
      <w:r w:rsidR="00EC456B">
        <w:rPr>
          <w:rFonts w:ascii="Times New Roman" w:hAnsi="Times New Roman" w:cs="Times New Roman"/>
          <w:sz w:val="20"/>
        </w:rPr>
        <w:t xml:space="preserve">    41</w:t>
      </w:r>
    </w:p>
    <w:p w14:paraId="004B307C"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16, 23 </w:t>
      </w:r>
      <w:r>
        <w:rPr>
          <w:rFonts w:ascii="Times New Roman" w:hAnsi="Times New Roman" w:cs="Times New Roman"/>
          <w:sz w:val="20"/>
        </w:rPr>
        <w:tab/>
        <w:t xml:space="preserve">  “</w:t>
      </w:r>
      <w:r w:rsidR="00EC456B">
        <w:rPr>
          <w:rFonts w:ascii="Times New Roman" w:hAnsi="Times New Roman" w:cs="Times New Roman"/>
          <w:sz w:val="20"/>
        </w:rPr>
        <w:t xml:space="preserve">    60</w:t>
      </w:r>
    </w:p>
    <w:p w14:paraId="004B307D"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17, 3 </w:t>
      </w:r>
      <w:r>
        <w:rPr>
          <w:rFonts w:ascii="Times New Roman" w:hAnsi="Times New Roman" w:cs="Times New Roman"/>
          <w:sz w:val="20"/>
        </w:rPr>
        <w:tab/>
        <w:t xml:space="preserve">  “</w:t>
      </w:r>
      <w:r w:rsidR="00EC456B">
        <w:rPr>
          <w:rFonts w:ascii="Times New Roman" w:hAnsi="Times New Roman" w:cs="Times New Roman"/>
          <w:sz w:val="20"/>
        </w:rPr>
        <w:t xml:space="preserve">    54</w:t>
      </w:r>
    </w:p>
    <w:p w14:paraId="004B307E"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17, 9 </w:t>
      </w:r>
      <w:r>
        <w:rPr>
          <w:rFonts w:ascii="Times New Roman" w:hAnsi="Times New Roman" w:cs="Times New Roman"/>
          <w:sz w:val="20"/>
        </w:rPr>
        <w:tab/>
        <w:t xml:space="preserve">  “</w:t>
      </w:r>
      <w:r w:rsidR="00EC456B">
        <w:rPr>
          <w:rFonts w:ascii="Times New Roman" w:hAnsi="Times New Roman" w:cs="Times New Roman"/>
          <w:sz w:val="20"/>
        </w:rPr>
        <w:t xml:space="preserve">    66</w:t>
      </w:r>
    </w:p>
    <w:p w14:paraId="004B307F"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17, 21 </w:t>
      </w:r>
      <w:r>
        <w:rPr>
          <w:rFonts w:ascii="Times New Roman" w:hAnsi="Times New Roman" w:cs="Times New Roman"/>
          <w:sz w:val="20"/>
        </w:rPr>
        <w:tab/>
        <w:t xml:space="preserve">  “</w:t>
      </w:r>
      <w:r w:rsidR="00EC456B">
        <w:rPr>
          <w:rFonts w:ascii="Times New Roman" w:hAnsi="Times New Roman" w:cs="Times New Roman"/>
          <w:sz w:val="20"/>
        </w:rPr>
        <w:t xml:space="preserve">    83</w:t>
      </w:r>
    </w:p>
    <w:p w14:paraId="004B3080"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17, 23 </w:t>
      </w:r>
      <w:r>
        <w:rPr>
          <w:rFonts w:ascii="Times New Roman" w:hAnsi="Times New Roman" w:cs="Times New Roman"/>
          <w:sz w:val="20"/>
        </w:rPr>
        <w:tab/>
        <w:t xml:space="preserve">  “</w:t>
      </w:r>
      <w:r w:rsidR="00EC456B">
        <w:rPr>
          <w:rFonts w:ascii="Times New Roman" w:hAnsi="Times New Roman" w:cs="Times New Roman"/>
          <w:sz w:val="20"/>
        </w:rPr>
        <w:t xml:space="preserve">    74</w:t>
      </w:r>
    </w:p>
    <w:p w14:paraId="004B3081"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19, 34 </w:t>
      </w:r>
      <w:r>
        <w:rPr>
          <w:rFonts w:ascii="Times New Roman" w:hAnsi="Times New Roman" w:cs="Times New Roman"/>
          <w:sz w:val="20"/>
        </w:rPr>
        <w:tab/>
        <w:t xml:space="preserve">  “</w:t>
      </w:r>
      <w:r w:rsidR="00EC456B">
        <w:rPr>
          <w:rFonts w:ascii="Times New Roman" w:hAnsi="Times New Roman" w:cs="Times New Roman"/>
          <w:sz w:val="20"/>
        </w:rPr>
        <w:t xml:space="preserve">    74</w:t>
      </w:r>
    </w:p>
    <w:p w14:paraId="004B3082"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20, 27 </w:t>
      </w:r>
      <w:r>
        <w:rPr>
          <w:rFonts w:ascii="Times New Roman" w:hAnsi="Times New Roman" w:cs="Times New Roman"/>
          <w:sz w:val="20"/>
        </w:rPr>
        <w:tab/>
        <w:t xml:space="preserve">  “</w:t>
      </w:r>
      <w:r w:rsidR="00EC456B">
        <w:rPr>
          <w:rFonts w:ascii="Times New Roman" w:hAnsi="Times New Roman" w:cs="Times New Roman"/>
          <w:sz w:val="20"/>
        </w:rPr>
        <w:t xml:space="preserve">    74</w:t>
      </w:r>
    </w:p>
    <w:p w14:paraId="004B3083"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20, 28 </w:t>
      </w:r>
      <w:r>
        <w:rPr>
          <w:rFonts w:ascii="Times New Roman" w:hAnsi="Times New Roman" w:cs="Times New Roman"/>
          <w:sz w:val="20"/>
        </w:rPr>
        <w:tab/>
        <w:t xml:space="preserve">  “</w:t>
      </w:r>
      <w:r w:rsidR="00EC456B">
        <w:rPr>
          <w:rFonts w:ascii="Times New Roman" w:hAnsi="Times New Roman" w:cs="Times New Roman"/>
          <w:sz w:val="20"/>
        </w:rPr>
        <w:t xml:space="preserve">    92</w:t>
      </w:r>
    </w:p>
    <w:p w14:paraId="004B3084"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21, 15-17 </w:t>
      </w:r>
      <w:r>
        <w:rPr>
          <w:rFonts w:ascii="Times New Roman" w:hAnsi="Times New Roman" w:cs="Times New Roman"/>
          <w:sz w:val="20"/>
        </w:rPr>
        <w:tab/>
        <w:t xml:space="preserve">  “</w:t>
      </w:r>
      <w:r w:rsidR="00EC456B">
        <w:rPr>
          <w:rFonts w:ascii="Times New Roman" w:hAnsi="Times New Roman" w:cs="Times New Roman"/>
          <w:sz w:val="20"/>
        </w:rPr>
        <w:t xml:space="preserve">    78</w:t>
      </w:r>
    </w:p>
    <w:p w14:paraId="004B3085"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21, 17 </w:t>
      </w:r>
      <w:r>
        <w:rPr>
          <w:rFonts w:ascii="Times New Roman" w:hAnsi="Times New Roman" w:cs="Times New Roman"/>
          <w:sz w:val="20"/>
        </w:rPr>
        <w:tab/>
        <w:t xml:space="preserve">  “</w:t>
      </w:r>
      <w:r w:rsidR="00EC456B">
        <w:rPr>
          <w:rFonts w:ascii="Times New Roman" w:hAnsi="Times New Roman" w:cs="Times New Roman"/>
          <w:sz w:val="20"/>
        </w:rPr>
        <w:t xml:space="preserve">    100; 110</w:t>
      </w:r>
    </w:p>
    <w:p w14:paraId="004B3086" w14:textId="77777777" w:rsidR="00A00F7A" w:rsidRDefault="00A00F7A" w:rsidP="00A00F7A">
      <w:pPr>
        <w:spacing w:after="0" w:line="240" w:lineRule="auto"/>
        <w:jc w:val="both"/>
        <w:rPr>
          <w:rFonts w:ascii="Times New Roman" w:hAnsi="Times New Roman" w:cs="Times New Roman"/>
          <w:b/>
          <w:sz w:val="20"/>
        </w:rPr>
      </w:pPr>
    </w:p>
    <w:p w14:paraId="004B3087" w14:textId="77777777" w:rsidR="00A00F7A" w:rsidRDefault="00A00F7A" w:rsidP="00A00F7A">
      <w:pPr>
        <w:spacing w:after="0" w:line="240" w:lineRule="auto"/>
        <w:jc w:val="both"/>
        <w:rPr>
          <w:rFonts w:ascii="Times New Roman" w:hAnsi="Times New Roman" w:cs="Times New Roman"/>
          <w:sz w:val="20"/>
        </w:rPr>
      </w:pPr>
      <w:r>
        <w:rPr>
          <w:rFonts w:ascii="Times New Roman" w:hAnsi="Times New Roman" w:cs="Times New Roman"/>
          <w:b/>
          <w:sz w:val="20"/>
        </w:rPr>
        <w:t>HECHOS</w:t>
      </w:r>
      <w:r w:rsidRPr="00F53276">
        <w:rPr>
          <w:rFonts w:ascii="Times New Roman" w:hAnsi="Times New Roman" w:cs="Times New Roman"/>
          <w:sz w:val="20"/>
        </w:rPr>
        <w:t>:</w:t>
      </w:r>
    </w:p>
    <w:p w14:paraId="004B3088"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17</w:t>
      </w:r>
      <w:r w:rsidRPr="00883EEF">
        <w:rPr>
          <w:rFonts w:ascii="Times New Roman" w:hAnsi="Times New Roman" w:cs="Times New Roman"/>
          <w:sz w:val="20"/>
        </w:rPr>
        <w:t xml:space="preserve">, </w:t>
      </w:r>
      <w:r>
        <w:rPr>
          <w:rFonts w:ascii="Times New Roman" w:hAnsi="Times New Roman" w:cs="Times New Roman"/>
          <w:sz w:val="20"/>
        </w:rPr>
        <w:t>28</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077323">
        <w:rPr>
          <w:rFonts w:ascii="Times New Roman" w:hAnsi="Times New Roman" w:cs="Times New Roman"/>
          <w:sz w:val="20"/>
        </w:rPr>
        <w:t xml:space="preserve"> 53</w:t>
      </w:r>
    </w:p>
    <w:p w14:paraId="004B3089" w14:textId="77777777" w:rsidR="00A00F7A" w:rsidRDefault="00A00F7A" w:rsidP="00A00F7A">
      <w:pPr>
        <w:spacing w:after="0" w:line="240" w:lineRule="auto"/>
        <w:ind w:firstLine="284"/>
        <w:jc w:val="both"/>
        <w:rPr>
          <w:rFonts w:ascii="Times New Roman" w:hAnsi="Times New Roman" w:cs="Times New Roman"/>
          <w:sz w:val="20"/>
        </w:rPr>
      </w:pPr>
      <w:r>
        <w:rPr>
          <w:rFonts w:ascii="Times New Roman" w:hAnsi="Times New Roman" w:cs="Times New Roman"/>
          <w:sz w:val="20"/>
        </w:rPr>
        <w:t>22, 17</w:t>
      </w:r>
      <w:r>
        <w:rPr>
          <w:rFonts w:ascii="Times New Roman" w:hAnsi="Times New Roman" w:cs="Times New Roman"/>
          <w:sz w:val="20"/>
        </w:rPr>
        <w:tab/>
        <w:t xml:space="preserve">  “</w:t>
      </w:r>
      <w:r w:rsidR="00077323">
        <w:rPr>
          <w:rFonts w:ascii="Times New Roman" w:hAnsi="Times New Roman" w:cs="Times New Roman"/>
          <w:sz w:val="20"/>
        </w:rPr>
        <w:t xml:space="preserve">    47</w:t>
      </w:r>
    </w:p>
    <w:p w14:paraId="004B308A" w14:textId="77777777" w:rsidR="00A00F7A" w:rsidRDefault="00A00F7A" w:rsidP="00A00F7A">
      <w:pPr>
        <w:spacing w:after="0" w:line="240" w:lineRule="auto"/>
        <w:jc w:val="both"/>
        <w:rPr>
          <w:rFonts w:ascii="Times New Roman" w:hAnsi="Times New Roman" w:cs="Times New Roman"/>
          <w:b/>
          <w:sz w:val="20"/>
        </w:rPr>
      </w:pPr>
    </w:p>
    <w:p w14:paraId="004B308B" w14:textId="77777777" w:rsidR="00A00F7A" w:rsidRDefault="001D38F9" w:rsidP="00A00F7A">
      <w:pPr>
        <w:spacing w:after="0" w:line="240" w:lineRule="auto"/>
        <w:jc w:val="both"/>
        <w:rPr>
          <w:rFonts w:ascii="Times New Roman" w:hAnsi="Times New Roman" w:cs="Times New Roman"/>
          <w:sz w:val="20"/>
        </w:rPr>
      </w:pPr>
      <w:r>
        <w:rPr>
          <w:rFonts w:ascii="Times New Roman" w:hAnsi="Times New Roman" w:cs="Times New Roman"/>
          <w:b/>
          <w:sz w:val="20"/>
        </w:rPr>
        <w:t>ROM</w:t>
      </w:r>
      <w:r w:rsidR="00A00F7A">
        <w:rPr>
          <w:rFonts w:ascii="Times New Roman" w:hAnsi="Times New Roman" w:cs="Times New Roman"/>
          <w:b/>
          <w:sz w:val="20"/>
        </w:rPr>
        <w:t>AN</w:t>
      </w:r>
      <w:r>
        <w:rPr>
          <w:rFonts w:ascii="Times New Roman" w:hAnsi="Times New Roman" w:cs="Times New Roman"/>
          <w:b/>
          <w:sz w:val="20"/>
        </w:rPr>
        <w:t>OS</w:t>
      </w:r>
      <w:r w:rsidR="00A00F7A" w:rsidRPr="00F53276">
        <w:rPr>
          <w:rFonts w:ascii="Times New Roman" w:hAnsi="Times New Roman" w:cs="Times New Roman"/>
          <w:sz w:val="20"/>
        </w:rPr>
        <w:t>:</w:t>
      </w:r>
    </w:p>
    <w:p w14:paraId="004B308C" w14:textId="77777777" w:rsidR="00A00F7A" w:rsidRPr="00D419C7" w:rsidRDefault="00A00F7A"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 xml:space="preserve">1, </w:t>
      </w:r>
      <w:r w:rsidR="001D38F9" w:rsidRPr="00D419C7">
        <w:rPr>
          <w:rFonts w:ascii="Times New Roman" w:hAnsi="Times New Roman" w:cs="Times New Roman"/>
          <w:sz w:val="20"/>
          <w:lang w:val="es-ES"/>
        </w:rPr>
        <w:t>28</w:t>
      </w:r>
      <w:r w:rsidRPr="00D419C7">
        <w:rPr>
          <w:rFonts w:ascii="Times New Roman" w:hAnsi="Times New Roman" w:cs="Times New Roman"/>
          <w:b/>
          <w:sz w:val="20"/>
          <w:lang w:val="es-ES"/>
        </w:rPr>
        <w:t xml:space="preserve"> </w:t>
      </w:r>
      <w:r w:rsidRPr="00D419C7">
        <w:rPr>
          <w:rFonts w:ascii="Times New Roman" w:hAnsi="Times New Roman" w:cs="Times New Roman"/>
          <w:b/>
          <w:sz w:val="20"/>
          <w:lang w:val="es-ES"/>
        </w:rPr>
        <w:tab/>
      </w:r>
      <w:r w:rsidRPr="00D419C7">
        <w:rPr>
          <w:rFonts w:ascii="Times New Roman" w:hAnsi="Times New Roman" w:cs="Times New Roman"/>
          <w:sz w:val="20"/>
          <w:lang w:val="es-ES"/>
        </w:rPr>
        <w:t>pág.</w:t>
      </w:r>
      <w:r w:rsidR="00077323" w:rsidRPr="00D419C7">
        <w:rPr>
          <w:rFonts w:ascii="Times New Roman" w:hAnsi="Times New Roman" w:cs="Times New Roman"/>
          <w:sz w:val="20"/>
          <w:lang w:val="es-ES"/>
        </w:rPr>
        <w:t xml:space="preserve"> </w:t>
      </w:r>
      <w:r w:rsidR="004758F2" w:rsidRPr="00D419C7">
        <w:rPr>
          <w:rFonts w:ascii="Times New Roman" w:hAnsi="Times New Roman" w:cs="Times New Roman"/>
          <w:sz w:val="20"/>
          <w:lang w:val="es-ES"/>
        </w:rPr>
        <w:t>83</w:t>
      </w:r>
    </w:p>
    <w:p w14:paraId="004B308D"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3, 21</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74</w:t>
      </w:r>
    </w:p>
    <w:p w14:paraId="004B308E"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7, 24</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54</w:t>
      </w:r>
    </w:p>
    <w:p w14:paraId="004B308F"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8, 3</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66</w:t>
      </w:r>
    </w:p>
    <w:p w14:paraId="004B3090"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8, 26</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60; 110</w:t>
      </w:r>
    </w:p>
    <w:p w14:paraId="004B3091"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8, 32</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74</w:t>
      </w:r>
    </w:p>
    <w:p w14:paraId="004B3092"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9, 15-16</w:t>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41</w:t>
      </w:r>
    </w:p>
    <w:p w14:paraId="004B3093"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9, 19</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ab/>
        <w:t xml:space="preserve">  “</w:t>
      </w:r>
      <w:proofErr w:type="gramEnd"/>
      <w:r w:rsidR="004758F2" w:rsidRPr="00D419C7">
        <w:rPr>
          <w:rFonts w:ascii="Times New Roman" w:hAnsi="Times New Roman" w:cs="Times New Roman"/>
          <w:sz w:val="20"/>
          <w:lang w:val="es-ES"/>
        </w:rPr>
        <w:t xml:space="preserve">    41</w:t>
      </w:r>
    </w:p>
    <w:p w14:paraId="004B3094" w14:textId="77777777" w:rsidR="001D38F9" w:rsidRPr="00D419C7" w:rsidRDefault="003C42D5"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lastRenderedPageBreak/>
        <w:t>9, 20</w:t>
      </w:r>
      <w:r w:rsidRPr="00D419C7">
        <w:rPr>
          <w:rFonts w:ascii="Times New Roman" w:hAnsi="Times New Roman" w:cs="Times New Roman"/>
          <w:sz w:val="20"/>
          <w:lang w:val="es-ES"/>
        </w:rPr>
        <w:tab/>
      </w:r>
      <w:r w:rsidRPr="00D419C7">
        <w:rPr>
          <w:rFonts w:ascii="Times New Roman" w:hAnsi="Times New Roman" w:cs="Times New Roman"/>
          <w:sz w:val="20"/>
          <w:lang w:val="es-ES"/>
        </w:rPr>
        <w:tab/>
        <w:t xml:space="preserve"> pág. </w:t>
      </w:r>
      <w:r w:rsidR="004758F2" w:rsidRPr="00D419C7">
        <w:rPr>
          <w:rFonts w:ascii="Times New Roman" w:hAnsi="Times New Roman" w:cs="Times New Roman"/>
          <w:sz w:val="20"/>
          <w:lang w:val="es-ES"/>
        </w:rPr>
        <w:t>41</w:t>
      </w:r>
    </w:p>
    <w:p w14:paraId="004B3095" w14:textId="77777777" w:rsidR="001D38F9" w:rsidRPr="00D419C7" w:rsidRDefault="00077323"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9, 21</w:t>
      </w:r>
      <w:r w:rsidRPr="00D419C7">
        <w:rPr>
          <w:rFonts w:ascii="Times New Roman" w:hAnsi="Times New Roman" w:cs="Times New Roman"/>
          <w:sz w:val="20"/>
          <w:lang w:val="es-ES"/>
        </w:rPr>
        <w:tab/>
      </w:r>
      <w:r w:rsidRPr="00D419C7">
        <w:rPr>
          <w:rFonts w:ascii="Times New Roman" w:hAnsi="Times New Roman" w:cs="Times New Roman"/>
          <w:sz w:val="20"/>
          <w:lang w:val="es-ES"/>
        </w:rPr>
        <w:tab/>
      </w:r>
      <w:proofErr w:type="gramStart"/>
      <w:r w:rsidR="003C42D5" w:rsidRPr="00D419C7">
        <w:rPr>
          <w:rFonts w:ascii="Times New Roman" w:hAnsi="Times New Roman" w:cs="Times New Roman"/>
          <w:sz w:val="20"/>
          <w:lang w:val="es-ES"/>
        </w:rPr>
        <w:t xml:space="preserve">  </w:t>
      </w:r>
      <w:r w:rsidR="004758F2" w:rsidRPr="00D419C7">
        <w:rPr>
          <w:rFonts w:ascii="Times New Roman" w:hAnsi="Times New Roman" w:cs="Times New Roman"/>
          <w:sz w:val="20"/>
          <w:lang w:val="es-ES"/>
        </w:rPr>
        <w:t xml:space="preserve"> </w:t>
      </w:r>
      <w:r w:rsidR="003C42D5" w:rsidRPr="00D419C7">
        <w:rPr>
          <w:rFonts w:ascii="Times New Roman" w:hAnsi="Times New Roman" w:cs="Times New Roman"/>
          <w:sz w:val="20"/>
          <w:lang w:val="es-ES"/>
        </w:rPr>
        <w:t>“</w:t>
      </w:r>
      <w:proofErr w:type="gramEnd"/>
      <w:r w:rsidR="004758F2" w:rsidRPr="00D419C7">
        <w:rPr>
          <w:rFonts w:ascii="Times New Roman" w:hAnsi="Times New Roman" w:cs="Times New Roman"/>
          <w:sz w:val="20"/>
          <w:lang w:val="es-ES"/>
        </w:rPr>
        <w:t xml:space="preserve">    41</w:t>
      </w:r>
    </w:p>
    <w:p w14:paraId="004B3096" w14:textId="77777777" w:rsidR="001D38F9" w:rsidRPr="00D419C7" w:rsidRDefault="001D38F9" w:rsidP="00A00F7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10, 4</w:t>
      </w:r>
      <w:r w:rsidRPr="00D419C7">
        <w:rPr>
          <w:rFonts w:ascii="Times New Roman" w:hAnsi="Times New Roman" w:cs="Times New Roman"/>
          <w:sz w:val="20"/>
          <w:lang w:val="es-ES"/>
        </w:rPr>
        <w:tab/>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 xml:space="preserve">  </w:t>
      </w:r>
      <w:r w:rsidR="004758F2" w:rsidRPr="00D419C7">
        <w:rPr>
          <w:rFonts w:ascii="Times New Roman" w:hAnsi="Times New Roman" w:cs="Times New Roman"/>
          <w:sz w:val="20"/>
          <w:lang w:val="es-ES"/>
        </w:rPr>
        <w:t xml:space="preserve"> </w:t>
      </w:r>
      <w:r w:rsidRPr="00D419C7">
        <w:rPr>
          <w:rFonts w:ascii="Times New Roman" w:hAnsi="Times New Roman" w:cs="Times New Roman"/>
          <w:sz w:val="20"/>
          <w:lang w:val="es-ES"/>
        </w:rPr>
        <w:t>“</w:t>
      </w:r>
      <w:proofErr w:type="gramEnd"/>
      <w:r w:rsidR="004758F2" w:rsidRPr="00D419C7">
        <w:rPr>
          <w:rFonts w:ascii="Times New Roman" w:hAnsi="Times New Roman" w:cs="Times New Roman"/>
          <w:sz w:val="20"/>
          <w:lang w:val="es-ES"/>
        </w:rPr>
        <w:t xml:space="preserve">    115</w:t>
      </w:r>
    </w:p>
    <w:p w14:paraId="004B3097" w14:textId="77777777" w:rsidR="00E93772" w:rsidRPr="00D419C7" w:rsidRDefault="00E93772" w:rsidP="00E93772">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11, 35</w:t>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 xml:space="preserve">  </w:t>
      </w:r>
      <w:r w:rsidR="004758F2" w:rsidRPr="00D419C7">
        <w:rPr>
          <w:rFonts w:ascii="Times New Roman" w:hAnsi="Times New Roman" w:cs="Times New Roman"/>
          <w:sz w:val="20"/>
          <w:lang w:val="es-ES"/>
        </w:rPr>
        <w:t xml:space="preserve"> </w:t>
      </w:r>
      <w:r w:rsidRPr="00D419C7">
        <w:rPr>
          <w:rFonts w:ascii="Times New Roman" w:hAnsi="Times New Roman" w:cs="Times New Roman"/>
          <w:sz w:val="20"/>
          <w:lang w:val="es-ES"/>
        </w:rPr>
        <w:t>“</w:t>
      </w:r>
      <w:proofErr w:type="gramEnd"/>
      <w:r w:rsidR="004758F2" w:rsidRPr="00D419C7">
        <w:rPr>
          <w:rFonts w:ascii="Times New Roman" w:hAnsi="Times New Roman" w:cs="Times New Roman"/>
          <w:sz w:val="20"/>
          <w:lang w:val="es-ES"/>
        </w:rPr>
        <w:t xml:space="preserve">    41</w:t>
      </w:r>
    </w:p>
    <w:p w14:paraId="004B3098" w14:textId="77777777" w:rsidR="005A5E9A" w:rsidRPr="00D419C7" w:rsidRDefault="00E93772" w:rsidP="005A5E9A">
      <w:pPr>
        <w:spacing w:after="0" w:line="240" w:lineRule="auto"/>
        <w:ind w:firstLine="284"/>
        <w:jc w:val="both"/>
        <w:rPr>
          <w:rFonts w:ascii="Times New Roman" w:hAnsi="Times New Roman" w:cs="Times New Roman"/>
          <w:sz w:val="20"/>
          <w:lang w:val="es-ES"/>
        </w:rPr>
      </w:pPr>
      <w:r w:rsidRPr="00D419C7">
        <w:rPr>
          <w:rFonts w:ascii="Times New Roman" w:hAnsi="Times New Roman" w:cs="Times New Roman"/>
          <w:sz w:val="20"/>
          <w:lang w:val="es-ES"/>
        </w:rPr>
        <w:t>12, 2</w:t>
      </w:r>
      <w:r w:rsidRPr="00D419C7">
        <w:rPr>
          <w:rFonts w:ascii="Times New Roman" w:hAnsi="Times New Roman" w:cs="Times New Roman"/>
          <w:sz w:val="20"/>
          <w:lang w:val="es-ES"/>
        </w:rPr>
        <w:tab/>
      </w:r>
      <w:r w:rsidRPr="00D419C7">
        <w:rPr>
          <w:rFonts w:ascii="Times New Roman" w:hAnsi="Times New Roman" w:cs="Times New Roman"/>
          <w:sz w:val="20"/>
          <w:lang w:val="es-ES"/>
        </w:rPr>
        <w:tab/>
      </w:r>
      <w:proofErr w:type="gramStart"/>
      <w:r w:rsidRPr="00D419C7">
        <w:rPr>
          <w:rFonts w:ascii="Times New Roman" w:hAnsi="Times New Roman" w:cs="Times New Roman"/>
          <w:sz w:val="20"/>
          <w:lang w:val="es-ES"/>
        </w:rPr>
        <w:t xml:space="preserve">  </w:t>
      </w:r>
      <w:r w:rsidR="004758F2" w:rsidRPr="00D419C7">
        <w:rPr>
          <w:rFonts w:ascii="Times New Roman" w:hAnsi="Times New Roman" w:cs="Times New Roman"/>
          <w:sz w:val="20"/>
          <w:lang w:val="es-ES"/>
        </w:rPr>
        <w:t xml:space="preserve"> </w:t>
      </w:r>
      <w:r w:rsidRPr="00D419C7">
        <w:rPr>
          <w:rFonts w:ascii="Times New Roman" w:hAnsi="Times New Roman" w:cs="Times New Roman"/>
          <w:sz w:val="20"/>
          <w:lang w:val="es-ES"/>
        </w:rPr>
        <w:t>“</w:t>
      </w:r>
      <w:proofErr w:type="gramEnd"/>
      <w:r w:rsidR="004758F2" w:rsidRPr="00D419C7">
        <w:rPr>
          <w:rFonts w:ascii="Times New Roman" w:hAnsi="Times New Roman" w:cs="Times New Roman"/>
          <w:sz w:val="20"/>
          <w:lang w:val="es-ES"/>
        </w:rPr>
        <w:t xml:space="preserve">    60</w:t>
      </w:r>
    </w:p>
    <w:p w14:paraId="004B3099" w14:textId="77777777" w:rsidR="00500935" w:rsidRPr="00D419C7" w:rsidRDefault="00500935" w:rsidP="005A5E9A">
      <w:pPr>
        <w:spacing w:after="0" w:line="240" w:lineRule="auto"/>
        <w:ind w:firstLine="284"/>
        <w:jc w:val="both"/>
        <w:rPr>
          <w:rFonts w:ascii="Times New Roman" w:hAnsi="Times New Roman" w:cs="Times New Roman"/>
          <w:sz w:val="20"/>
          <w:lang w:val="es-ES"/>
        </w:rPr>
      </w:pPr>
    </w:p>
    <w:p w14:paraId="004B309A" w14:textId="77777777" w:rsidR="00500935" w:rsidRPr="00D419C7" w:rsidRDefault="001D38F9" w:rsidP="00500935">
      <w:pPr>
        <w:spacing w:after="0"/>
        <w:rPr>
          <w:rFonts w:ascii="Times New Roman" w:hAnsi="Times New Roman" w:cs="Times New Roman"/>
          <w:sz w:val="20"/>
          <w:lang w:val="es-ES"/>
        </w:rPr>
      </w:pPr>
      <w:r w:rsidRPr="00D419C7">
        <w:rPr>
          <w:rFonts w:ascii="Times New Roman" w:hAnsi="Times New Roman" w:cs="Times New Roman"/>
          <w:b/>
          <w:sz w:val="20"/>
          <w:lang w:val="es-ES"/>
        </w:rPr>
        <w:t>I CORINTIOS</w:t>
      </w:r>
      <w:r w:rsidRPr="00D419C7">
        <w:rPr>
          <w:rFonts w:ascii="Times New Roman" w:hAnsi="Times New Roman" w:cs="Times New Roman"/>
          <w:sz w:val="20"/>
          <w:lang w:val="es-ES"/>
        </w:rPr>
        <w:t>:</w:t>
      </w:r>
    </w:p>
    <w:p w14:paraId="004B309B" w14:textId="77777777" w:rsidR="00F37AE2" w:rsidRPr="00D419C7" w:rsidRDefault="00F37AE2" w:rsidP="00500935">
      <w:pPr>
        <w:spacing w:after="0"/>
        <w:ind w:firstLine="284"/>
        <w:rPr>
          <w:rFonts w:ascii="Times New Roman" w:hAnsi="Times New Roman" w:cs="Times New Roman"/>
          <w:sz w:val="20"/>
          <w:lang w:val="es-ES"/>
        </w:rPr>
      </w:pPr>
      <w:r w:rsidRPr="00D419C7">
        <w:rPr>
          <w:rFonts w:ascii="Times New Roman" w:hAnsi="Times New Roman" w:cs="Times New Roman"/>
          <w:sz w:val="20"/>
          <w:lang w:val="es-ES"/>
        </w:rPr>
        <w:t>2</w:t>
      </w:r>
      <w:r w:rsidR="001D38F9" w:rsidRPr="00D419C7">
        <w:rPr>
          <w:rFonts w:ascii="Times New Roman" w:hAnsi="Times New Roman" w:cs="Times New Roman"/>
          <w:sz w:val="20"/>
          <w:lang w:val="es-ES"/>
        </w:rPr>
        <w:t xml:space="preserve">, </w:t>
      </w:r>
      <w:r w:rsidRPr="00D419C7">
        <w:rPr>
          <w:rFonts w:ascii="Times New Roman" w:hAnsi="Times New Roman" w:cs="Times New Roman"/>
          <w:sz w:val="20"/>
          <w:lang w:val="es-ES"/>
        </w:rPr>
        <w:t>7</w:t>
      </w:r>
      <w:r w:rsidRPr="00D419C7">
        <w:rPr>
          <w:rFonts w:ascii="Times New Roman" w:hAnsi="Times New Roman" w:cs="Times New Roman"/>
          <w:sz w:val="20"/>
          <w:lang w:val="es-ES"/>
        </w:rPr>
        <w:tab/>
      </w:r>
      <w:r w:rsidR="001D38F9" w:rsidRPr="00D419C7">
        <w:rPr>
          <w:rFonts w:ascii="Times New Roman" w:hAnsi="Times New Roman" w:cs="Times New Roman"/>
          <w:b/>
          <w:sz w:val="20"/>
          <w:lang w:val="es-ES"/>
        </w:rPr>
        <w:t xml:space="preserve"> </w:t>
      </w:r>
      <w:r w:rsidR="001D38F9" w:rsidRPr="00D419C7">
        <w:rPr>
          <w:rFonts w:ascii="Times New Roman" w:hAnsi="Times New Roman" w:cs="Times New Roman"/>
          <w:b/>
          <w:sz w:val="20"/>
          <w:lang w:val="es-ES"/>
        </w:rPr>
        <w:tab/>
      </w:r>
      <w:r w:rsidR="001D38F9" w:rsidRPr="00D419C7">
        <w:rPr>
          <w:rFonts w:ascii="Times New Roman" w:hAnsi="Times New Roman" w:cs="Times New Roman"/>
          <w:sz w:val="20"/>
          <w:lang w:val="es-ES"/>
        </w:rPr>
        <w:t>pág.</w:t>
      </w:r>
      <w:r w:rsidR="004758F2" w:rsidRPr="00D419C7">
        <w:rPr>
          <w:rFonts w:ascii="Times New Roman" w:hAnsi="Times New Roman" w:cs="Times New Roman"/>
          <w:sz w:val="20"/>
          <w:lang w:val="es-ES"/>
        </w:rPr>
        <w:t xml:space="preserve"> 110</w:t>
      </w:r>
    </w:p>
    <w:p w14:paraId="004B309C" w14:textId="77777777" w:rsidR="001D38F9" w:rsidRPr="00265CC4" w:rsidRDefault="00F37AE2" w:rsidP="00500935">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3, 12</w:t>
      </w:r>
      <w:r w:rsidRPr="00265CC4">
        <w:rPr>
          <w:rFonts w:ascii="Times New Roman" w:hAnsi="Times New Roman" w:cs="Times New Roman"/>
          <w:sz w:val="20"/>
        </w:rPr>
        <w:tab/>
      </w:r>
      <w:proofErr w:type="gramStart"/>
      <w:r w:rsidRPr="00265CC4">
        <w:rPr>
          <w:rFonts w:ascii="Times New Roman" w:hAnsi="Times New Roman" w:cs="Times New Roman"/>
          <w:sz w:val="20"/>
        </w:rPr>
        <w:tab/>
        <w:t xml:space="preserve">  “</w:t>
      </w:r>
      <w:proofErr w:type="gramEnd"/>
      <w:r w:rsidR="004758F2">
        <w:rPr>
          <w:rFonts w:ascii="Times New Roman" w:hAnsi="Times New Roman" w:cs="Times New Roman"/>
          <w:sz w:val="20"/>
        </w:rPr>
        <w:t xml:space="preserve">    92</w:t>
      </w:r>
    </w:p>
    <w:p w14:paraId="004B309D"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5, 5</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115</w:t>
      </w:r>
    </w:p>
    <w:p w14:paraId="004B309E"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7, 23</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100</w:t>
      </w:r>
    </w:p>
    <w:p w14:paraId="004B309F"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9, 27</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88</w:t>
      </w:r>
    </w:p>
    <w:p w14:paraId="004B30A0"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11, 3</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66</w:t>
      </w:r>
    </w:p>
    <w:p w14:paraId="004B30A1"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11, 25</w:t>
      </w:r>
      <w:r w:rsidRPr="00265CC4">
        <w:rPr>
          <w:rFonts w:ascii="Times New Roman" w:hAnsi="Times New Roman" w:cs="Times New Roman"/>
          <w:sz w:val="20"/>
        </w:rPr>
        <w:tab/>
        <w:t xml:space="preserve">  “</w:t>
      </w:r>
      <w:r w:rsidR="004758F2">
        <w:rPr>
          <w:rFonts w:ascii="Times New Roman" w:hAnsi="Times New Roman" w:cs="Times New Roman"/>
          <w:sz w:val="20"/>
        </w:rPr>
        <w:t xml:space="preserve">    83</w:t>
      </w:r>
    </w:p>
    <w:p w14:paraId="004B30A2"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11, 27</w:t>
      </w:r>
      <w:r w:rsidRPr="00265CC4">
        <w:rPr>
          <w:rFonts w:ascii="Times New Roman" w:hAnsi="Times New Roman" w:cs="Times New Roman"/>
          <w:sz w:val="20"/>
        </w:rPr>
        <w:tab/>
        <w:t xml:space="preserve">  “</w:t>
      </w:r>
      <w:r w:rsidR="004758F2">
        <w:rPr>
          <w:rFonts w:ascii="Times New Roman" w:hAnsi="Times New Roman" w:cs="Times New Roman"/>
          <w:sz w:val="20"/>
        </w:rPr>
        <w:t xml:space="preserve">    83</w:t>
      </w:r>
    </w:p>
    <w:p w14:paraId="004B30A3"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12, 3</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74</w:t>
      </w:r>
    </w:p>
    <w:p w14:paraId="004B30A4"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15, 42-42</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110</w:t>
      </w:r>
    </w:p>
    <w:p w14:paraId="004B30A5" w14:textId="77777777" w:rsidR="001D38F9" w:rsidRPr="00265CC4" w:rsidRDefault="001D38F9" w:rsidP="001D38F9">
      <w:pPr>
        <w:spacing w:after="0" w:line="240" w:lineRule="auto"/>
        <w:jc w:val="both"/>
        <w:rPr>
          <w:rFonts w:ascii="Times New Roman" w:hAnsi="Times New Roman" w:cs="Times New Roman"/>
          <w:b/>
          <w:sz w:val="20"/>
          <w:highlight w:val="yellow"/>
        </w:rPr>
      </w:pPr>
    </w:p>
    <w:p w14:paraId="004B30A6" w14:textId="77777777" w:rsidR="001D38F9" w:rsidRPr="00265CC4" w:rsidRDefault="001D38F9" w:rsidP="001D38F9">
      <w:pPr>
        <w:spacing w:after="0" w:line="240" w:lineRule="auto"/>
        <w:jc w:val="both"/>
        <w:rPr>
          <w:rFonts w:ascii="Times New Roman" w:hAnsi="Times New Roman" w:cs="Times New Roman"/>
          <w:sz w:val="20"/>
        </w:rPr>
      </w:pPr>
      <w:r w:rsidRPr="00265CC4">
        <w:rPr>
          <w:rFonts w:ascii="Times New Roman" w:hAnsi="Times New Roman" w:cs="Times New Roman"/>
          <w:b/>
          <w:sz w:val="20"/>
        </w:rPr>
        <w:t>II CORINTIOS</w:t>
      </w:r>
      <w:r w:rsidRPr="00265CC4">
        <w:rPr>
          <w:rFonts w:ascii="Times New Roman" w:hAnsi="Times New Roman" w:cs="Times New Roman"/>
          <w:sz w:val="20"/>
        </w:rPr>
        <w:t>:</w:t>
      </w:r>
    </w:p>
    <w:p w14:paraId="004B30A7" w14:textId="77777777" w:rsidR="001D38F9" w:rsidRPr="00F37AE2" w:rsidRDefault="001D38F9" w:rsidP="001D38F9">
      <w:pPr>
        <w:spacing w:after="0" w:line="240" w:lineRule="auto"/>
        <w:ind w:firstLine="284"/>
        <w:jc w:val="both"/>
        <w:rPr>
          <w:rFonts w:ascii="Times New Roman" w:hAnsi="Times New Roman" w:cs="Times New Roman"/>
          <w:sz w:val="20"/>
        </w:rPr>
      </w:pPr>
      <w:r w:rsidRPr="00F37AE2">
        <w:rPr>
          <w:rFonts w:ascii="Times New Roman" w:hAnsi="Times New Roman" w:cs="Times New Roman"/>
          <w:sz w:val="20"/>
        </w:rPr>
        <w:t xml:space="preserve">1, </w:t>
      </w:r>
      <w:r w:rsidR="00F37AE2">
        <w:rPr>
          <w:rFonts w:ascii="Times New Roman" w:hAnsi="Times New Roman" w:cs="Times New Roman"/>
          <w:sz w:val="20"/>
        </w:rPr>
        <w:t>22</w:t>
      </w:r>
      <w:r w:rsidRPr="00F37AE2">
        <w:rPr>
          <w:rFonts w:ascii="Times New Roman" w:hAnsi="Times New Roman" w:cs="Times New Roman"/>
          <w:sz w:val="20"/>
        </w:rPr>
        <w:tab/>
      </w:r>
      <w:r w:rsidRPr="00F37AE2">
        <w:rPr>
          <w:rFonts w:ascii="Times New Roman" w:hAnsi="Times New Roman" w:cs="Times New Roman"/>
          <w:b/>
          <w:sz w:val="20"/>
        </w:rPr>
        <w:tab/>
      </w:r>
      <w:r w:rsidRPr="00F37AE2">
        <w:rPr>
          <w:rFonts w:ascii="Times New Roman" w:hAnsi="Times New Roman" w:cs="Times New Roman"/>
          <w:sz w:val="20"/>
        </w:rPr>
        <w:t xml:space="preserve">pág. </w:t>
      </w:r>
      <w:r w:rsidR="004758F2">
        <w:rPr>
          <w:rFonts w:ascii="Times New Roman" w:hAnsi="Times New Roman" w:cs="Times New Roman"/>
          <w:sz w:val="20"/>
        </w:rPr>
        <w:t>110</w:t>
      </w:r>
    </w:p>
    <w:p w14:paraId="004B30A8" w14:textId="77777777" w:rsidR="001D38F9" w:rsidRDefault="00F37AE2" w:rsidP="001D38F9">
      <w:pPr>
        <w:spacing w:after="0" w:line="240" w:lineRule="auto"/>
        <w:ind w:firstLine="284"/>
        <w:jc w:val="both"/>
        <w:rPr>
          <w:rFonts w:ascii="Times New Roman" w:hAnsi="Times New Roman" w:cs="Times New Roman"/>
          <w:sz w:val="20"/>
        </w:rPr>
      </w:pPr>
      <w:r>
        <w:rPr>
          <w:rFonts w:ascii="Times New Roman" w:hAnsi="Times New Roman" w:cs="Times New Roman"/>
          <w:sz w:val="20"/>
        </w:rPr>
        <w:t>3, 13</w:t>
      </w:r>
      <w:r w:rsidR="001D38F9" w:rsidRPr="00F37AE2">
        <w:rPr>
          <w:rFonts w:ascii="Times New Roman" w:hAnsi="Times New Roman" w:cs="Times New Roman"/>
          <w:sz w:val="20"/>
        </w:rPr>
        <w:t xml:space="preserve">  </w:t>
      </w:r>
      <w:r w:rsidR="001D38F9" w:rsidRPr="00F37AE2">
        <w:rPr>
          <w:rFonts w:ascii="Times New Roman" w:hAnsi="Times New Roman" w:cs="Times New Roman"/>
          <w:sz w:val="20"/>
        </w:rPr>
        <w:tab/>
        <w:t xml:space="preserve">  “  </w:t>
      </w:r>
      <w:r w:rsidR="004758F2">
        <w:rPr>
          <w:rFonts w:ascii="Times New Roman" w:hAnsi="Times New Roman" w:cs="Times New Roman"/>
          <w:sz w:val="20"/>
        </w:rPr>
        <w:t xml:space="preserve">  53</w:t>
      </w:r>
    </w:p>
    <w:p w14:paraId="004B30A9" w14:textId="77777777" w:rsidR="00F37AE2" w:rsidRDefault="00F37AE2" w:rsidP="001D38F9">
      <w:pPr>
        <w:spacing w:after="0" w:line="240" w:lineRule="auto"/>
        <w:ind w:firstLine="284"/>
        <w:jc w:val="both"/>
        <w:rPr>
          <w:rFonts w:ascii="Times New Roman" w:hAnsi="Times New Roman" w:cs="Times New Roman"/>
          <w:sz w:val="20"/>
        </w:rPr>
      </w:pPr>
      <w:r>
        <w:rPr>
          <w:rFonts w:ascii="Times New Roman" w:hAnsi="Times New Roman" w:cs="Times New Roman"/>
          <w:sz w:val="20"/>
        </w:rPr>
        <w:t>3, 16</w:t>
      </w:r>
      <w:r>
        <w:rPr>
          <w:rFonts w:ascii="Times New Roman" w:hAnsi="Times New Roman" w:cs="Times New Roman"/>
          <w:sz w:val="20"/>
        </w:rPr>
        <w:tab/>
      </w:r>
      <w:r>
        <w:rPr>
          <w:rFonts w:ascii="Times New Roman" w:hAnsi="Times New Roman" w:cs="Times New Roman"/>
          <w:sz w:val="20"/>
        </w:rPr>
        <w:tab/>
        <w:t xml:space="preserve">  “</w:t>
      </w:r>
      <w:r w:rsidR="004758F2">
        <w:rPr>
          <w:rFonts w:ascii="Times New Roman" w:hAnsi="Times New Roman" w:cs="Times New Roman"/>
          <w:sz w:val="20"/>
        </w:rPr>
        <w:t xml:space="preserve">    92</w:t>
      </w:r>
    </w:p>
    <w:p w14:paraId="004B30AA" w14:textId="77777777" w:rsidR="00F37AE2" w:rsidRDefault="00F37AE2" w:rsidP="001D38F9">
      <w:pPr>
        <w:spacing w:after="0" w:line="240" w:lineRule="auto"/>
        <w:ind w:firstLine="284"/>
        <w:jc w:val="both"/>
        <w:rPr>
          <w:rFonts w:ascii="Times New Roman" w:hAnsi="Times New Roman" w:cs="Times New Roman"/>
          <w:sz w:val="20"/>
        </w:rPr>
      </w:pPr>
      <w:r>
        <w:rPr>
          <w:rFonts w:ascii="Times New Roman" w:hAnsi="Times New Roman" w:cs="Times New Roman"/>
          <w:sz w:val="20"/>
        </w:rPr>
        <w:t>3, 18</w:t>
      </w:r>
      <w:r>
        <w:rPr>
          <w:rFonts w:ascii="Times New Roman" w:hAnsi="Times New Roman" w:cs="Times New Roman"/>
          <w:sz w:val="20"/>
        </w:rPr>
        <w:tab/>
      </w:r>
      <w:r>
        <w:rPr>
          <w:rFonts w:ascii="Times New Roman" w:hAnsi="Times New Roman" w:cs="Times New Roman"/>
          <w:sz w:val="20"/>
        </w:rPr>
        <w:tab/>
        <w:t xml:space="preserve">  “</w:t>
      </w:r>
      <w:r w:rsidR="004758F2">
        <w:rPr>
          <w:rFonts w:ascii="Times New Roman" w:hAnsi="Times New Roman" w:cs="Times New Roman"/>
          <w:sz w:val="20"/>
        </w:rPr>
        <w:t xml:space="preserve">    53</w:t>
      </w:r>
    </w:p>
    <w:p w14:paraId="004B30AB" w14:textId="77777777" w:rsidR="00F37AE2" w:rsidRDefault="00F37AE2" w:rsidP="001D38F9">
      <w:pPr>
        <w:spacing w:after="0" w:line="240" w:lineRule="auto"/>
        <w:ind w:firstLine="284"/>
        <w:jc w:val="both"/>
        <w:rPr>
          <w:rFonts w:ascii="Times New Roman" w:hAnsi="Times New Roman" w:cs="Times New Roman"/>
          <w:sz w:val="20"/>
        </w:rPr>
      </w:pPr>
      <w:r>
        <w:rPr>
          <w:rFonts w:ascii="Times New Roman" w:hAnsi="Times New Roman" w:cs="Times New Roman"/>
          <w:sz w:val="20"/>
        </w:rPr>
        <w:t>6, 1</w:t>
      </w:r>
      <w:r>
        <w:rPr>
          <w:rFonts w:ascii="Times New Roman" w:hAnsi="Times New Roman" w:cs="Times New Roman"/>
          <w:sz w:val="20"/>
        </w:rPr>
        <w:tab/>
      </w:r>
      <w:r>
        <w:rPr>
          <w:rFonts w:ascii="Times New Roman" w:hAnsi="Times New Roman" w:cs="Times New Roman"/>
          <w:sz w:val="20"/>
        </w:rPr>
        <w:tab/>
        <w:t xml:space="preserve">  “</w:t>
      </w:r>
      <w:r w:rsidR="004758F2">
        <w:rPr>
          <w:rFonts w:ascii="Times New Roman" w:hAnsi="Times New Roman" w:cs="Times New Roman"/>
          <w:sz w:val="20"/>
        </w:rPr>
        <w:t xml:space="preserve">    41</w:t>
      </w:r>
    </w:p>
    <w:p w14:paraId="004B30AC" w14:textId="77777777" w:rsidR="00F37AE2" w:rsidRPr="00F37AE2" w:rsidRDefault="00F37AE2" w:rsidP="00F37AE2">
      <w:pPr>
        <w:spacing w:after="0" w:line="240" w:lineRule="auto"/>
        <w:jc w:val="both"/>
        <w:rPr>
          <w:rFonts w:ascii="Times New Roman" w:hAnsi="Times New Roman" w:cs="Times New Roman"/>
          <w:b/>
          <w:sz w:val="20"/>
          <w:highlight w:val="yellow"/>
        </w:rPr>
      </w:pPr>
    </w:p>
    <w:p w14:paraId="004B30AD" w14:textId="77777777" w:rsidR="00F37AE2" w:rsidRPr="00F37AE2" w:rsidRDefault="00F37AE2" w:rsidP="00F37AE2">
      <w:pPr>
        <w:spacing w:after="0" w:line="240" w:lineRule="auto"/>
        <w:jc w:val="both"/>
        <w:rPr>
          <w:rFonts w:ascii="Times New Roman" w:hAnsi="Times New Roman" w:cs="Times New Roman"/>
          <w:sz w:val="20"/>
        </w:rPr>
      </w:pPr>
      <w:r>
        <w:rPr>
          <w:rFonts w:ascii="Times New Roman" w:hAnsi="Times New Roman" w:cs="Times New Roman"/>
          <w:b/>
          <w:sz w:val="20"/>
        </w:rPr>
        <w:t>GÁLA</w:t>
      </w:r>
      <w:r w:rsidRPr="00F37AE2">
        <w:rPr>
          <w:rFonts w:ascii="Times New Roman" w:hAnsi="Times New Roman" w:cs="Times New Roman"/>
          <w:b/>
          <w:sz w:val="20"/>
        </w:rPr>
        <w:t>T</w:t>
      </w:r>
      <w:r>
        <w:rPr>
          <w:rFonts w:ascii="Times New Roman" w:hAnsi="Times New Roman" w:cs="Times New Roman"/>
          <w:b/>
          <w:sz w:val="20"/>
        </w:rPr>
        <w:t>A</w:t>
      </w:r>
      <w:r w:rsidRPr="00F37AE2">
        <w:rPr>
          <w:rFonts w:ascii="Times New Roman" w:hAnsi="Times New Roman" w:cs="Times New Roman"/>
          <w:b/>
          <w:sz w:val="20"/>
        </w:rPr>
        <w:t>S</w:t>
      </w:r>
      <w:r w:rsidRPr="00F37AE2">
        <w:rPr>
          <w:rFonts w:ascii="Times New Roman" w:hAnsi="Times New Roman" w:cs="Times New Roman"/>
          <w:sz w:val="20"/>
        </w:rPr>
        <w:t>:</w:t>
      </w:r>
    </w:p>
    <w:p w14:paraId="004B30AE" w14:textId="77777777" w:rsidR="00F37AE2" w:rsidRDefault="00F37AE2" w:rsidP="00F37AE2">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F37AE2">
        <w:rPr>
          <w:rFonts w:ascii="Times New Roman" w:hAnsi="Times New Roman" w:cs="Times New Roman"/>
          <w:sz w:val="20"/>
        </w:rPr>
        <w:t>,</w:t>
      </w:r>
      <w:r>
        <w:rPr>
          <w:rFonts w:ascii="Times New Roman" w:hAnsi="Times New Roman" w:cs="Times New Roman"/>
          <w:sz w:val="20"/>
        </w:rPr>
        <w:t xml:space="preserve"> 16</w:t>
      </w:r>
      <w:r w:rsidRPr="00F37AE2">
        <w:rPr>
          <w:rFonts w:ascii="Times New Roman" w:hAnsi="Times New Roman" w:cs="Times New Roman"/>
          <w:sz w:val="20"/>
        </w:rPr>
        <w:tab/>
      </w:r>
      <w:r w:rsidRPr="00F37AE2">
        <w:rPr>
          <w:rFonts w:ascii="Times New Roman" w:hAnsi="Times New Roman" w:cs="Times New Roman"/>
          <w:b/>
          <w:sz w:val="20"/>
        </w:rPr>
        <w:tab/>
      </w:r>
      <w:r w:rsidRPr="00F37AE2">
        <w:rPr>
          <w:rFonts w:ascii="Times New Roman" w:hAnsi="Times New Roman" w:cs="Times New Roman"/>
          <w:sz w:val="20"/>
        </w:rPr>
        <w:t xml:space="preserve">pág. </w:t>
      </w:r>
      <w:r w:rsidR="00E93772">
        <w:rPr>
          <w:rFonts w:ascii="Times New Roman" w:hAnsi="Times New Roman" w:cs="Times New Roman"/>
          <w:sz w:val="20"/>
        </w:rPr>
        <w:t>60</w:t>
      </w:r>
    </w:p>
    <w:p w14:paraId="004B30AF" w14:textId="77777777" w:rsidR="00E93772" w:rsidRPr="00F37AE2" w:rsidRDefault="00E93772" w:rsidP="00F37AE2">
      <w:pPr>
        <w:spacing w:after="0" w:line="240" w:lineRule="auto"/>
        <w:ind w:firstLine="284"/>
        <w:jc w:val="both"/>
        <w:rPr>
          <w:rFonts w:ascii="Times New Roman" w:hAnsi="Times New Roman" w:cs="Times New Roman"/>
          <w:sz w:val="20"/>
        </w:rPr>
      </w:pPr>
      <w:r>
        <w:rPr>
          <w:rFonts w:ascii="Times New Roman" w:hAnsi="Times New Roman" w:cs="Times New Roman"/>
          <w:sz w:val="20"/>
        </w:rPr>
        <w:t>3, 10</w:t>
      </w:r>
      <w:r>
        <w:rPr>
          <w:rFonts w:ascii="Times New Roman" w:hAnsi="Times New Roman" w:cs="Times New Roman"/>
          <w:sz w:val="20"/>
        </w:rPr>
        <w:tab/>
      </w:r>
      <w:r>
        <w:rPr>
          <w:rFonts w:ascii="Times New Roman" w:hAnsi="Times New Roman" w:cs="Times New Roman"/>
          <w:sz w:val="20"/>
        </w:rPr>
        <w:tab/>
        <w:t xml:space="preserve">  “    74</w:t>
      </w:r>
    </w:p>
    <w:p w14:paraId="004B30B0" w14:textId="77777777" w:rsidR="00F37AE2" w:rsidRDefault="00F37AE2" w:rsidP="00F37AE2">
      <w:pPr>
        <w:spacing w:after="0" w:line="240" w:lineRule="auto"/>
        <w:ind w:firstLine="284"/>
        <w:jc w:val="both"/>
        <w:rPr>
          <w:rFonts w:ascii="Times New Roman" w:hAnsi="Times New Roman" w:cs="Times New Roman"/>
          <w:sz w:val="20"/>
        </w:rPr>
      </w:pPr>
      <w:r>
        <w:rPr>
          <w:rFonts w:ascii="Times New Roman" w:hAnsi="Times New Roman" w:cs="Times New Roman"/>
          <w:sz w:val="20"/>
        </w:rPr>
        <w:t>4, 6</w:t>
      </w:r>
      <w:r>
        <w:rPr>
          <w:rFonts w:ascii="Times New Roman" w:hAnsi="Times New Roman" w:cs="Times New Roman"/>
          <w:sz w:val="20"/>
        </w:rPr>
        <w:tab/>
      </w:r>
      <w:r w:rsidRPr="00F37AE2">
        <w:rPr>
          <w:rFonts w:ascii="Times New Roman" w:hAnsi="Times New Roman" w:cs="Times New Roman"/>
          <w:sz w:val="20"/>
        </w:rPr>
        <w:t xml:space="preserve">  </w:t>
      </w:r>
      <w:r w:rsidRPr="00F37AE2">
        <w:rPr>
          <w:rFonts w:ascii="Times New Roman" w:hAnsi="Times New Roman" w:cs="Times New Roman"/>
          <w:sz w:val="20"/>
        </w:rPr>
        <w:tab/>
        <w:t xml:space="preserve">  “  </w:t>
      </w:r>
      <w:r w:rsidR="00E93772">
        <w:rPr>
          <w:rFonts w:ascii="Times New Roman" w:hAnsi="Times New Roman" w:cs="Times New Roman"/>
          <w:sz w:val="20"/>
        </w:rPr>
        <w:t xml:space="preserve">  60</w:t>
      </w:r>
    </w:p>
    <w:p w14:paraId="004B30B1" w14:textId="77777777" w:rsidR="00F37AE2" w:rsidRDefault="00F37AE2" w:rsidP="00F37AE2">
      <w:pPr>
        <w:spacing w:after="0" w:line="240" w:lineRule="auto"/>
        <w:ind w:firstLine="284"/>
        <w:jc w:val="both"/>
        <w:rPr>
          <w:rFonts w:ascii="Times New Roman" w:hAnsi="Times New Roman" w:cs="Times New Roman"/>
          <w:sz w:val="20"/>
        </w:rPr>
      </w:pPr>
      <w:r>
        <w:rPr>
          <w:rFonts w:ascii="Times New Roman" w:hAnsi="Times New Roman" w:cs="Times New Roman"/>
          <w:sz w:val="20"/>
        </w:rPr>
        <w:t>6, 4</w:t>
      </w:r>
      <w:r>
        <w:rPr>
          <w:rFonts w:ascii="Times New Roman" w:hAnsi="Times New Roman" w:cs="Times New Roman"/>
          <w:sz w:val="20"/>
        </w:rPr>
        <w:tab/>
      </w:r>
      <w:r>
        <w:rPr>
          <w:rFonts w:ascii="Times New Roman" w:hAnsi="Times New Roman" w:cs="Times New Roman"/>
          <w:sz w:val="20"/>
        </w:rPr>
        <w:tab/>
        <w:t xml:space="preserve">  “</w:t>
      </w:r>
      <w:r w:rsidR="00E93772">
        <w:rPr>
          <w:rFonts w:ascii="Times New Roman" w:hAnsi="Times New Roman" w:cs="Times New Roman"/>
          <w:sz w:val="20"/>
        </w:rPr>
        <w:t xml:space="preserve">    92</w:t>
      </w:r>
    </w:p>
    <w:p w14:paraId="004B30B2" w14:textId="77777777" w:rsidR="00F37AE2" w:rsidRPr="00F37AE2" w:rsidRDefault="00F37AE2" w:rsidP="00F37AE2">
      <w:pPr>
        <w:spacing w:after="0" w:line="240" w:lineRule="auto"/>
        <w:jc w:val="both"/>
        <w:rPr>
          <w:rFonts w:ascii="Times New Roman" w:hAnsi="Times New Roman" w:cs="Times New Roman"/>
          <w:b/>
          <w:sz w:val="20"/>
          <w:highlight w:val="yellow"/>
        </w:rPr>
      </w:pPr>
    </w:p>
    <w:p w14:paraId="004B30B3" w14:textId="77777777" w:rsidR="00F37AE2" w:rsidRPr="00F37AE2" w:rsidRDefault="00F37AE2" w:rsidP="00F37AE2">
      <w:pPr>
        <w:spacing w:after="0" w:line="240" w:lineRule="auto"/>
        <w:jc w:val="both"/>
        <w:rPr>
          <w:rFonts w:ascii="Times New Roman" w:hAnsi="Times New Roman" w:cs="Times New Roman"/>
          <w:sz w:val="20"/>
        </w:rPr>
      </w:pPr>
      <w:r>
        <w:rPr>
          <w:rFonts w:ascii="Times New Roman" w:hAnsi="Times New Roman" w:cs="Times New Roman"/>
          <w:b/>
          <w:sz w:val="20"/>
        </w:rPr>
        <w:t>EFES</w:t>
      </w:r>
      <w:r w:rsidRPr="00F37AE2">
        <w:rPr>
          <w:rFonts w:ascii="Times New Roman" w:hAnsi="Times New Roman" w:cs="Times New Roman"/>
          <w:b/>
          <w:sz w:val="20"/>
        </w:rPr>
        <w:t>IOS</w:t>
      </w:r>
      <w:r w:rsidRPr="00F37AE2">
        <w:rPr>
          <w:rFonts w:ascii="Times New Roman" w:hAnsi="Times New Roman" w:cs="Times New Roman"/>
          <w:sz w:val="20"/>
        </w:rPr>
        <w:t>:</w:t>
      </w:r>
    </w:p>
    <w:p w14:paraId="004B30B4" w14:textId="77777777" w:rsidR="00F37AE2" w:rsidRPr="00F37AE2" w:rsidRDefault="00F37AE2" w:rsidP="00F37AE2">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F37AE2">
        <w:rPr>
          <w:rFonts w:ascii="Times New Roman" w:hAnsi="Times New Roman" w:cs="Times New Roman"/>
          <w:sz w:val="20"/>
        </w:rPr>
        <w:t xml:space="preserve">, </w:t>
      </w:r>
      <w:r>
        <w:rPr>
          <w:rFonts w:ascii="Times New Roman" w:hAnsi="Times New Roman" w:cs="Times New Roman"/>
          <w:sz w:val="20"/>
        </w:rPr>
        <w:t>3</w:t>
      </w:r>
      <w:r w:rsidRPr="00F37AE2">
        <w:rPr>
          <w:rFonts w:ascii="Times New Roman" w:hAnsi="Times New Roman" w:cs="Times New Roman"/>
          <w:sz w:val="20"/>
        </w:rPr>
        <w:tab/>
      </w:r>
      <w:r w:rsidRPr="00F37AE2">
        <w:rPr>
          <w:rFonts w:ascii="Times New Roman" w:hAnsi="Times New Roman" w:cs="Times New Roman"/>
          <w:b/>
          <w:sz w:val="20"/>
        </w:rPr>
        <w:tab/>
      </w:r>
      <w:r w:rsidRPr="00F37AE2">
        <w:rPr>
          <w:rFonts w:ascii="Times New Roman" w:hAnsi="Times New Roman" w:cs="Times New Roman"/>
          <w:sz w:val="20"/>
        </w:rPr>
        <w:t xml:space="preserve">pág. </w:t>
      </w:r>
      <w:r w:rsidR="00E93772">
        <w:rPr>
          <w:rFonts w:ascii="Times New Roman" w:hAnsi="Times New Roman" w:cs="Times New Roman"/>
          <w:sz w:val="20"/>
        </w:rPr>
        <w:t>60; 74</w:t>
      </w:r>
    </w:p>
    <w:p w14:paraId="004B30B5"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2, 10  </w:t>
      </w:r>
      <w:r w:rsidRPr="00265CC4">
        <w:rPr>
          <w:rFonts w:ascii="Times New Roman" w:hAnsi="Times New Roman" w:cs="Times New Roman"/>
          <w:sz w:val="20"/>
        </w:rPr>
        <w:tab/>
        <w:t xml:space="preserve">  “ </w:t>
      </w:r>
      <w:r w:rsidR="00E93772" w:rsidRPr="00265CC4">
        <w:rPr>
          <w:rFonts w:ascii="Times New Roman" w:hAnsi="Times New Roman" w:cs="Times New Roman"/>
          <w:sz w:val="20"/>
        </w:rPr>
        <w:t xml:space="preserve">   60</w:t>
      </w:r>
    </w:p>
    <w:p w14:paraId="004B30B6"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3, 6</w:t>
      </w:r>
      <w:r w:rsidR="00E659BA" w:rsidRPr="00265CC4">
        <w:rPr>
          <w:rFonts w:ascii="Times New Roman" w:hAnsi="Times New Roman" w:cs="Times New Roman"/>
          <w:sz w:val="20"/>
        </w:rPr>
        <w:tab/>
      </w:r>
      <w:r w:rsidRPr="00265CC4">
        <w:rPr>
          <w:rFonts w:ascii="Times New Roman" w:hAnsi="Times New Roman" w:cs="Times New Roman"/>
          <w:sz w:val="20"/>
        </w:rPr>
        <w:t xml:space="preserve">  </w:t>
      </w:r>
      <w:r w:rsidRPr="00265CC4">
        <w:rPr>
          <w:rFonts w:ascii="Times New Roman" w:hAnsi="Times New Roman" w:cs="Times New Roman"/>
          <w:sz w:val="20"/>
        </w:rPr>
        <w:tab/>
        <w:t xml:space="preserve">  “ </w:t>
      </w:r>
      <w:r w:rsidR="00E93772" w:rsidRPr="00265CC4">
        <w:rPr>
          <w:rFonts w:ascii="Times New Roman" w:hAnsi="Times New Roman" w:cs="Times New Roman"/>
          <w:sz w:val="20"/>
        </w:rPr>
        <w:t xml:space="preserve">   74</w:t>
      </w:r>
    </w:p>
    <w:p w14:paraId="004B30B7" w14:textId="77777777" w:rsidR="00F37AE2" w:rsidRPr="00265CC4" w:rsidRDefault="00F37AE2"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3, 9</w:t>
      </w:r>
      <w:r w:rsidR="00E659BA" w:rsidRPr="00265CC4">
        <w:rPr>
          <w:rFonts w:ascii="Times New Roman" w:hAnsi="Times New Roman" w:cs="Times New Roman"/>
          <w:sz w:val="20"/>
        </w:rPr>
        <w:tab/>
      </w:r>
      <w:r w:rsidRPr="00265CC4">
        <w:rPr>
          <w:rFonts w:ascii="Times New Roman" w:hAnsi="Times New Roman" w:cs="Times New Roman"/>
          <w:sz w:val="20"/>
        </w:rPr>
        <w:t xml:space="preserve">  </w:t>
      </w:r>
      <w:r w:rsidRPr="00265CC4">
        <w:rPr>
          <w:rFonts w:ascii="Times New Roman" w:hAnsi="Times New Roman" w:cs="Times New Roman"/>
          <w:sz w:val="20"/>
        </w:rPr>
        <w:tab/>
        <w:t xml:space="preserve">  “  </w:t>
      </w:r>
      <w:r w:rsidR="00E93772" w:rsidRPr="00265CC4">
        <w:rPr>
          <w:rFonts w:ascii="Times New Roman" w:hAnsi="Times New Roman" w:cs="Times New Roman"/>
          <w:sz w:val="20"/>
        </w:rPr>
        <w:t xml:space="preserve">  74</w:t>
      </w:r>
    </w:p>
    <w:p w14:paraId="004B30B8" w14:textId="77777777" w:rsidR="00E659BA" w:rsidRPr="00265CC4" w:rsidRDefault="00E659BA"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3, 10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92</w:t>
      </w:r>
    </w:p>
    <w:p w14:paraId="004B30B9" w14:textId="77777777" w:rsidR="00E659BA" w:rsidRPr="00265CC4" w:rsidRDefault="00E659BA"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3, 19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92</w:t>
      </w:r>
    </w:p>
    <w:p w14:paraId="004B30BA" w14:textId="77777777" w:rsidR="00E659BA" w:rsidRPr="00265CC4" w:rsidRDefault="00E659BA"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4, 10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74</w:t>
      </w:r>
    </w:p>
    <w:p w14:paraId="004B30BB" w14:textId="77777777" w:rsidR="00E659BA" w:rsidRPr="00265CC4" w:rsidRDefault="00E659BA"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4, 22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83</w:t>
      </w:r>
    </w:p>
    <w:p w14:paraId="004B30BC" w14:textId="77777777" w:rsidR="00E659BA" w:rsidRPr="00265CC4" w:rsidRDefault="00E659BA"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5, 19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47</w:t>
      </w:r>
    </w:p>
    <w:p w14:paraId="004B30BD" w14:textId="77777777" w:rsidR="00E659BA" w:rsidRPr="00265CC4" w:rsidRDefault="00E659BA" w:rsidP="00F37AE2">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5, 26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83</w:t>
      </w:r>
    </w:p>
    <w:p w14:paraId="004B30BE" w14:textId="77777777" w:rsidR="00E659BA" w:rsidRPr="00265CC4" w:rsidRDefault="00E659BA" w:rsidP="00F37AE2">
      <w:pPr>
        <w:spacing w:after="0" w:line="240" w:lineRule="auto"/>
        <w:ind w:firstLine="284"/>
        <w:jc w:val="both"/>
        <w:rPr>
          <w:rFonts w:ascii="Times New Roman" w:hAnsi="Times New Roman" w:cs="Times New Roman"/>
          <w:sz w:val="20"/>
        </w:rPr>
      </w:pPr>
    </w:p>
    <w:p w14:paraId="004B30BF" w14:textId="77777777" w:rsidR="00E659BA" w:rsidRPr="00265CC4" w:rsidRDefault="00E659BA" w:rsidP="00E659BA">
      <w:pPr>
        <w:spacing w:after="0" w:line="240" w:lineRule="auto"/>
        <w:jc w:val="both"/>
        <w:rPr>
          <w:rFonts w:ascii="Times New Roman" w:hAnsi="Times New Roman" w:cs="Times New Roman"/>
          <w:sz w:val="20"/>
        </w:rPr>
      </w:pPr>
      <w:r w:rsidRPr="00265CC4">
        <w:rPr>
          <w:rFonts w:ascii="Times New Roman" w:hAnsi="Times New Roman" w:cs="Times New Roman"/>
          <w:b/>
          <w:sz w:val="20"/>
        </w:rPr>
        <w:t>FILIPENSES</w:t>
      </w:r>
      <w:r w:rsidRPr="00265CC4">
        <w:rPr>
          <w:rFonts w:ascii="Times New Roman" w:hAnsi="Times New Roman" w:cs="Times New Roman"/>
          <w:sz w:val="20"/>
        </w:rPr>
        <w:t>:</w:t>
      </w:r>
    </w:p>
    <w:p w14:paraId="004B30C0" w14:textId="77777777" w:rsidR="00E659BA" w:rsidRPr="00265CC4" w:rsidRDefault="00E659BA" w:rsidP="00E659BA">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1, 6</w:t>
      </w:r>
      <w:r w:rsidRPr="00265CC4">
        <w:rPr>
          <w:rFonts w:ascii="Times New Roman" w:hAnsi="Times New Roman" w:cs="Times New Roman"/>
          <w:sz w:val="20"/>
        </w:rPr>
        <w:tab/>
      </w:r>
      <w:r w:rsidRPr="00265CC4">
        <w:rPr>
          <w:rFonts w:ascii="Times New Roman" w:hAnsi="Times New Roman" w:cs="Times New Roman"/>
          <w:b/>
          <w:sz w:val="20"/>
        </w:rPr>
        <w:tab/>
      </w:r>
      <w:r w:rsidRPr="00265CC4">
        <w:rPr>
          <w:rFonts w:ascii="Times New Roman" w:hAnsi="Times New Roman" w:cs="Times New Roman"/>
          <w:sz w:val="20"/>
        </w:rPr>
        <w:t xml:space="preserve">pág. </w:t>
      </w:r>
      <w:r w:rsidR="00E93772" w:rsidRPr="00265CC4">
        <w:rPr>
          <w:rFonts w:ascii="Times New Roman" w:hAnsi="Times New Roman" w:cs="Times New Roman"/>
          <w:sz w:val="20"/>
        </w:rPr>
        <w:t>111</w:t>
      </w:r>
    </w:p>
    <w:p w14:paraId="004B30C1" w14:textId="77777777" w:rsidR="00E659BA" w:rsidRPr="00265CC4" w:rsidRDefault="00E659BA" w:rsidP="00E659BA">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2, 3</w:t>
      </w:r>
      <w:r w:rsidRPr="00265CC4">
        <w:rPr>
          <w:rFonts w:ascii="Times New Roman" w:hAnsi="Times New Roman" w:cs="Times New Roman"/>
          <w:sz w:val="20"/>
        </w:rPr>
        <w:tab/>
        <w:t xml:space="preserve">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101</w:t>
      </w:r>
    </w:p>
    <w:p w14:paraId="004B30C2" w14:textId="77777777" w:rsidR="00E659BA" w:rsidRPr="00265CC4" w:rsidRDefault="00E659BA" w:rsidP="00E659BA">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2, 5</w:t>
      </w:r>
      <w:r w:rsidRPr="00265CC4">
        <w:rPr>
          <w:rFonts w:ascii="Times New Roman" w:hAnsi="Times New Roman" w:cs="Times New Roman"/>
          <w:sz w:val="20"/>
        </w:rPr>
        <w:tab/>
        <w:t xml:space="preserve">  </w:t>
      </w:r>
      <w:r w:rsidRPr="00265CC4">
        <w:rPr>
          <w:rFonts w:ascii="Times New Roman" w:hAnsi="Times New Roman" w:cs="Times New Roman"/>
          <w:sz w:val="20"/>
        </w:rPr>
        <w:tab/>
        <w:t xml:space="preserve">  “</w:t>
      </w:r>
      <w:r w:rsidR="00E93772" w:rsidRPr="00265CC4">
        <w:rPr>
          <w:rFonts w:ascii="Times New Roman" w:hAnsi="Times New Roman" w:cs="Times New Roman"/>
          <w:sz w:val="20"/>
        </w:rPr>
        <w:t xml:space="preserve">    53</w:t>
      </w:r>
    </w:p>
    <w:p w14:paraId="004B30C3" w14:textId="77777777" w:rsidR="00E659BA" w:rsidRPr="000D0A00" w:rsidRDefault="00E659BA" w:rsidP="00E659BA">
      <w:pPr>
        <w:spacing w:after="0" w:line="240" w:lineRule="auto"/>
        <w:ind w:firstLine="284"/>
        <w:jc w:val="both"/>
        <w:rPr>
          <w:rFonts w:ascii="Times New Roman" w:hAnsi="Times New Roman" w:cs="Times New Roman"/>
          <w:sz w:val="20"/>
        </w:rPr>
      </w:pPr>
      <w:r w:rsidRPr="000D0A00">
        <w:rPr>
          <w:rFonts w:ascii="Times New Roman" w:hAnsi="Times New Roman" w:cs="Times New Roman"/>
          <w:sz w:val="20"/>
        </w:rPr>
        <w:t>4, 13</w:t>
      </w:r>
      <w:r w:rsidRPr="000D0A00">
        <w:rPr>
          <w:rFonts w:ascii="Times New Roman" w:hAnsi="Times New Roman" w:cs="Times New Roman"/>
          <w:sz w:val="20"/>
        </w:rPr>
        <w:tab/>
        <w:t xml:space="preserve">  </w:t>
      </w:r>
      <w:r w:rsidRPr="000D0A00">
        <w:rPr>
          <w:rFonts w:ascii="Times New Roman" w:hAnsi="Times New Roman" w:cs="Times New Roman"/>
          <w:sz w:val="20"/>
        </w:rPr>
        <w:tab/>
        <w:t xml:space="preserve">  “</w:t>
      </w:r>
      <w:r w:rsidR="00E93772" w:rsidRPr="000D0A00">
        <w:rPr>
          <w:rFonts w:ascii="Times New Roman" w:hAnsi="Times New Roman" w:cs="Times New Roman"/>
          <w:sz w:val="20"/>
        </w:rPr>
        <w:t xml:space="preserve">    88</w:t>
      </w:r>
    </w:p>
    <w:p w14:paraId="004B30C4" w14:textId="77777777" w:rsidR="00E659BA" w:rsidRPr="000D0A00" w:rsidRDefault="00E659BA" w:rsidP="00E659BA">
      <w:pPr>
        <w:spacing w:after="0" w:line="240" w:lineRule="auto"/>
        <w:ind w:firstLine="284"/>
        <w:jc w:val="both"/>
        <w:rPr>
          <w:rFonts w:ascii="Times New Roman" w:hAnsi="Times New Roman" w:cs="Times New Roman"/>
          <w:sz w:val="20"/>
        </w:rPr>
      </w:pPr>
    </w:p>
    <w:p w14:paraId="004B30C5" w14:textId="77777777" w:rsidR="00E659BA" w:rsidRPr="000D0A00" w:rsidRDefault="00E659BA" w:rsidP="00E659BA">
      <w:pPr>
        <w:spacing w:after="0" w:line="240" w:lineRule="auto"/>
        <w:jc w:val="both"/>
        <w:rPr>
          <w:rFonts w:ascii="Times New Roman" w:hAnsi="Times New Roman" w:cs="Times New Roman"/>
          <w:sz w:val="20"/>
        </w:rPr>
      </w:pPr>
      <w:r w:rsidRPr="000D0A00">
        <w:rPr>
          <w:rFonts w:ascii="Times New Roman" w:hAnsi="Times New Roman" w:cs="Times New Roman"/>
          <w:b/>
          <w:sz w:val="20"/>
        </w:rPr>
        <w:t>COLOSENSES</w:t>
      </w:r>
      <w:r w:rsidRPr="000D0A00">
        <w:rPr>
          <w:rFonts w:ascii="Times New Roman" w:hAnsi="Times New Roman" w:cs="Times New Roman"/>
          <w:sz w:val="20"/>
        </w:rPr>
        <w:t>:</w:t>
      </w:r>
    </w:p>
    <w:p w14:paraId="004B30C6" w14:textId="77777777" w:rsidR="00E659BA" w:rsidRPr="003A24B0" w:rsidRDefault="00E659BA" w:rsidP="00E659BA">
      <w:pPr>
        <w:spacing w:after="0" w:line="240" w:lineRule="auto"/>
        <w:ind w:firstLine="284"/>
        <w:jc w:val="both"/>
        <w:rPr>
          <w:rFonts w:ascii="Times New Roman" w:hAnsi="Times New Roman" w:cs="Times New Roman"/>
          <w:sz w:val="20"/>
          <w:lang w:val="en-US"/>
        </w:rPr>
      </w:pPr>
      <w:r w:rsidRPr="003A24B0">
        <w:rPr>
          <w:rFonts w:ascii="Times New Roman" w:hAnsi="Times New Roman" w:cs="Times New Roman"/>
          <w:sz w:val="20"/>
          <w:lang w:val="en-US"/>
        </w:rPr>
        <w:t>2, 9</w:t>
      </w:r>
      <w:r w:rsidRPr="003A24B0">
        <w:rPr>
          <w:rFonts w:ascii="Times New Roman" w:hAnsi="Times New Roman" w:cs="Times New Roman"/>
          <w:sz w:val="20"/>
          <w:lang w:val="en-US"/>
        </w:rPr>
        <w:tab/>
      </w:r>
      <w:r w:rsidRPr="003A24B0">
        <w:rPr>
          <w:rFonts w:ascii="Times New Roman" w:hAnsi="Times New Roman" w:cs="Times New Roman"/>
          <w:b/>
          <w:sz w:val="20"/>
          <w:lang w:val="en-US"/>
        </w:rPr>
        <w:tab/>
      </w:r>
      <w:proofErr w:type="spellStart"/>
      <w:r w:rsidRPr="003A24B0">
        <w:rPr>
          <w:rFonts w:ascii="Times New Roman" w:hAnsi="Times New Roman" w:cs="Times New Roman"/>
          <w:sz w:val="20"/>
          <w:lang w:val="en-US"/>
        </w:rPr>
        <w:t>pág</w:t>
      </w:r>
      <w:proofErr w:type="spellEnd"/>
      <w:r w:rsidRPr="003A24B0">
        <w:rPr>
          <w:rFonts w:ascii="Times New Roman" w:hAnsi="Times New Roman" w:cs="Times New Roman"/>
          <w:sz w:val="20"/>
          <w:lang w:val="en-US"/>
        </w:rPr>
        <w:t xml:space="preserve">. </w:t>
      </w:r>
      <w:r w:rsidR="00E93772">
        <w:rPr>
          <w:rFonts w:ascii="Times New Roman" w:hAnsi="Times New Roman" w:cs="Times New Roman"/>
          <w:sz w:val="20"/>
          <w:lang w:val="en-US"/>
        </w:rPr>
        <w:t>74</w:t>
      </w:r>
    </w:p>
    <w:p w14:paraId="004B30C7" w14:textId="77777777" w:rsidR="00E659BA" w:rsidRPr="003A24B0" w:rsidRDefault="00E659BA" w:rsidP="00E659BA">
      <w:pPr>
        <w:spacing w:after="0" w:line="240" w:lineRule="auto"/>
        <w:ind w:firstLine="284"/>
        <w:jc w:val="both"/>
        <w:rPr>
          <w:rFonts w:ascii="Times New Roman" w:hAnsi="Times New Roman" w:cs="Times New Roman"/>
          <w:sz w:val="20"/>
          <w:lang w:val="en-US"/>
        </w:rPr>
      </w:pPr>
      <w:r w:rsidRPr="003A24B0">
        <w:rPr>
          <w:rFonts w:ascii="Times New Roman" w:hAnsi="Times New Roman" w:cs="Times New Roman"/>
          <w:sz w:val="20"/>
          <w:lang w:val="en-US"/>
        </w:rPr>
        <w:t>2, 14</w:t>
      </w:r>
      <w:r w:rsidRPr="003A24B0">
        <w:rPr>
          <w:rFonts w:ascii="Times New Roman" w:hAnsi="Times New Roman" w:cs="Times New Roman"/>
          <w:sz w:val="20"/>
          <w:lang w:val="en-US"/>
        </w:rPr>
        <w:tab/>
        <w:t xml:space="preserve">  </w:t>
      </w:r>
      <w:r w:rsidRPr="003A24B0">
        <w:rPr>
          <w:rFonts w:ascii="Times New Roman" w:hAnsi="Times New Roman" w:cs="Times New Roman"/>
          <w:sz w:val="20"/>
          <w:lang w:val="en-US"/>
        </w:rPr>
        <w:tab/>
        <w:t xml:space="preserve">  “</w:t>
      </w:r>
      <w:r w:rsidR="00E93772">
        <w:rPr>
          <w:rFonts w:ascii="Times New Roman" w:hAnsi="Times New Roman" w:cs="Times New Roman"/>
          <w:sz w:val="20"/>
          <w:lang w:val="en-US"/>
        </w:rPr>
        <w:t xml:space="preserve">    53</w:t>
      </w:r>
    </w:p>
    <w:p w14:paraId="004B30C8" w14:textId="77777777" w:rsidR="00E659BA" w:rsidRPr="003A24B0" w:rsidRDefault="00E659BA" w:rsidP="00E659BA">
      <w:pPr>
        <w:spacing w:after="0" w:line="240" w:lineRule="auto"/>
        <w:ind w:firstLine="284"/>
        <w:jc w:val="both"/>
        <w:rPr>
          <w:rFonts w:ascii="Times New Roman" w:hAnsi="Times New Roman" w:cs="Times New Roman"/>
          <w:sz w:val="20"/>
          <w:lang w:val="en-US"/>
        </w:rPr>
      </w:pPr>
    </w:p>
    <w:p w14:paraId="004B30C9" w14:textId="77777777" w:rsidR="00E659BA" w:rsidRPr="00E659BA" w:rsidRDefault="00E659BA" w:rsidP="00E659BA">
      <w:pPr>
        <w:spacing w:after="0" w:line="240" w:lineRule="auto"/>
        <w:jc w:val="both"/>
        <w:rPr>
          <w:rFonts w:ascii="Times New Roman" w:hAnsi="Times New Roman" w:cs="Times New Roman"/>
          <w:sz w:val="20"/>
          <w:lang w:val="en-US"/>
        </w:rPr>
      </w:pPr>
      <w:r w:rsidRPr="00E659BA">
        <w:rPr>
          <w:rFonts w:ascii="Times New Roman" w:hAnsi="Times New Roman" w:cs="Times New Roman"/>
          <w:b/>
          <w:sz w:val="20"/>
          <w:lang w:val="en-US"/>
        </w:rPr>
        <w:t>I TESALONICENSES</w:t>
      </w:r>
      <w:r w:rsidRPr="00E659BA">
        <w:rPr>
          <w:rFonts w:ascii="Times New Roman" w:hAnsi="Times New Roman" w:cs="Times New Roman"/>
          <w:sz w:val="20"/>
          <w:lang w:val="en-US"/>
        </w:rPr>
        <w:t>:</w:t>
      </w:r>
    </w:p>
    <w:p w14:paraId="004B30CA" w14:textId="77777777" w:rsidR="00E659BA" w:rsidRPr="00E659BA" w:rsidRDefault="00E659BA" w:rsidP="00E659BA">
      <w:pPr>
        <w:spacing w:after="0" w:line="240" w:lineRule="auto"/>
        <w:ind w:firstLine="284"/>
        <w:jc w:val="both"/>
        <w:rPr>
          <w:rFonts w:ascii="Times New Roman" w:hAnsi="Times New Roman" w:cs="Times New Roman"/>
          <w:sz w:val="20"/>
          <w:lang w:val="en-US"/>
        </w:rPr>
      </w:pPr>
      <w:r w:rsidRPr="00E659BA">
        <w:rPr>
          <w:rFonts w:ascii="Times New Roman" w:hAnsi="Times New Roman" w:cs="Times New Roman"/>
          <w:sz w:val="20"/>
          <w:lang w:val="en-US"/>
        </w:rPr>
        <w:t>5, 16-17</w:t>
      </w:r>
      <w:r w:rsidRPr="00E659BA">
        <w:rPr>
          <w:rFonts w:ascii="Times New Roman" w:hAnsi="Times New Roman" w:cs="Times New Roman"/>
          <w:b/>
          <w:sz w:val="20"/>
          <w:lang w:val="en-US"/>
        </w:rPr>
        <w:tab/>
      </w:r>
      <w:proofErr w:type="spellStart"/>
      <w:r w:rsidRPr="00E659BA">
        <w:rPr>
          <w:rFonts w:ascii="Times New Roman" w:hAnsi="Times New Roman" w:cs="Times New Roman"/>
          <w:sz w:val="20"/>
          <w:lang w:val="en-US"/>
        </w:rPr>
        <w:t>pág</w:t>
      </w:r>
      <w:proofErr w:type="spellEnd"/>
      <w:r w:rsidRPr="00E659BA">
        <w:rPr>
          <w:rFonts w:ascii="Times New Roman" w:hAnsi="Times New Roman" w:cs="Times New Roman"/>
          <w:sz w:val="20"/>
          <w:lang w:val="en-US"/>
        </w:rPr>
        <w:t xml:space="preserve">. </w:t>
      </w:r>
      <w:r w:rsidR="007B04CE">
        <w:rPr>
          <w:rFonts w:ascii="Times New Roman" w:hAnsi="Times New Roman" w:cs="Times New Roman"/>
          <w:sz w:val="20"/>
          <w:lang w:val="en-US"/>
        </w:rPr>
        <w:t>60</w:t>
      </w:r>
    </w:p>
    <w:p w14:paraId="004B30CB" w14:textId="77777777" w:rsidR="00500935" w:rsidRDefault="00500935" w:rsidP="00E659BA">
      <w:pPr>
        <w:spacing w:after="0" w:line="240" w:lineRule="auto"/>
        <w:jc w:val="both"/>
        <w:rPr>
          <w:rFonts w:ascii="Times New Roman" w:hAnsi="Times New Roman" w:cs="Times New Roman"/>
          <w:b/>
          <w:sz w:val="20"/>
          <w:lang w:val="en-US"/>
        </w:rPr>
      </w:pPr>
    </w:p>
    <w:p w14:paraId="004B30CC" w14:textId="77777777" w:rsidR="00E659BA" w:rsidRPr="00E659BA" w:rsidRDefault="00E659BA" w:rsidP="00E659BA">
      <w:pPr>
        <w:spacing w:after="0" w:line="240" w:lineRule="auto"/>
        <w:jc w:val="both"/>
        <w:rPr>
          <w:rFonts w:ascii="Times New Roman" w:hAnsi="Times New Roman" w:cs="Times New Roman"/>
          <w:sz w:val="20"/>
          <w:lang w:val="en-US"/>
        </w:rPr>
      </w:pPr>
      <w:r w:rsidRPr="00E659BA">
        <w:rPr>
          <w:rFonts w:ascii="Times New Roman" w:hAnsi="Times New Roman" w:cs="Times New Roman"/>
          <w:b/>
          <w:sz w:val="20"/>
          <w:lang w:val="en-US"/>
        </w:rPr>
        <w:t>I</w:t>
      </w:r>
      <w:r>
        <w:rPr>
          <w:rFonts w:ascii="Times New Roman" w:hAnsi="Times New Roman" w:cs="Times New Roman"/>
          <w:b/>
          <w:sz w:val="20"/>
          <w:lang w:val="en-US"/>
        </w:rPr>
        <w:t>I</w:t>
      </w:r>
      <w:r w:rsidRPr="00E659BA">
        <w:rPr>
          <w:rFonts w:ascii="Times New Roman" w:hAnsi="Times New Roman" w:cs="Times New Roman"/>
          <w:b/>
          <w:sz w:val="20"/>
          <w:lang w:val="en-US"/>
        </w:rPr>
        <w:t xml:space="preserve"> TESALONICENSES</w:t>
      </w:r>
      <w:r w:rsidRPr="00E659BA">
        <w:rPr>
          <w:rFonts w:ascii="Times New Roman" w:hAnsi="Times New Roman" w:cs="Times New Roman"/>
          <w:sz w:val="20"/>
          <w:lang w:val="en-US"/>
        </w:rPr>
        <w:t>:</w:t>
      </w:r>
    </w:p>
    <w:p w14:paraId="004B30CD" w14:textId="77777777" w:rsidR="00E659BA" w:rsidRPr="003A24B0" w:rsidRDefault="00E659BA" w:rsidP="00E659BA">
      <w:pPr>
        <w:spacing w:after="0" w:line="240" w:lineRule="auto"/>
        <w:ind w:firstLine="284"/>
        <w:jc w:val="both"/>
        <w:rPr>
          <w:rFonts w:ascii="Times New Roman" w:hAnsi="Times New Roman" w:cs="Times New Roman"/>
          <w:sz w:val="20"/>
          <w:lang w:val="en-US"/>
        </w:rPr>
      </w:pPr>
      <w:r w:rsidRPr="003A24B0">
        <w:rPr>
          <w:rFonts w:ascii="Times New Roman" w:hAnsi="Times New Roman" w:cs="Times New Roman"/>
          <w:sz w:val="20"/>
          <w:lang w:val="en-US"/>
        </w:rPr>
        <w:t>1, 3</w:t>
      </w:r>
      <w:r w:rsidRPr="003A24B0">
        <w:rPr>
          <w:rFonts w:ascii="Times New Roman" w:hAnsi="Times New Roman" w:cs="Times New Roman"/>
          <w:sz w:val="20"/>
          <w:lang w:val="en-US"/>
        </w:rPr>
        <w:tab/>
      </w:r>
      <w:r w:rsidRPr="003A24B0">
        <w:rPr>
          <w:rFonts w:ascii="Times New Roman" w:hAnsi="Times New Roman" w:cs="Times New Roman"/>
          <w:b/>
          <w:sz w:val="20"/>
          <w:lang w:val="en-US"/>
        </w:rPr>
        <w:tab/>
      </w:r>
      <w:proofErr w:type="spellStart"/>
      <w:r w:rsidRPr="003A24B0">
        <w:rPr>
          <w:rFonts w:ascii="Times New Roman" w:hAnsi="Times New Roman" w:cs="Times New Roman"/>
          <w:sz w:val="20"/>
          <w:lang w:val="en-US"/>
        </w:rPr>
        <w:t>pág</w:t>
      </w:r>
      <w:proofErr w:type="spellEnd"/>
      <w:r w:rsidRPr="003A24B0">
        <w:rPr>
          <w:rFonts w:ascii="Times New Roman" w:hAnsi="Times New Roman" w:cs="Times New Roman"/>
          <w:sz w:val="20"/>
          <w:lang w:val="en-US"/>
        </w:rPr>
        <w:t xml:space="preserve">. </w:t>
      </w:r>
      <w:r w:rsidR="007B04CE">
        <w:rPr>
          <w:rFonts w:ascii="Times New Roman" w:hAnsi="Times New Roman" w:cs="Times New Roman"/>
          <w:sz w:val="20"/>
          <w:lang w:val="en-US"/>
        </w:rPr>
        <w:t>88</w:t>
      </w:r>
    </w:p>
    <w:p w14:paraId="004B30CE" w14:textId="77777777" w:rsidR="00E659BA" w:rsidRPr="003A24B0" w:rsidRDefault="00E659BA" w:rsidP="00E659BA">
      <w:pPr>
        <w:spacing w:after="0" w:line="240" w:lineRule="auto"/>
        <w:jc w:val="both"/>
        <w:rPr>
          <w:rFonts w:ascii="Times New Roman" w:hAnsi="Times New Roman" w:cs="Times New Roman"/>
          <w:b/>
          <w:sz w:val="20"/>
          <w:lang w:val="en-US"/>
        </w:rPr>
      </w:pPr>
    </w:p>
    <w:p w14:paraId="004B30CF" w14:textId="77777777" w:rsidR="00E659BA" w:rsidRPr="003A24B0" w:rsidRDefault="00E659BA" w:rsidP="00E659BA">
      <w:pPr>
        <w:spacing w:after="0" w:line="240" w:lineRule="auto"/>
        <w:jc w:val="both"/>
        <w:rPr>
          <w:rFonts w:ascii="Times New Roman" w:hAnsi="Times New Roman" w:cs="Times New Roman"/>
          <w:sz w:val="20"/>
          <w:lang w:val="en-US"/>
        </w:rPr>
      </w:pPr>
      <w:r w:rsidRPr="003A24B0">
        <w:rPr>
          <w:rFonts w:ascii="Times New Roman" w:hAnsi="Times New Roman" w:cs="Times New Roman"/>
          <w:b/>
          <w:sz w:val="20"/>
          <w:lang w:val="en-US"/>
        </w:rPr>
        <w:t>I TIMOTEO</w:t>
      </w:r>
      <w:r w:rsidRPr="003A24B0">
        <w:rPr>
          <w:rFonts w:ascii="Times New Roman" w:hAnsi="Times New Roman" w:cs="Times New Roman"/>
          <w:sz w:val="20"/>
          <w:lang w:val="en-US"/>
        </w:rPr>
        <w:t>:</w:t>
      </w:r>
    </w:p>
    <w:p w14:paraId="004B30D0" w14:textId="77777777" w:rsidR="00E659BA" w:rsidRPr="00D419C7" w:rsidRDefault="00E659BA" w:rsidP="00E659BA">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4, 2</w:t>
      </w:r>
      <w:r w:rsidRPr="00D419C7">
        <w:rPr>
          <w:rFonts w:ascii="Times New Roman" w:hAnsi="Times New Roman" w:cs="Times New Roman"/>
          <w:sz w:val="20"/>
          <w:lang w:val="en-US"/>
        </w:rPr>
        <w:tab/>
      </w:r>
      <w:r w:rsidRPr="00D419C7">
        <w:rPr>
          <w:rFonts w:ascii="Times New Roman" w:hAnsi="Times New Roman" w:cs="Times New Roman"/>
          <w:b/>
          <w:sz w:val="20"/>
          <w:lang w:val="en-US"/>
        </w:rPr>
        <w:tab/>
      </w:r>
      <w:proofErr w:type="spellStart"/>
      <w:r w:rsidR="00176E8D" w:rsidRPr="00D419C7">
        <w:rPr>
          <w:rFonts w:ascii="Times New Roman" w:hAnsi="Times New Roman" w:cs="Times New Roman"/>
          <w:sz w:val="20"/>
          <w:lang w:val="en-US"/>
        </w:rPr>
        <w:t>pág</w:t>
      </w:r>
      <w:proofErr w:type="spellEnd"/>
      <w:r w:rsidR="00176E8D" w:rsidRPr="00D419C7">
        <w:rPr>
          <w:rFonts w:ascii="Times New Roman" w:hAnsi="Times New Roman" w:cs="Times New Roman"/>
          <w:sz w:val="20"/>
          <w:lang w:val="en-US"/>
        </w:rPr>
        <w:t>. 83</w:t>
      </w:r>
    </w:p>
    <w:p w14:paraId="004B30D1" w14:textId="77777777" w:rsidR="00E659BA" w:rsidRPr="00D419C7" w:rsidRDefault="00E659BA" w:rsidP="00E659BA">
      <w:pPr>
        <w:spacing w:after="0" w:line="240" w:lineRule="auto"/>
        <w:ind w:firstLine="284"/>
        <w:jc w:val="both"/>
        <w:rPr>
          <w:rFonts w:ascii="Times New Roman" w:hAnsi="Times New Roman" w:cs="Times New Roman"/>
          <w:sz w:val="20"/>
          <w:lang w:val="en-US"/>
        </w:rPr>
      </w:pPr>
    </w:p>
    <w:p w14:paraId="004B30D2" w14:textId="77777777" w:rsidR="00E659BA" w:rsidRPr="00D419C7" w:rsidRDefault="00E659BA" w:rsidP="00E659BA">
      <w:pPr>
        <w:spacing w:after="0" w:line="240" w:lineRule="auto"/>
        <w:jc w:val="both"/>
        <w:rPr>
          <w:rFonts w:ascii="Times New Roman" w:hAnsi="Times New Roman" w:cs="Times New Roman"/>
          <w:sz w:val="20"/>
          <w:lang w:val="en-US"/>
        </w:rPr>
      </w:pPr>
      <w:r w:rsidRPr="00D419C7">
        <w:rPr>
          <w:rFonts w:ascii="Times New Roman" w:hAnsi="Times New Roman" w:cs="Times New Roman"/>
          <w:b/>
          <w:sz w:val="20"/>
          <w:lang w:val="en-US"/>
        </w:rPr>
        <w:t>II TIMOTEO</w:t>
      </w:r>
      <w:r w:rsidRPr="00D419C7">
        <w:rPr>
          <w:rFonts w:ascii="Times New Roman" w:hAnsi="Times New Roman" w:cs="Times New Roman"/>
          <w:sz w:val="20"/>
          <w:lang w:val="en-US"/>
        </w:rPr>
        <w:t>:</w:t>
      </w:r>
    </w:p>
    <w:p w14:paraId="004B30D3" w14:textId="77777777" w:rsidR="00E659BA" w:rsidRPr="00D419C7" w:rsidRDefault="00E659BA" w:rsidP="00E659BA">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4, 1</w:t>
      </w:r>
      <w:r w:rsidRPr="00D419C7">
        <w:rPr>
          <w:rFonts w:ascii="Times New Roman" w:hAnsi="Times New Roman" w:cs="Times New Roman"/>
          <w:sz w:val="20"/>
          <w:lang w:val="en-US"/>
        </w:rPr>
        <w:tab/>
      </w:r>
      <w:r w:rsidRPr="00D419C7">
        <w:rPr>
          <w:rFonts w:ascii="Times New Roman" w:hAnsi="Times New Roman" w:cs="Times New Roman"/>
          <w:b/>
          <w:sz w:val="20"/>
          <w:lang w:val="en-US"/>
        </w:rPr>
        <w:tab/>
      </w:r>
      <w:proofErr w:type="spellStart"/>
      <w:r w:rsidRPr="00D419C7">
        <w:rPr>
          <w:rFonts w:ascii="Times New Roman" w:hAnsi="Times New Roman" w:cs="Times New Roman"/>
          <w:sz w:val="20"/>
          <w:lang w:val="en-US"/>
        </w:rPr>
        <w:t>pág</w:t>
      </w:r>
      <w:proofErr w:type="spellEnd"/>
      <w:r w:rsidRPr="00D419C7">
        <w:rPr>
          <w:rFonts w:ascii="Times New Roman" w:hAnsi="Times New Roman" w:cs="Times New Roman"/>
          <w:sz w:val="20"/>
          <w:lang w:val="en-US"/>
        </w:rPr>
        <w:t xml:space="preserve">. </w:t>
      </w:r>
      <w:r w:rsidR="00176E8D" w:rsidRPr="00D419C7">
        <w:rPr>
          <w:rFonts w:ascii="Times New Roman" w:hAnsi="Times New Roman" w:cs="Times New Roman"/>
          <w:sz w:val="20"/>
          <w:lang w:val="en-US"/>
        </w:rPr>
        <w:t>83</w:t>
      </w:r>
    </w:p>
    <w:p w14:paraId="004B30D4" w14:textId="77777777" w:rsidR="00E659BA" w:rsidRPr="00D419C7" w:rsidRDefault="00E659BA" w:rsidP="00E659BA">
      <w:pPr>
        <w:spacing w:after="0" w:line="240" w:lineRule="auto"/>
        <w:ind w:firstLine="284"/>
        <w:jc w:val="both"/>
        <w:rPr>
          <w:rFonts w:ascii="Times New Roman" w:hAnsi="Times New Roman" w:cs="Times New Roman"/>
          <w:sz w:val="20"/>
          <w:lang w:val="en-US"/>
        </w:rPr>
      </w:pPr>
    </w:p>
    <w:p w14:paraId="004B30D5" w14:textId="77777777" w:rsidR="00E659BA" w:rsidRPr="00D419C7" w:rsidRDefault="00E659BA" w:rsidP="00E659BA">
      <w:pPr>
        <w:spacing w:after="0" w:line="240" w:lineRule="auto"/>
        <w:jc w:val="both"/>
        <w:rPr>
          <w:rFonts w:ascii="Times New Roman" w:hAnsi="Times New Roman" w:cs="Times New Roman"/>
          <w:sz w:val="20"/>
          <w:lang w:val="en-US"/>
        </w:rPr>
      </w:pPr>
      <w:r w:rsidRPr="00D419C7">
        <w:rPr>
          <w:rFonts w:ascii="Times New Roman" w:hAnsi="Times New Roman" w:cs="Times New Roman"/>
          <w:b/>
          <w:sz w:val="20"/>
          <w:lang w:val="en-US"/>
        </w:rPr>
        <w:t>TITO</w:t>
      </w:r>
      <w:r w:rsidRPr="00D419C7">
        <w:rPr>
          <w:rFonts w:ascii="Times New Roman" w:hAnsi="Times New Roman" w:cs="Times New Roman"/>
          <w:sz w:val="20"/>
          <w:lang w:val="en-US"/>
        </w:rPr>
        <w:t>:</w:t>
      </w:r>
    </w:p>
    <w:p w14:paraId="004B30D6" w14:textId="77777777" w:rsidR="00E659BA" w:rsidRPr="00D419C7" w:rsidRDefault="00E659BA" w:rsidP="00E659BA">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2, 11-12</w:t>
      </w:r>
      <w:r w:rsidRPr="00D419C7">
        <w:rPr>
          <w:rFonts w:ascii="Times New Roman" w:hAnsi="Times New Roman" w:cs="Times New Roman"/>
          <w:b/>
          <w:sz w:val="20"/>
          <w:lang w:val="en-US"/>
        </w:rPr>
        <w:tab/>
      </w:r>
      <w:proofErr w:type="spellStart"/>
      <w:r w:rsidRPr="00D419C7">
        <w:rPr>
          <w:rFonts w:ascii="Times New Roman" w:hAnsi="Times New Roman" w:cs="Times New Roman"/>
          <w:sz w:val="20"/>
          <w:lang w:val="en-US"/>
        </w:rPr>
        <w:t>pág</w:t>
      </w:r>
      <w:proofErr w:type="spellEnd"/>
      <w:r w:rsidRPr="00D419C7">
        <w:rPr>
          <w:rFonts w:ascii="Times New Roman" w:hAnsi="Times New Roman" w:cs="Times New Roman"/>
          <w:sz w:val="20"/>
          <w:lang w:val="en-US"/>
        </w:rPr>
        <w:t xml:space="preserve">. </w:t>
      </w:r>
      <w:r w:rsidR="000D75B2" w:rsidRPr="00D419C7">
        <w:rPr>
          <w:rFonts w:ascii="Times New Roman" w:hAnsi="Times New Roman" w:cs="Times New Roman"/>
          <w:sz w:val="20"/>
          <w:lang w:val="en-US"/>
        </w:rPr>
        <w:t>74</w:t>
      </w:r>
    </w:p>
    <w:p w14:paraId="004B30D7" w14:textId="77777777" w:rsidR="00E659BA" w:rsidRPr="00D419C7" w:rsidRDefault="00E659BA" w:rsidP="00E659BA">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3, 4</w:t>
      </w:r>
      <w:r w:rsidRPr="00D419C7">
        <w:rPr>
          <w:rFonts w:ascii="Times New Roman" w:hAnsi="Times New Roman" w:cs="Times New Roman"/>
          <w:sz w:val="20"/>
          <w:lang w:val="en-US"/>
        </w:rPr>
        <w:tab/>
      </w:r>
      <w:r w:rsidRPr="00D419C7">
        <w:rPr>
          <w:rFonts w:ascii="Times New Roman" w:hAnsi="Times New Roman" w:cs="Times New Roman"/>
          <w:b/>
          <w:sz w:val="20"/>
          <w:lang w:val="en-US"/>
        </w:rPr>
        <w:t xml:space="preserve"> </w:t>
      </w:r>
      <w:proofErr w:type="gramStart"/>
      <w:r w:rsidRPr="00D419C7">
        <w:rPr>
          <w:rFonts w:ascii="Times New Roman" w:hAnsi="Times New Roman" w:cs="Times New Roman"/>
          <w:b/>
          <w:sz w:val="20"/>
          <w:lang w:val="en-US"/>
        </w:rPr>
        <w:tab/>
      </w:r>
      <w:r w:rsidR="000D75B2" w:rsidRPr="00D419C7">
        <w:rPr>
          <w:rFonts w:ascii="Times New Roman" w:hAnsi="Times New Roman" w:cs="Times New Roman"/>
          <w:sz w:val="20"/>
          <w:lang w:val="en-US"/>
        </w:rPr>
        <w:t xml:space="preserve">  “</w:t>
      </w:r>
      <w:proofErr w:type="gramEnd"/>
      <w:r w:rsidR="000D75B2" w:rsidRPr="00D419C7">
        <w:rPr>
          <w:rFonts w:ascii="Times New Roman" w:hAnsi="Times New Roman" w:cs="Times New Roman"/>
          <w:sz w:val="20"/>
          <w:lang w:val="en-US"/>
        </w:rPr>
        <w:t xml:space="preserve">    74</w:t>
      </w:r>
    </w:p>
    <w:p w14:paraId="004B30D8" w14:textId="77777777" w:rsidR="00E659BA" w:rsidRPr="00D419C7" w:rsidRDefault="00E659BA" w:rsidP="00E659BA">
      <w:pPr>
        <w:spacing w:after="0" w:line="240" w:lineRule="auto"/>
        <w:ind w:firstLine="284"/>
        <w:jc w:val="both"/>
        <w:rPr>
          <w:rFonts w:ascii="Times New Roman" w:hAnsi="Times New Roman" w:cs="Times New Roman"/>
          <w:sz w:val="20"/>
          <w:lang w:val="en-US"/>
        </w:rPr>
      </w:pPr>
      <w:r w:rsidRPr="00D419C7">
        <w:rPr>
          <w:rFonts w:ascii="Times New Roman" w:hAnsi="Times New Roman" w:cs="Times New Roman"/>
          <w:sz w:val="20"/>
          <w:lang w:val="en-US"/>
        </w:rPr>
        <w:t>3, 5</w:t>
      </w:r>
      <w:r w:rsidRPr="00D419C7">
        <w:rPr>
          <w:rFonts w:ascii="Times New Roman" w:hAnsi="Times New Roman" w:cs="Times New Roman"/>
          <w:sz w:val="20"/>
          <w:lang w:val="en-US"/>
        </w:rPr>
        <w:tab/>
      </w:r>
      <w:proofErr w:type="gramStart"/>
      <w:r w:rsidRPr="00D419C7">
        <w:rPr>
          <w:rFonts w:ascii="Times New Roman" w:hAnsi="Times New Roman" w:cs="Times New Roman"/>
          <w:sz w:val="20"/>
          <w:lang w:val="en-US"/>
        </w:rPr>
        <w:tab/>
        <w:t xml:space="preserve">  “</w:t>
      </w:r>
      <w:proofErr w:type="gramEnd"/>
      <w:r w:rsidR="000D75B2" w:rsidRPr="00D419C7">
        <w:rPr>
          <w:rFonts w:ascii="Times New Roman" w:hAnsi="Times New Roman" w:cs="Times New Roman"/>
          <w:sz w:val="20"/>
          <w:lang w:val="en-US"/>
        </w:rPr>
        <w:t xml:space="preserve">    83</w:t>
      </w:r>
    </w:p>
    <w:p w14:paraId="004B30D9" w14:textId="77777777" w:rsidR="00E659BA" w:rsidRPr="00D419C7" w:rsidRDefault="00E659BA" w:rsidP="00E659BA">
      <w:pPr>
        <w:spacing w:after="0" w:line="240" w:lineRule="auto"/>
        <w:ind w:firstLine="284"/>
        <w:jc w:val="both"/>
        <w:rPr>
          <w:rFonts w:ascii="Times New Roman" w:hAnsi="Times New Roman" w:cs="Times New Roman"/>
          <w:sz w:val="20"/>
          <w:lang w:val="en-US"/>
        </w:rPr>
      </w:pPr>
    </w:p>
    <w:p w14:paraId="004B30DA" w14:textId="77777777" w:rsidR="00E659BA" w:rsidRPr="00D419C7" w:rsidRDefault="00E659BA" w:rsidP="00E659BA">
      <w:pPr>
        <w:spacing w:after="0" w:line="240" w:lineRule="auto"/>
        <w:jc w:val="both"/>
        <w:rPr>
          <w:rFonts w:ascii="Times New Roman" w:hAnsi="Times New Roman" w:cs="Times New Roman"/>
          <w:sz w:val="20"/>
          <w:lang w:val="en-US"/>
        </w:rPr>
      </w:pPr>
      <w:r w:rsidRPr="00D419C7">
        <w:rPr>
          <w:rFonts w:ascii="Times New Roman" w:hAnsi="Times New Roman" w:cs="Times New Roman"/>
          <w:b/>
          <w:sz w:val="20"/>
          <w:lang w:val="en-US"/>
        </w:rPr>
        <w:t>HEBREOS</w:t>
      </w:r>
      <w:r w:rsidRPr="00D419C7">
        <w:rPr>
          <w:rFonts w:ascii="Times New Roman" w:hAnsi="Times New Roman" w:cs="Times New Roman"/>
          <w:sz w:val="20"/>
          <w:lang w:val="en-US"/>
        </w:rPr>
        <w:t>:</w:t>
      </w:r>
    </w:p>
    <w:p w14:paraId="004B30DB"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1, 3-4</w:t>
      </w:r>
      <w:r w:rsidRPr="00D419C7">
        <w:rPr>
          <w:rFonts w:ascii="Times New Roman" w:hAnsi="Times New Roman" w:cs="Times New Roman"/>
          <w:b/>
          <w:sz w:val="20"/>
          <w:lang w:val="it-IT"/>
        </w:rPr>
        <w:t xml:space="preserve"> </w:t>
      </w:r>
      <w:r w:rsidRPr="00D419C7">
        <w:rPr>
          <w:rFonts w:ascii="Times New Roman" w:hAnsi="Times New Roman" w:cs="Times New Roman"/>
          <w:b/>
          <w:sz w:val="20"/>
          <w:lang w:val="it-IT"/>
        </w:rPr>
        <w:tab/>
      </w:r>
      <w:r w:rsidRPr="00D419C7">
        <w:rPr>
          <w:rFonts w:ascii="Times New Roman" w:hAnsi="Times New Roman" w:cs="Times New Roman"/>
          <w:sz w:val="20"/>
          <w:lang w:val="it-IT"/>
        </w:rPr>
        <w:t>pág.</w:t>
      </w:r>
      <w:r w:rsidR="00176E8D" w:rsidRPr="00D419C7">
        <w:rPr>
          <w:rFonts w:ascii="Times New Roman" w:hAnsi="Times New Roman" w:cs="Times New Roman"/>
          <w:sz w:val="20"/>
          <w:lang w:val="it-IT"/>
        </w:rPr>
        <w:t xml:space="preserve"> 92</w:t>
      </w:r>
    </w:p>
    <w:p w14:paraId="004B30DC"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4, 12-13</w:t>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100</w:t>
      </w:r>
    </w:p>
    <w:p w14:paraId="004B30DD"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5, 1</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91</w:t>
      </w:r>
    </w:p>
    <w:p w14:paraId="004B30DE"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5, 6</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74</w:t>
      </w:r>
    </w:p>
    <w:p w14:paraId="004B30DF"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5, 7</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66; 83</w:t>
      </w:r>
    </w:p>
    <w:p w14:paraId="004B30E0"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5, 8</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83</w:t>
      </w:r>
    </w:p>
    <w:p w14:paraId="004B30E1"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5, 12</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91</w:t>
      </w:r>
    </w:p>
    <w:p w14:paraId="004B30E2" w14:textId="77777777" w:rsidR="00176E8D" w:rsidRPr="00D419C7" w:rsidRDefault="00176E8D"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7, 21</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    74</w:t>
      </w:r>
    </w:p>
    <w:p w14:paraId="004B30E3"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9, 4</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83</w:t>
      </w:r>
    </w:p>
    <w:p w14:paraId="004B30E4" w14:textId="77777777" w:rsidR="00176E8D" w:rsidRPr="00D419C7" w:rsidRDefault="00176E8D"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9, 6</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    100</w:t>
      </w:r>
    </w:p>
    <w:p w14:paraId="004B30E5"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10, 26-30</w:t>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66; 83</w:t>
      </w:r>
    </w:p>
    <w:p w14:paraId="004B30E6"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10, 31</w:t>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66</w:t>
      </w:r>
    </w:p>
    <w:p w14:paraId="004B30E7"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12, 3-4</w:t>
      </w:r>
      <w:r w:rsidRPr="00D419C7">
        <w:rPr>
          <w:rFonts w:ascii="Times New Roman" w:hAnsi="Times New Roman" w:cs="Times New Roman"/>
          <w:sz w:val="20"/>
          <w:lang w:val="it-IT"/>
        </w:rPr>
        <w:tab/>
        <w:t xml:space="preserve">  “</w:t>
      </w:r>
      <w:r w:rsidR="00176E8D" w:rsidRPr="00D419C7">
        <w:rPr>
          <w:rFonts w:ascii="Times New Roman" w:hAnsi="Times New Roman" w:cs="Times New Roman"/>
          <w:sz w:val="20"/>
          <w:lang w:val="it-IT"/>
        </w:rPr>
        <w:t xml:space="preserve">    101</w:t>
      </w:r>
    </w:p>
    <w:p w14:paraId="004B30E8" w14:textId="77777777" w:rsidR="00E659BA" w:rsidRPr="00D419C7" w:rsidRDefault="00E659BA" w:rsidP="00E659BA">
      <w:pPr>
        <w:spacing w:after="0" w:line="240" w:lineRule="auto"/>
        <w:jc w:val="both"/>
        <w:rPr>
          <w:rFonts w:ascii="Times New Roman" w:hAnsi="Times New Roman" w:cs="Times New Roman"/>
          <w:b/>
          <w:sz w:val="20"/>
          <w:lang w:val="it-IT"/>
        </w:rPr>
      </w:pPr>
    </w:p>
    <w:p w14:paraId="004B30E9" w14:textId="77777777" w:rsidR="00E659BA" w:rsidRPr="00D419C7" w:rsidRDefault="00E659BA" w:rsidP="00E659BA">
      <w:pPr>
        <w:spacing w:after="0" w:line="240" w:lineRule="auto"/>
        <w:jc w:val="both"/>
        <w:rPr>
          <w:rFonts w:ascii="Times New Roman" w:hAnsi="Times New Roman" w:cs="Times New Roman"/>
          <w:sz w:val="20"/>
          <w:lang w:val="it-IT"/>
        </w:rPr>
      </w:pPr>
      <w:r w:rsidRPr="00D419C7">
        <w:rPr>
          <w:rFonts w:ascii="Times New Roman" w:hAnsi="Times New Roman" w:cs="Times New Roman"/>
          <w:b/>
          <w:sz w:val="20"/>
          <w:lang w:val="it-IT"/>
        </w:rPr>
        <w:t>SANTIAGO</w:t>
      </w:r>
      <w:r w:rsidRPr="00D419C7">
        <w:rPr>
          <w:rFonts w:ascii="Times New Roman" w:hAnsi="Times New Roman" w:cs="Times New Roman"/>
          <w:sz w:val="20"/>
          <w:lang w:val="it-IT"/>
        </w:rPr>
        <w:t>:</w:t>
      </w:r>
    </w:p>
    <w:p w14:paraId="004B30EA"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1, 17</w:t>
      </w:r>
      <w:r w:rsidRPr="00D419C7">
        <w:rPr>
          <w:rFonts w:ascii="Times New Roman" w:hAnsi="Times New Roman" w:cs="Times New Roman"/>
          <w:sz w:val="20"/>
          <w:lang w:val="it-IT"/>
        </w:rPr>
        <w:tab/>
      </w:r>
      <w:r w:rsidRPr="00D419C7">
        <w:rPr>
          <w:rFonts w:ascii="Times New Roman" w:hAnsi="Times New Roman" w:cs="Times New Roman"/>
          <w:b/>
          <w:sz w:val="20"/>
          <w:lang w:val="it-IT"/>
        </w:rPr>
        <w:t xml:space="preserve"> </w:t>
      </w:r>
      <w:r w:rsidRPr="00D419C7">
        <w:rPr>
          <w:rFonts w:ascii="Times New Roman" w:hAnsi="Times New Roman" w:cs="Times New Roman"/>
          <w:b/>
          <w:sz w:val="20"/>
          <w:lang w:val="it-IT"/>
        </w:rPr>
        <w:tab/>
      </w:r>
      <w:r w:rsidRPr="00D419C7">
        <w:rPr>
          <w:rFonts w:ascii="Times New Roman" w:hAnsi="Times New Roman" w:cs="Times New Roman"/>
          <w:sz w:val="20"/>
          <w:lang w:val="it-IT"/>
        </w:rPr>
        <w:t>pág.</w:t>
      </w:r>
      <w:r w:rsidR="007B04CE" w:rsidRPr="00D419C7">
        <w:rPr>
          <w:rFonts w:ascii="Times New Roman" w:hAnsi="Times New Roman" w:cs="Times New Roman"/>
          <w:sz w:val="20"/>
          <w:lang w:val="it-IT"/>
        </w:rPr>
        <w:t xml:space="preserve"> 47; 74</w:t>
      </w:r>
    </w:p>
    <w:p w14:paraId="004B30EB"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3, 17</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7B04CE" w:rsidRPr="00D419C7">
        <w:rPr>
          <w:rFonts w:ascii="Times New Roman" w:hAnsi="Times New Roman" w:cs="Times New Roman"/>
          <w:sz w:val="20"/>
          <w:lang w:val="it-IT"/>
        </w:rPr>
        <w:t xml:space="preserve">    54</w:t>
      </w:r>
    </w:p>
    <w:p w14:paraId="004B30EC" w14:textId="77777777" w:rsidR="00E659BA" w:rsidRPr="00D419C7" w:rsidRDefault="00E659BA" w:rsidP="00E659BA">
      <w:pPr>
        <w:spacing w:after="0" w:line="240" w:lineRule="auto"/>
        <w:ind w:firstLine="284"/>
        <w:jc w:val="both"/>
        <w:rPr>
          <w:rFonts w:ascii="Times New Roman" w:hAnsi="Times New Roman" w:cs="Times New Roman"/>
          <w:sz w:val="20"/>
          <w:lang w:val="it-IT"/>
        </w:rPr>
      </w:pPr>
      <w:r w:rsidRPr="00D419C7">
        <w:rPr>
          <w:rFonts w:ascii="Times New Roman" w:hAnsi="Times New Roman" w:cs="Times New Roman"/>
          <w:sz w:val="20"/>
          <w:lang w:val="it-IT"/>
        </w:rPr>
        <w:t>4, 6</w:t>
      </w:r>
      <w:r w:rsidRPr="00D419C7">
        <w:rPr>
          <w:rFonts w:ascii="Times New Roman" w:hAnsi="Times New Roman" w:cs="Times New Roman"/>
          <w:sz w:val="20"/>
          <w:lang w:val="it-IT"/>
        </w:rPr>
        <w:tab/>
      </w:r>
      <w:r w:rsidRPr="00D419C7">
        <w:rPr>
          <w:rFonts w:ascii="Times New Roman" w:hAnsi="Times New Roman" w:cs="Times New Roman"/>
          <w:sz w:val="20"/>
          <w:lang w:val="it-IT"/>
        </w:rPr>
        <w:tab/>
        <w:t xml:space="preserve">  “</w:t>
      </w:r>
      <w:r w:rsidR="007B04CE" w:rsidRPr="00D419C7">
        <w:rPr>
          <w:rFonts w:ascii="Times New Roman" w:hAnsi="Times New Roman" w:cs="Times New Roman"/>
          <w:sz w:val="20"/>
          <w:lang w:val="it-IT"/>
        </w:rPr>
        <w:t xml:space="preserve">    41</w:t>
      </w:r>
    </w:p>
    <w:p w14:paraId="004B30ED" w14:textId="77777777" w:rsidR="00E659BA" w:rsidRPr="00D419C7" w:rsidRDefault="00E659BA" w:rsidP="00E659BA">
      <w:pPr>
        <w:spacing w:after="0" w:line="240" w:lineRule="auto"/>
        <w:jc w:val="both"/>
        <w:rPr>
          <w:rFonts w:ascii="Times New Roman" w:hAnsi="Times New Roman" w:cs="Times New Roman"/>
          <w:b/>
          <w:sz w:val="20"/>
          <w:lang w:val="it-IT"/>
        </w:rPr>
      </w:pPr>
    </w:p>
    <w:p w14:paraId="004B30EE" w14:textId="77777777" w:rsidR="00E659BA" w:rsidRPr="00D419C7" w:rsidRDefault="00E659BA" w:rsidP="00E659BA">
      <w:pPr>
        <w:spacing w:after="0" w:line="240" w:lineRule="auto"/>
        <w:jc w:val="both"/>
        <w:rPr>
          <w:rFonts w:ascii="Times New Roman" w:hAnsi="Times New Roman" w:cs="Times New Roman"/>
          <w:sz w:val="20"/>
          <w:lang w:val="it-IT"/>
        </w:rPr>
      </w:pPr>
      <w:r w:rsidRPr="00D419C7">
        <w:rPr>
          <w:rFonts w:ascii="Times New Roman" w:hAnsi="Times New Roman" w:cs="Times New Roman"/>
          <w:b/>
          <w:sz w:val="20"/>
          <w:lang w:val="it-IT"/>
        </w:rPr>
        <w:t>I PEDRO</w:t>
      </w:r>
      <w:r w:rsidRPr="00D419C7">
        <w:rPr>
          <w:rFonts w:ascii="Times New Roman" w:hAnsi="Times New Roman" w:cs="Times New Roman"/>
          <w:sz w:val="20"/>
          <w:lang w:val="it-IT"/>
        </w:rPr>
        <w:t>:</w:t>
      </w:r>
    </w:p>
    <w:p w14:paraId="004B30EF" w14:textId="77777777" w:rsidR="00E659BA" w:rsidRPr="000D75B2" w:rsidRDefault="00E659BA" w:rsidP="00E659BA">
      <w:pPr>
        <w:spacing w:after="0" w:line="240" w:lineRule="auto"/>
        <w:ind w:firstLine="284"/>
        <w:jc w:val="both"/>
        <w:rPr>
          <w:rFonts w:ascii="Times New Roman" w:hAnsi="Times New Roman" w:cs="Times New Roman"/>
          <w:sz w:val="20"/>
        </w:rPr>
      </w:pPr>
      <w:r w:rsidRPr="000D75B2">
        <w:rPr>
          <w:rFonts w:ascii="Times New Roman" w:hAnsi="Times New Roman" w:cs="Times New Roman"/>
          <w:sz w:val="20"/>
        </w:rPr>
        <w:t>4, 18</w:t>
      </w:r>
      <w:r w:rsidRPr="000D75B2">
        <w:rPr>
          <w:rFonts w:ascii="Times New Roman" w:hAnsi="Times New Roman" w:cs="Times New Roman"/>
          <w:sz w:val="20"/>
        </w:rPr>
        <w:tab/>
      </w:r>
      <w:r w:rsidRPr="000D75B2">
        <w:rPr>
          <w:rFonts w:ascii="Times New Roman" w:hAnsi="Times New Roman" w:cs="Times New Roman"/>
          <w:b/>
          <w:sz w:val="20"/>
        </w:rPr>
        <w:t xml:space="preserve"> </w:t>
      </w:r>
      <w:r w:rsidRPr="000D75B2">
        <w:rPr>
          <w:rFonts w:ascii="Times New Roman" w:hAnsi="Times New Roman" w:cs="Times New Roman"/>
          <w:b/>
          <w:sz w:val="20"/>
        </w:rPr>
        <w:tab/>
      </w:r>
      <w:r w:rsidRPr="000D75B2">
        <w:rPr>
          <w:rFonts w:ascii="Times New Roman" w:hAnsi="Times New Roman" w:cs="Times New Roman"/>
          <w:sz w:val="20"/>
        </w:rPr>
        <w:t>pág.</w:t>
      </w:r>
      <w:r w:rsidR="000D75B2">
        <w:rPr>
          <w:rFonts w:ascii="Times New Roman" w:hAnsi="Times New Roman" w:cs="Times New Roman"/>
          <w:sz w:val="20"/>
        </w:rPr>
        <w:t xml:space="preserve"> 83</w:t>
      </w:r>
    </w:p>
    <w:p w14:paraId="004B30F0" w14:textId="77777777" w:rsidR="00E659BA" w:rsidRPr="000D75B2" w:rsidRDefault="00E659BA" w:rsidP="00E659BA">
      <w:pPr>
        <w:spacing w:after="0" w:line="240" w:lineRule="auto"/>
        <w:ind w:firstLine="284"/>
        <w:jc w:val="both"/>
        <w:rPr>
          <w:rFonts w:ascii="Times New Roman" w:hAnsi="Times New Roman" w:cs="Times New Roman"/>
          <w:sz w:val="20"/>
        </w:rPr>
      </w:pPr>
      <w:r w:rsidRPr="000D75B2">
        <w:rPr>
          <w:rFonts w:ascii="Times New Roman" w:hAnsi="Times New Roman" w:cs="Times New Roman"/>
          <w:sz w:val="20"/>
        </w:rPr>
        <w:t>5, 5</w:t>
      </w:r>
      <w:r w:rsidRPr="000D75B2">
        <w:rPr>
          <w:rFonts w:ascii="Times New Roman" w:hAnsi="Times New Roman" w:cs="Times New Roman"/>
          <w:sz w:val="20"/>
        </w:rPr>
        <w:tab/>
      </w:r>
      <w:r w:rsidRPr="000D75B2">
        <w:rPr>
          <w:rFonts w:ascii="Times New Roman" w:hAnsi="Times New Roman" w:cs="Times New Roman"/>
          <w:sz w:val="20"/>
        </w:rPr>
        <w:tab/>
        <w:t xml:space="preserve">  “</w:t>
      </w:r>
      <w:r w:rsidR="000D75B2">
        <w:rPr>
          <w:rFonts w:ascii="Times New Roman" w:hAnsi="Times New Roman" w:cs="Times New Roman"/>
          <w:sz w:val="20"/>
        </w:rPr>
        <w:t xml:space="preserve">    83</w:t>
      </w:r>
    </w:p>
    <w:p w14:paraId="004B30F1" w14:textId="77777777" w:rsidR="00E659BA" w:rsidRPr="000D75B2" w:rsidRDefault="00E659BA" w:rsidP="00E659BA">
      <w:pPr>
        <w:spacing w:after="0" w:line="240" w:lineRule="auto"/>
        <w:ind w:firstLine="284"/>
        <w:jc w:val="both"/>
        <w:rPr>
          <w:rFonts w:ascii="Times New Roman" w:hAnsi="Times New Roman" w:cs="Times New Roman"/>
          <w:sz w:val="20"/>
        </w:rPr>
      </w:pPr>
    </w:p>
    <w:p w14:paraId="004B30F2" w14:textId="77777777" w:rsidR="00E659BA" w:rsidRPr="000D75B2" w:rsidRDefault="00E659BA" w:rsidP="00E659BA">
      <w:pPr>
        <w:spacing w:after="0" w:line="240" w:lineRule="auto"/>
        <w:jc w:val="both"/>
        <w:rPr>
          <w:rFonts w:ascii="Times New Roman" w:hAnsi="Times New Roman" w:cs="Times New Roman"/>
          <w:sz w:val="20"/>
        </w:rPr>
      </w:pPr>
      <w:r w:rsidRPr="000D75B2">
        <w:rPr>
          <w:rFonts w:ascii="Times New Roman" w:hAnsi="Times New Roman" w:cs="Times New Roman"/>
          <w:b/>
          <w:sz w:val="20"/>
        </w:rPr>
        <w:t>II PEDRO</w:t>
      </w:r>
      <w:r w:rsidRPr="000D75B2">
        <w:rPr>
          <w:rFonts w:ascii="Times New Roman" w:hAnsi="Times New Roman" w:cs="Times New Roman"/>
          <w:sz w:val="20"/>
        </w:rPr>
        <w:t>:</w:t>
      </w:r>
    </w:p>
    <w:p w14:paraId="004B30F3" w14:textId="77777777" w:rsidR="00E659BA" w:rsidRPr="00F37AE2" w:rsidRDefault="00E659BA" w:rsidP="00E659BA">
      <w:pPr>
        <w:spacing w:after="0" w:line="240" w:lineRule="auto"/>
        <w:ind w:firstLine="284"/>
        <w:jc w:val="both"/>
        <w:rPr>
          <w:rFonts w:ascii="Times New Roman" w:hAnsi="Times New Roman" w:cs="Times New Roman"/>
          <w:sz w:val="20"/>
        </w:rPr>
      </w:pPr>
      <w:r w:rsidRPr="00F37AE2">
        <w:rPr>
          <w:rFonts w:ascii="Times New Roman" w:hAnsi="Times New Roman" w:cs="Times New Roman"/>
          <w:sz w:val="20"/>
        </w:rPr>
        <w:t xml:space="preserve">2, </w:t>
      </w:r>
      <w:r>
        <w:rPr>
          <w:rFonts w:ascii="Times New Roman" w:hAnsi="Times New Roman" w:cs="Times New Roman"/>
          <w:sz w:val="20"/>
        </w:rPr>
        <w:t>15</w:t>
      </w:r>
      <w:r w:rsidRPr="00F37AE2">
        <w:rPr>
          <w:rFonts w:ascii="Times New Roman" w:hAnsi="Times New Roman" w:cs="Times New Roman"/>
          <w:sz w:val="20"/>
        </w:rPr>
        <w:tab/>
      </w:r>
      <w:r w:rsidRPr="00F37AE2">
        <w:rPr>
          <w:rFonts w:ascii="Times New Roman" w:hAnsi="Times New Roman" w:cs="Times New Roman"/>
          <w:b/>
          <w:sz w:val="20"/>
        </w:rPr>
        <w:t xml:space="preserve"> </w:t>
      </w:r>
      <w:r w:rsidRPr="00F37AE2">
        <w:rPr>
          <w:rFonts w:ascii="Times New Roman" w:hAnsi="Times New Roman" w:cs="Times New Roman"/>
          <w:b/>
          <w:sz w:val="20"/>
        </w:rPr>
        <w:tab/>
      </w:r>
      <w:r w:rsidRPr="00F37AE2">
        <w:rPr>
          <w:rFonts w:ascii="Times New Roman" w:hAnsi="Times New Roman" w:cs="Times New Roman"/>
          <w:sz w:val="20"/>
        </w:rPr>
        <w:t>pág.</w:t>
      </w:r>
      <w:r w:rsidR="000D75B2">
        <w:rPr>
          <w:rFonts w:ascii="Times New Roman" w:hAnsi="Times New Roman" w:cs="Times New Roman"/>
          <w:sz w:val="20"/>
        </w:rPr>
        <w:t xml:space="preserve"> 100</w:t>
      </w:r>
    </w:p>
    <w:p w14:paraId="004B30F4"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2, 22</w:t>
      </w:r>
      <w:r w:rsidRPr="00F37AE2">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66</w:t>
      </w:r>
    </w:p>
    <w:p w14:paraId="004B30F5" w14:textId="77777777" w:rsidR="00E659BA" w:rsidRDefault="00E659BA" w:rsidP="00E659BA">
      <w:pPr>
        <w:spacing w:after="0" w:line="240" w:lineRule="auto"/>
        <w:ind w:firstLine="284"/>
        <w:jc w:val="both"/>
        <w:rPr>
          <w:rFonts w:ascii="Times New Roman" w:hAnsi="Times New Roman" w:cs="Times New Roman"/>
          <w:sz w:val="20"/>
        </w:rPr>
      </w:pPr>
    </w:p>
    <w:p w14:paraId="004B30F6" w14:textId="77777777" w:rsidR="00E659BA" w:rsidRPr="003A24B0" w:rsidRDefault="00E659BA" w:rsidP="00E659BA">
      <w:pPr>
        <w:spacing w:after="0" w:line="240" w:lineRule="auto"/>
        <w:jc w:val="both"/>
        <w:rPr>
          <w:rFonts w:ascii="Times New Roman" w:hAnsi="Times New Roman" w:cs="Times New Roman"/>
          <w:sz w:val="20"/>
        </w:rPr>
      </w:pPr>
      <w:r w:rsidRPr="003A24B0">
        <w:rPr>
          <w:rFonts w:ascii="Times New Roman" w:hAnsi="Times New Roman" w:cs="Times New Roman"/>
          <w:b/>
          <w:sz w:val="20"/>
        </w:rPr>
        <w:t>I JUAN</w:t>
      </w:r>
      <w:r w:rsidRPr="003A24B0">
        <w:rPr>
          <w:rFonts w:ascii="Times New Roman" w:hAnsi="Times New Roman" w:cs="Times New Roman"/>
          <w:sz w:val="20"/>
        </w:rPr>
        <w:t>:</w:t>
      </w:r>
    </w:p>
    <w:p w14:paraId="004B30F7" w14:textId="77777777" w:rsidR="00E659BA" w:rsidRPr="00F37AE2"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F37AE2">
        <w:rPr>
          <w:rFonts w:ascii="Times New Roman" w:hAnsi="Times New Roman" w:cs="Times New Roman"/>
          <w:sz w:val="20"/>
        </w:rPr>
        <w:t>,</w:t>
      </w:r>
      <w:r>
        <w:rPr>
          <w:rFonts w:ascii="Times New Roman" w:hAnsi="Times New Roman" w:cs="Times New Roman"/>
          <w:sz w:val="20"/>
        </w:rPr>
        <w:t xml:space="preserve"> 1</w:t>
      </w:r>
      <w:r w:rsidRPr="00F37AE2">
        <w:rPr>
          <w:rFonts w:ascii="Times New Roman" w:hAnsi="Times New Roman" w:cs="Times New Roman"/>
          <w:sz w:val="20"/>
        </w:rPr>
        <w:tab/>
      </w:r>
      <w:r w:rsidRPr="00F37AE2">
        <w:rPr>
          <w:rFonts w:ascii="Times New Roman" w:hAnsi="Times New Roman" w:cs="Times New Roman"/>
          <w:b/>
          <w:sz w:val="20"/>
        </w:rPr>
        <w:t xml:space="preserve"> </w:t>
      </w:r>
      <w:r w:rsidRPr="00F37AE2">
        <w:rPr>
          <w:rFonts w:ascii="Times New Roman" w:hAnsi="Times New Roman" w:cs="Times New Roman"/>
          <w:b/>
          <w:sz w:val="20"/>
        </w:rPr>
        <w:tab/>
      </w:r>
      <w:r w:rsidRPr="00F37AE2">
        <w:rPr>
          <w:rFonts w:ascii="Times New Roman" w:hAnsi="Times New Roman" w:cs="Times New Roman"/>
          <w:sz w:val="20"/>
        </w:rPr>
        <w:t>pág.</w:t>
      </w:r>
      <w:r w:rsidR="00440B7F">
        <w:rPr>
          <w:rFonts w:ascii="Times New Roman" w:hAnsi="Times New Roman" w:cs="Times New Roman"/>
          <w:sz w:val="20"/>
        </w:rPr>
        <w:t xml:space="preserve"> 92</w:t>
      </w:r>
    </w:p>
    <w:p w14:paraId="004B30F8"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F37AE2">
        <w:rPr>
          <w:rFonts w:ascii="Times New Roman" w:hAnsi="Times New Roman" w:cs="Times New Roman"/>
          <w:sz w:val="20"/>
        </w:rPr>
        <w:t>, 1</w:t>
      </w:r>
      <w:r>
        <w:rPr>
          <w:rFonts w:ascii="Times New Roman" w:hAnsi="Times New Roman" w:cs="Times New Roman"/>
          <w:sz w:val="20"/>
        </w:rPr>
        <w:t>6</w:t>
      </w:r>
      <w:r w:rsidRPr="00F37AE2">
        <w:rPr>
          <w:rFonts w:ascii="Times New Roman" w:hAnsi="Times New Roman" w:cs="Times New Roman"/>
          <w:sz w:val="20"/>
        </w:rPr>
        <w:tab/>
      </w:r>
      <w:r>
        <w:rPr>
          <w:rFonts w:ascii="Times New Roman" w:hAnsi="Times New Roman" w:cs="Times New Roman"/>
          <w:sz w:val="20"/>
        </w:rPr>
        <w:tab/>
        <w:t xml:space="preserve">  “</w:t>
      </w:r>
      <w:r w:rsidR="00440B7F">
        <w:rPr>
          <w:rFonts w:ascii="Times New Roman" w:hAnsi="Times New Roman" w:cs="Times New Roman"/>
          <w:sz w:val="20"/>
        </w:rPr>
        <w:t xml:space="preserve">    66</w:t>
      </w:r>
    </w:p>
    <w:p w14:paraId="004B30F9"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3, 1</w:t>
      </w:r>
      <w:r>
        <w:rPr>
          <w:rFonts w:ascii="Times New Roman" w:hAnsi="Times New Roman" w:cs="Times New Roman"/>
          <w:sz w:val="20"/>
        </w:rPr>
        <w:tab/>
      </w:r>
      <w:r>
        <w:rPr>
          <w:rFonts w:ascii="Times New Roman" w:hAnsi="Times New Roman" w:cs="Times New Roman"/>
          <w:sz w:val="20"/>
        </w:rPr>
        <w:tab/>
        <w:t xml:space="preserve">  “</w:t>
      </w:r>
      <w:r w:rsidR="00440B7F">
        <w:rPr>
          <w:rFonts w:ascii="Times New Roman" w:hAnsi="Times New Roman" w:cs="Times New Roman"/>
          <w:sz w:val="20"/>
        </w:rPr>
        <w:t xml:space="preserve">    53; 74</w:t>
      </w:r>
    </w:p>
    <w:p w14:paraId="004B30FA"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3, 2</w:t>
      </w:r>
      <w:r>
        <w:rPr>
          <w:rFonts w:ascii="Times New Roman" w:hAnsi="Times New Roman" w:cs="Times New Roman"/>
          <w:sz w:val="20"/>
        </w:rPr>
        <w:tab/>
      </w:r>
      <w:r>
        <w:rPr>
          <w:rFonts w:ascii="Times New Roman" w:hAnsi="Times New Roman" w:cs="Times New Roman"/>
          <w:sz w:val="20"/>
        </w:rPr>
        <w:tab/>
        <w:t xml:space="preserve">  “</w:t>
      </w:r>
      <w:r w:rsidR="00440B7F">
        <w:rPr>
          <w:rFonts w:ascii="Times New Roman" w:hAnsi="Times New Roman" w:cs="Times New Roman"/>
          <w:sz w:val="20"/>
        </w:rPr>
        <w:t xml:space="preserve">    53; 74; 78; 92</w:t>
      </w:r>
    </w:p>
    <w:p w14:paraId="004B30FB"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3, 9</w:t>
      </w:r>
      <w:r>
        <w:rPr>
          <w:rFonts w:ascii="Times New Roman" w:hAnsi="Times New Roman" w:cs="Times New Roman"/>
          <w:sz w:val="20"/>
        </w:rPr>
        <w:tab/>
      </w:r>
      <w:r>
        <w:rPr>
          <w:rFonts w:ascii="Times New Roman" w:hAnsi="Times New Roman" w:cs="Times New Roman"/>
          <w:sz w:val="20"/>
        </w:rPr>
        <w:tab/>
        <w:t xml:space="preserve">  “</w:t>
      </w:r>
      <w:r w:rsidR="00440B7F">
        <w:rPr>
          <w:rFonts w:ascii="Times New Roman" w:hAnsi="Times New Roman" w:cs="Times New Roman"/>
          <w:sz w:val="20"/>
        </w:rPr>
        <w:t xml:space="preserve">    74</w:t>
      </w:r>
    </w:p>
    <w:p w14:paraId="004B30FC"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3, 16</w:t>
      </w:r>
      <w:r>
        <w:rPr>
          <w:rFonts w:ascii="Times New Roman" w:hAnsi="Times New Roman" w:cs="Times New Roman"/>
          <w:sz w:val="20"/>
        </w:rPr>
        <w:tab/>
      </w:r>
      <w:r>
        <w:rPr>
          <w:rFonts w:ascii="Times New Roman" w:hAnsi="Times New Roman" w:cs="Times New Roman"/>
          <w:sz w:val="20"/>
        </w:rPr>
        <w:tab/>
        <w:t xml:space="preserve">  “</w:t>
      </w:r>
      <w:r w:rsidR="00440B7F">
        <w:rPr>
          <w:rFonts w:ascii="Times New Roman" w:hAnsi="Times New Roman" w:cs="Times New Roman"/>
          <w:sz w:val="20"/>
        </w:rPr>
        <w:t xml:space="preserve">    100</w:t>
      </w:r>
    </w:p>
    <w:p w14:paraId="004B30FD" w14:textId="77777777" w:rsidR="00E659BA" w:rsidRDefault="00E659BA"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4, 16</w:t>
      </w:r>
      <w:r>
        <w:rPr>
          <w:rFonts w:ascii="Times New Roman" w:hAnsi="Times New Roman" w:cs="Times New Roman"/>
          <w:sz w:val="20"/>
        </w:rPr>
        <w:tab/>
      </w:r>
      <w:r>
        <w:rPr>
          <w:rFonts w:ascii="Times New Roman" w:hAnsi="Times New Roman" w:cs="Times New Roman"/>
          <w:sz w:val="20"/>
        </w:rPr>
        <w:tab/>
        <w:t xml:space="preserve">  “</w:t>
      </w:r>
      <w:r w:rsidR="00440B7F">
        <w:rPr>
          <w:rFonts w:ascii="Times New Roman" w:hAnsi="Times New Roman" w:cs="Times New Roman"/>
          <w:sz w:val="20"/>
        </w:rPr>
        <w:t xml:space="preserve">    53; 115</w:t>
      </w:r>
    </w:p>
    <w:p w14:paraId="004B30FE" w14:textId="77777777" w:rsidR="00E659BA" w:rsidRDefault="00E659BA" w:rsidP="00E659BA">
      <w:pPr>
        <w:spacing w:after="0" w:line="240" w:lineRule="auto"/>
        <w:ind w:firstLine="284"/>
        <w:jc w:val="both"/>
        <w:rPr>
          <w:rFonts w:ascii="Times New Roman" w:hAnsi="Times New Roman" w:cs="Times New Roman"/>
          <w:sz w:val="20"/>
        </w:rPr>
      </w:pPr>
    </w:p>
    <w:p w14:paraId="004B30FF" w14:textId="77777777" w:rsidR="00E659BA" w:rsidRPr="008276C2" w:rsidRDefault="008276C2" w:rsidP="00E659BA">
      <w:pPr>
        <w:spacing w:after="0" w:line="240" w:lineRule="auto"/>
        <w:jc w:val="both"/>
        <w:rPr>
          <w:rFonts w:ascii="Times New Roman" w:hAnsi="Times New Roman" w:cs="Times New Roman"/>
          <w:sz w:val="20"/>
        </w:rPr>
      </w:pPr>
      <w:r w:rsidRPr="008276C2">
        <w:rPr>
          <w:rFonts w:ascii="Times New Roman" w:hAnsi="Times New Roman" w:cs="Times New Roman"/>
          <w:b/>
          <w:sz w:val="20"/>
        </w:rPr>
        <w:t>AP</w:t>
      </w:r>
      <w:r w:rsidR="00E659BA" w:rsidRPr="008276C2">
        <w:rPr>
          <w:rFonts w:ascii="Times New Roman" w:hAnsi="Times New Roman" w:cs="Times New Roman"/>
          <w:b/>
          <w:sz w:val="20"/>
        </w:rPr>
        <w:t>O</w:t>
      </w:r>
      <w:r w:rsidRPr="008276C2">
        <w:rPr>
          <w:rFonts w:ascii="Times New Roman" w:hAnsi="Times New Roman" w:cs="Times New Roman"/>
          <w:b/>
          <w:sz w:val="20"/>
        </w:rPr>
        <w:t>CAL</w:t>
      </w:r>
      <w:r w:rsidR="00E659BA" w:rsidRPr="008276C2">
        <w:rPr>
          <w:rFonts w:ascii="Times New Roman" w:hAnsi="Times New Roman" w:cs="Times New Roman"/>
          <w:b/>
          <w:sz w:val="20"/>
        </w:rPr>
        <w:t>I</w:t>
      </w:r>
      <w:r w:rsidRPr="008276C2">
        <w:rPr>
          <w:rFonts w:ascii="Times New Roman" w:hAnsi="Times New Roman" w:cs="Times New Roman"/>
          <w:b/>
          <w:sz w:val="20"/>
        </w:rPr>
        <w:t>PS</w:t>
      </w:r>
      <w:r w:rsidR="00E659BA" w:rsidRPr="008276C2">
        <w:rPr>
          <w:rFonts w:ascii="Times New Roman" w:hAnsi="Times New Roman" w:cs="Times New Roman"/>
          <w:b/>
          <w:sz w:val="20"/>
        </w:rPr>
        <w:t>IS</w:t>
      </w:r>
      <w:r w:rsidR="00E659BA" w:rsidRPr="008276C2">
        <w:rPr>
          <w:rFonts w:ascii="Times New Roman" w:hAnsi="Times New Roman" w:cs="Times New Roman"/>
          <w:sz w:val="20"/>
        </w:rPr>
        <w:t>:</w:t>
      </w:r>
    </w:p>
    <w:p w14:paraId="004B3100" w14:textId="77777777" w:rsidR="00E659BA" w:rsidRPr="00F37AE2" w:rsidRDefault="00E659BA" w:rsidP="00E659BA">
      <w:pPr>
        <w:spacing w:after="0" w:line="240" w:lineRule="auto"/>
        <w:ind w:firstLine="284"/>
        <w:jc w:val="both"/>
        <w:rPr>
          <w:rFonts w:ascii="Times New Roman" w:hAnsi="Times New Roman" w:cs="Times New Roman"/>
          <w:sz w:val="20"/>
        </w:rPr>
      </w:pPr>
      <w:r w:rsidRPr="00F37AE2">
        <w:rPr>
          <w:rFonts w:ascii="Times New Roman" w:hAnsi="Times New Roman" w:cs="Times New Roman"/>
          <w:sz w:val="20"/>
        </w:rPr>
        <w:t xml:space="preserve">2, </w:t>
      </w:r>
      <w:r w:rsidR="008276C2">
        <w:rPr>
          <w:rFonts w:ascii="Times New Roman" w:hAnsi="Times New Roman" w:cs="Times New Roman"/>
          <w:sz w:val="20"/>
        </w:rPr>
        <w:t>1</w:t>
      </w:r>
      <w:r w:rsidRPr="00F37AE2">
        <w:rPr>
          <w:rFonts w:ascii="Times New Roman" w:hAnsi="Times New Roman" w:cs="Times New Roman"/>
          <w:sz w:val="20"/>
        </w:rPr>
        <w:t>7</w:t>
      </w:r>
      <w:r w:rsidRPr="00F37AE2">
        <w:rPr>
          <w:rFonts w:ascii="Times New Roman" w:hAnsi="Times New Roman" w:cs="Times New Roman"/>
          <w:sz w:val="20"/>
        </w:rPr>
        <w:tab/>
      </w:r>
      <w:r w:rsidRPr="00F37AE2">
        <w:rPr>
          <w:rFonts w:ascii="Times New Roman" w:hAnsi="Times New Roman" w:cs="Times New Roman"/>
          <w:b/>
          <w:sz w:val="20"/>
        </w:rPr>
        <w:t xml:space="preserve"> </w:t>
      </w:r>
      <w:r w:rsidRPr="00F37AE2">
        <w:rPr>
          <w:rFonts w:ascii="Times New Roman" w:hAnsi="Times New Roman" w:cs="Times New Roman"/>
          <w:b/>
          <w:sz w:val="20"/>
        </w:rPr>
        <w:tab/>
      </w:r>
      <w:r w:rsidRPr="00F37AE2">
        <w:rPr>
          <w:rFonts w:ascii="Times New Roman" w:hAnsi="Times New Roman" w:cs="Times New Roman"/>
          <w:sz w:val="20"/>
        </w:rPr>
        <w:t>pág.</w:t>
      </w:r>
      <w:r w:rsidR="000D75B2">
        <w:rPr>
          <w:rFonts w:ascii="Times New Roman" w:hAnsi="Times New Roman" w:cs="Times New Roman"/>
          <w:sz w:val="20"/>
        </w:rPr>
        <w:t xml:space="preserve"> 54</w:t>
      </w:r>
    </w:p>
    <w:p w14:paraId="004B3101" w14:textId="77777777" w:rsidR="00E659BA" w:rsidRDefault="00E659BA" w:rsidP="00E659BA">
      <w:pPr>
        <w:spacing w:after="0" w:line="240" w:lineRule="auto"/>
        <w:ind w:firstLine="284"/>
        <w:jc w:val="both"/>
        <w:rPr>
          <w:rFonts w:ascii="Times New Roman" w:hAnsi="Times New Roman" w:cs="Times New Roman"/>
          <w:sz w:val="20"/>
        </w:rPr>
      </w:pPr>
      <w:r w:rsidRPr="00F37AE2">
        <w:rPr>
          <w:rFonts w:ascii="Times New Roman" w:hAnsi="Times New Roman" w:cs="Times New Roman"/>
          <w:sz w:val="20"/>
        </w:rPr>
        <w:t>3, 1</w:t>
      </w:r>
      <w:r w:rsidR="008276C2">
        <w:rPr>
          <w:rFonts w:ascii="Times New Roman" w:hAnsi="Times New Roman" w:cs="Times New Roman"/>
          <w:sz w:val="20"/>
        </w:rPr>
        <w:t>7</w:t>
      </w:r>
      <w:r w:rsidRPr="00F37AE2">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53</w:t>
      </w:r>
    </w:p>
    <w:p w14:paraId="004B3102" w14:textId="77777777" w:rsidR="008276C2" w:rsidRDefault="008276C2"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4, 1</w:t>
      </w:r>
      <w:r w:rsidRPr="00F37AE2">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74</w:t>
      </w:r>
    </w:p>
    <w:p w14:paraId="004B3103" w14:textId="77777777" w:rsidR="008276C2" w:rsidRDefault="008276C2"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9, 2</w:t>
      </w:r>
      <w:r w:rsidRPr="00F37AE2">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47</w:t>
      </w:r>
    </w:p>
    <w:p w14:paraId="004B3104" w14:textId="77777777" w:rsidR="008276C2" w:rsidRDefault="008276C2"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11, 19</w:t>
      </w:r>
      <w:r>
        <w:rPr>
          <w:rFonts w:ascii="Times New Roman" w:hAnsi="Times New Roman" w:cs="Times New Roman"/>
          <w:sz w:val="20"/>
        </w:rPr>
        <w:tab/>
        <w:t xml:space="preserve">  “</w:t>
      </w:r>
      <w:r w:rsidR="000D75B2">
        <w:rPr>
          <w:rFonts w:ascii="Times New Roman" w:hAnsi="Times New Roman" w:cs="Times New Roman"/>
          <w:sz w:val="20"/>
        </w:rPr>
        <w:t xml:space="preserve">    74</w:t>
      </w:r>
    </w:p>
    <w:p w14:paraId="004B3105" w14:textId="77777777" w:rsidR="008276C2" w:rsidRDefault="008276C2"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21, 1. 5</w:t>
      </w:r>
      <w:r>
        <w:rPr>
          <w:rFonts w:ascii="Times New Roman" w:hAnsi="Times New Roman" w:cs="Times New Roman"/>
          <w:sz w:val="20"/>
        </w:rPr>
        <w:tab/>
        <w:t xml:space="preserve">  “</w:t>
      </w:r>
      <w:r w:rsidR="000D75B2">
        <w:rPr>
          <w:rFonts w:ascii="Times New Roman" w:hAnsi="Times New Roman" w:cs="Times New Roman"/>
          <w:sz w:val="20"/>
        </w:rPr>
        <w:t xml:space="preserve">    74</w:t>
      </w:r>
    </w:p>
    <w:p w14:paraId="004B3106" w14:textId="77777777" w:rsidR="008276C2" w:rsidRDefault="000D75B2" w:rsidP="00E659BA">
      <w:pPr>
        <w:spacing w:after="0" w:line="240" w:lineRule="auto"/>
        <w:ind w:firstLine="284"/>
        <w:jc w:val="both"/>
        <w:rPr>
          <w:rFonts w:ascii="Times New Roman" w:hAnsi="Times New Roman" w:cs="Times New Roman"/>
          <w:sz w:val="20"/>
        </w:rPr>
        <w:sectPr w:rsidR="008276C2" w:rsidSect="002E1AFD">
          <w:type w:val="continuous"/>
          <w:pgSz w:w="11907" w:h="16839" w:code="9"/>
          <w:pgMar w:top="1417" w:right="1701" w:bottom="1417" w:left="1701" w:header="708" w:footer="708" w:gutter="0"/>
          <w:cols w:num="2" w:space="708"/>
          <w:docGrid w:linePitch="360"/>
        </w:sectPr>
      </w:pPr>
      <w:r>
        <w:rPr>
          <w:rFonts w:ascii="Times New Roman" w:hAnsi="Times New Roman" w:cs="Times New Roman"/>
          <w:sz w:val="20"/>
        </w:rPr>
        <w:t xml:space="preserve">  </w:t>
      </w:r>
    </w:p>
    <w:p w14:paraId="004B3107" w14:textId="77777777" w:rsidR="00E659BA" w:rsidRDefault="00E659BA" w:rsidP="00E659BA">
      <w:pPr>
        <w:spacing w:after="0" w:line="240" w:lineRule="auto"/>
        <w:ind w:firstLine="284"/>
        <w:jc w:val="both"/>
        <w:rPr>
          <w:rFonts w:ascii="Times New Roman" w:hAnsi="Times New Roman" w:cs="Times New Roman"/>
          <w:sz w:val="20"/>
        </w:rPr>
      </w:pPr>
    </w:p>
    <w:p w14:paraId="004B3108" w14:textId="77777777" w:rsidR="00500935" w:rsidRDefault="00500935" w:rsidP="00E659BA">
      <w:pPr>
        <w:spacing w:after="0" w:line="240" w:lineRule="auto"/>
        <w:ind w:firstLine="284"/>
        <w:jc w:val="both"/>
        <w:rPr>
          <w:rFonts w:ascii="Times New Roman" w:hAnsi="Times New Roman" w:cs="Times New Roman"/>
          <w:sz w:val="20"/>
        </w:rPr>
      </w:pPr>
    </w:p>
    <w:p w14:paraId="004B3109" w14:textId="77777777" w:rsidR="008276C2" w:rsidRDefault="008276C2" w:rsidP="008276C2">
      <w:pPr>
        <w:spacing w:line="240" w:lineRule="auto"/>
        <w:jc w:val="both"/>
        <w:rPr>
          <w:rFonts w:ascii="Times New Roman" w:hAnsi="Times New Roman" w:cs="Times New Roman"/>
          <w:b/>
          <w:sz w:val="24"/>
        </w:rPr>
      </w:pPr>
      <w:r w:rsidRPr="00E47FF5">
        <w:rPr>
          <w:rFonts w:ascii="Times New Roman" w:hAnsi="Times New Roman" w:cs="Times New Roman"/>
          <w:b/>
          <w:sz w:val="24"/>
        </w:rPr>
        <w:lastRenderedPageBreak/>
        <w:t>I</w:t>
      </w:r>
      <w:r>
        <w:rPr>
          <w:rFonts w:ascii="Times New Roman" w:hAnsi="Times New Roman" w:cs="Times New Roman"/>
          <w:b/>
          <w:sz w:val="24"/>
        </w:rPr>
        <w:t>I</w:t>
      </w:r>
      <w:r w:rsidRPr="00E47FF5">
        <w:rPr>
          <w:rFonts w:ascii="Times New Roman" w:hAnsi="Times New Roman" w:cs="Times New Roman"/>
          <w:b/>
          <w:sz w:val="24"/>
        </w:rPr>
        <w:t xml:space="preserve"> – “</w:t>
      </w:r>
      <w:r w:rsidRPr="008276C2">
        <w:rPr>
          <w:rFonts w:ascii="Times New Roman" w:hAnsi="Times New Roman" w:cs="Times New Roman"/>
          <w:b/>
          <w:sz w:val="24"/>
        </w:rPr>
        <w:t>SACRAMENTO DEL ALTAR</w:t>
      </w:r>
      <w:r w:rsidRPr="00E47FF5">
        <w:rPr>
          <w:rFonts w:ascii="Times New Roman" w:hAnsi="Times New Roman" w:cs="Times New Roman"/>
          <w:b/>
          <w:sz w:val="24"/>
        </w:rPr>
        <w:t>”</w:t>
      </w:r>
    </w:p>
    <w:p w14:paraId="004B310A" w14:textId="77777777" w:rsidR="008276C2" w:rsidRDefault="008276C2" w:rsidP="008276C2">
      <w:pPr>
        <w:spacing w:after="0" w:line="240" w:lineRule="auto"/>
        <w:jc w:val="both"/>
        <w:rPr>
          <w:rFonts w:ascii="Times New Roman" w:hAnsi="Times New Roman" w:cs="Times New Roman"/>
          <w:b/>
          <w:sz w:val="20"/>
        </w:rPr>
        <w:sectPr w:rsidR="008276C2" w:rsidSect="0086179D">
          <w:type w:val="continuous"/>
          <w:pgSz w:w="11907" w:h="16839" w:code="9"/>
          <w:pgMar w:top="1417" w:right="1701" w:bottom="1417" w:left="1701" w:header="708" w:footer="708" w:gutter="0"/>
          <w:cols w:space="708"/>
          <w:docGrid w:linePitch="360"/>
        </w:sectPr>
      </w:pPr>
    </w:p>
    <w:p w14:paraId="004B310B" w14:textId="77777777" w:rsidR="008276C2" w:rsidRDefault="008276C2" w:rsidP="008276C2">
      <w:pPr>
        <w:spacing w:after="0" w:line="240" w:lineRule="auto"/>
        <w:jc w:val="both"/>
        <w:rPr>
          <w:rFonts w:ascii="Times New Roman" w:hAnsi="Times New Roman" w:cs="Times New Roman"/>
          <w:b/>
          <w:sz w:val="20"/>
        </w:rPr>
      </w:pPr>
      <w:r>
        <w:rPr>
          <w:rFonts w:ascii="Times New Roman" w:hAnsi="Times New Roman" w:cs="Times New Roman"/>
          <w:b/>
          <w:sz w:val="20"/>
        </w:rPr>
        <w:t>GÉNESIS</w:t>
      </w:r>
      <w:r w:rsidRPr="001D38F9">
        <w:rPr>
          <w:rFonts w:ascii="Times New Roman" w:hAnsi="Times New Roman" w:cs="Times New Roman"/>
          <w:sz w:val="20"/>
        </w:rPr>
        <w:t>:</w:t>
      </w:r>
    </w:p>
    <w:p w14:paraId="004B310C" w14:textId="77777777" w:rsidR="00E659BA" w:rsidRDefault="008276C2" w:rsidP="00E659BA">
      <w:pPr>
        <w:spacing w:after="0" w:line="240" w:lineRule="auto"/>
        <w:ind w:firstLine="284"/>
        <w:jc w:val="both"/>
        <w:rPr>
          <w:rFonts w:ascii="Times New Roman" w:hAnsi="Times New Roman" w:cs="Times New Roman"/>
          <w:sz w:val="20"/>
        </w:rPr>
      </w:pPr>
      <w:r>
        <w:rPr>
          <w:rFonts w:ascii="Times New Roman" w:hAnsi="Times New Roman" w:cs="Times New Roman"/>
          <w:sz w:val="20"/>
        </w:rPr>
        <w:t>2, 23</w:t>
      </w:r>
      <w:r>
        <w:rPr>
          <w:rFonts w:ascii="Times New Roman" w:hAnsi="Times New Roman" w:cs="Times New Roman"/>
          <w:sz w:val="20"/>
        </w:rPr>
        <w:tab/>
      </w:r>
      <w:r>
        <w:rPr>
          <w:rFonts w:ascii="Times New Roman" w:hAnsi="Times New Roman" w:cs="Times New Roman"/>
          <w:sz w:val="20"/>
        </w:rPr>
        <w:tab/>
        <w:t>pág.</w:t>
      </w:r>
      <w:r w:rsidR="00EF52E7">
        <w:rPr>
          <w:rFonts w:ascii="Times New Roman" w:hAnsi="Times New Roman" w:cs="Times New Roman"/>
          <w:sz w:val="20"/>
        </w:rPr>
        <w:t xml:space="preserve"> 149</w:t>
      </w:r>
    </w:p>
    <w:p w14:paraId="004B310D" w14:textId="77777777" w:rsidR="008276C2" w:rsidRDefault="008276C2" w:rsidP="008276C2">
      <w:pPr>
        <w:spacing w:after="0" w:line="240" w:lineRule="auto"/>
        <w:jc w:val="both"/>
        <w:rPr>
          <w:rFonts w:ascii="Times New Roman" w:hAnsi="Times New Roman" w:cs="Times New Roman"/>
          <w:sz w:val="20"/>
        </w:rPr>
      </w:pPr>
    </w:p>
    <w:p w14:paraId="004B310E" w14:textId="77777777" w:rsidR="008276C2" w:rsidRPr="00E47FF5" w:rsidRDefault="008276C2" w:rsidP="008276C2">
      <w:pPr>
        <w:spacing w:after="0" w:line="240" w:lineRule="auto"/>
        <w:jc w:val="both"/>
        <w:rPr>
          <w:rFonts w:ascii="Times New Roman" w:hAnsi="Times New Roman" w:cs="Times New Roman"/>
          <w:sz w:val="20"/>
        </w:rPr>
      </w:pPr>
      <w:r>
        <w:rPr>
          <w:rFonts w:ascii="Times New Roman" w:hAnsi="Times New Roman" w:cs="Times New Roman"/>
          <w:b/>
          <w:sz w:val="20"/>
        </w:rPr>
        <w:t>ÉXODO</w:t>
      </w:r>
      <w:r w:rsidRPr="001D38F9">
        <w:rPr>
          <w:rFonts w:ascii="Times New Roman" w:hAnsi="Times New Roman" w:cs="Times New Roman"/>
          <w:sz w:val="20"/>
        </w:rPr>
        <w:t>:</w:t>
      </w:r>
    </w:p>
    <w:p w14:paraId="004B310F"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12</w:t>
      </w:r>
      <w:r w:rsidRPr="00E47FF5">
        <w:rPr>
          <w:rFonts w:ascii="Times New Roman" w:hAnsi="Times New Roman" w:cs="Times New Roman"/>
          <w:sz w:val="20"/>
        </w:rPr>
        <w:t xml:space="preserve">, </w:t>
      </w:r>
      <w:r>
        <w:rPr>
          <w:rFonts w:ascii="Times New Roman" w:hAnsi="Times New Roman" w:cs="Times New Roman"/>
          <w:sz w:val="20"/>
        </w:rPr>
        <w:t>7</w:t>
      </w:r>
      <w:r>
        <w:rPr>
          <w:rFonts w:ascii="Times New Roman" w:hAnsi="Times New Roman" w:cs="Times New Roman"/>
          <w:sz w:val="20"/>
        </w:rPr>
        <w:tab/>
      </w:r>
      <w:r>
        <w:rPr>
          <w:rFonts w:ascii="Times New Roman" w:hAnsi="Times New Roman" w:cs="Times New Roman"/>
          <w:sz w:val="20"/>
        </w:rPr>
        <w:tab/>
        <w:t xml:space="preserve">pág. </w:t>
      </w:r>
      <w:r w:rsidR="00363081">
        <w:rPr>
          <w:rFonts w:ascii="Times New Roman" w:hAnsi="Times New Roman" w:cs="Times New Roman"/>
          <w:sz w:val="20"/>
        </w:rPr>
        <w:t>139</w:t>
      </w:r>
    </w:p>
    <w:p w14:paraId="004B3110" w14:textId="77777777" w:rsidR="00363081" w:rsidRDefault="00363081"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16</w:t>
      </w:r>
      <w:r>
        <w:rPr>
          <w:rFonts w:ascii="Times New Roman" w:hAnsi="Times New Roman" w:cs="Times New Roman"/>
          <w:sz w:val="20"/>
        </w:rPr>
        <w:tab/>
      </w:r>
      <w:r>
        <w:rPr>
          <w:rFonts w:ascii="Times New Roman" w:hAnsi="Times New Roman" w:cs="Times New Roman"/>
          <w:sz w:val="20"/>
        </w:rPr>
        <w:tab/>
        <w:t xml:space="preserve">  “    142</w:t>
      </w:r>
    </w:p>
    <w:p w14:paraId="004B3111"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16, </w:t>
      </w:r>
      <w:r w:rsidR="00363081">
        <w:rPr>
          <w:rFonts w:ascii="Times New Roman" w:hAnsi="Times New Roman" w:cs="Times New Roman"/>
          <w:sz w:val="20"/>
        </w:rPr>
        <w:t>1</w:t>
      </w:r>
      <w:r>
        <w:rPr>
          <w:rFonts w:ascii="Times New Roman" w:hAnsi="Times New Roman" w:cs="Times New Roman"/>
          <w:sz w:val="20"/>
        </w:rPr>
        <w:t xml:space="preserve">8 </w:t>
      </w:r>
      <w:r>
        <w:rPr>
          <w:rFonts w:ascii="Times New Roman" w:hAnsi="Times New Roman" w:cs="Times New Roman"/>
          <w:sz w:val="20"/>
        </w:rPr>
        <w:tab/>
        <w:t xml:space="preserve">  “    </w:t>
      </w:r>
      <w:r w:rsidR="00363081">
        <w:rPr>
          <w:rFonts w:ascii="Times New Roman" w:hAnsi="Times New Roman" w:cs="Times New Roman"/>
          <w:sz w:val="20"/>
        </w:rPr>
        <w:t>125</w:t>
      </w:r>
    </w:p>
    <w:p w14:paraId="004B3112" w14:textId="77777777" w:rsidR="003254E3" w:rsidRDefault="003254E3" w:rsidP="008276C2">
      <w:pPr>
        <w:spacing w:after="0" w:line="240" w:lineRule="auto"/>
        <w:jc w:val="both"/>
        <w:rPr>
          <w:rFonts w:ascii="Times New Roman" w:hAnsi="Times New Roman" w:cs="Times New Roman"/>
          <w:b/>
          <w:sz w:val="20"/>
        </w:rPr>
      </w:pPr>
    </w:p>
    <w:p w14:paraId="004B3113" w14:textId="77777777" w:rsidR="008276C2" w:rsidRPr="00E47FF5" w:rsidRDefault="008276C2" w:rsidP="008276C2">
      <w:pPr>
        <w:spacing w:after="0" w:line="240" w:lineRule="auto"/>
        <w:jc w:val="both"/>
        <w:rPr>
          <w:rFonts w:ascii="Times New Roman" w:hAnsi="Times New Roman" w:cs="Times New Roman"/>
          <w:sz w:val="20"/>
        </w:rPr>
      </w:pPr>
      <w:r>
        <w:rPr>
          <w:rFonts w:ascii="Times New Roman" w:hAnsi="Times New Roman" w:cs="Times New Roman"/>
          <w:b/>
          <w:sz w:val="20"/>
        </w:rPr>
        <w:t>NÚMEROS</w:t>
      </w:r>
      <w:r w:rsidRPr="001D38F9">
        <w:rPr>
          <w:rFonts w:ascii="Times New Roman" w:hAnsi="Times New Roman" w:cs="Times New Roman"/>
          <w:sz w:val="20"/>
        </w:rPr>
        <w:t>:</w:t>
      </w:r>
    </w:p>
    <w:p w14:paraId="004B3114" w14:textId="77777777" w:rsidR="008276C2" w:rsidRPr="000D0A00" w:rsidRDefault="00363081" w:rsidP="008276C2">
      <w:pPr>
        <w:spacing w:after="0" w:line="240" w:lineRule="auto"/>
        <w:ind w:firstLine="284"/>
        <w:jc w:val="both"/>
        <w:rPr>
          <w:rFonts w:ascii="Times New Roman" w:hAnsi="Times New Roman" w:cs="Times New Roman"/>
          <w:sz w:val="20"/>
          <w:lang w:val="en-US"/>
        </w:rPr>
      </w:pPr>
      <w:r w:rsidRPr="000D0A00">
        <w:rPr>
          <w:rFonts w:ascii="Times New Roman" w:hAnsi="Times New Roman" w:cs="Times New Roman"/>
          <w:sz w:val="20"/>
          <w:lang w:val="en-US"/>
        </w:rPr>
        <w:t>1</w:t>
      </w:r>
      <w:r w:rsidR="008276C2" w:rsidRPr="000D0A00">
        <w:rPr>
          <w:rFonts w:ascii="Times New Roman" w:hAnsi="Times New Roman" w:cs="Times New Roman"/>
          <w:sz w:val="20"/>
          <w:lang w:val="en-US"/>
        </w:rPr>
        <w:t>1</w:t>
      </w:r>
      <w:r w:rsidR="008276C2" w:rsidRPr="000D0A00">
        <w:rPr>
          <w:rFonts w:ascii="Times New Roman" w:hAnsi="Times New Roman" w:cs="Times New Roman"/>
          <w:sz w:val="20"/>
          <w:lang w:val="en-US"/>
        </w:rPr>
        <w:tab/>
      </w:r>
      <w:r w:rsidR="008276C2" w:rsidRPr="000D0A00">
        <w:rPr>
          <w:rFonts w:ascii="Times New Roman" w:hAnsi="Times New Roman" w:cs="Times New Roman"/>
          <w:sz w:val="20"/>
          <w:lang w:val="en-US"/>
        </w:rPr>
        <w:tab/>
      </w:r>
      <w:proofErr w:type="spellStart"/>
      <w:r w:rsidR="008276C2" w:rsidRPr="000D0A00">
        <w:rPr>
          <w:rFonts w:ascii="Times New Roman" w:hAnsi="Times New Roman" w:cs="Times New Roman"/>
          <w:sz w:val="20"/>
          <w:lang w:val="en-US"/>
        </w:rPr>
        <w:t>pág</w:t>
      </w:r>
      <w:proofErr w:type="spellEnd"/>
      <w:r w:rsidR="008276C2" w:rsidRPr="000D0A00">
        <w:rPr>
          <w:rFonts w:ascii="Times New Roman" w:hAnsi="Times New Roman" w:cs="Times New Roman"/>
          <w:sz w:val="20"/>
          <w:lang w:val="en-US"/>
        </w:rPr>
        <w:t>.</w:t>
      </w:r>
      <w:r w:rsidRPr="000D0A00">
        <w:rPr>
          <w:rFonts w:ascii="Times New Roman" w:hAnsi="Times New Roman" w:cs="Times New Roman"/>
          <w:sz w:val="20"/>
          <w:lang w:val="en-US"/>
        </w:rPr>
        <w:t xml:space="preserve"> 142</w:t>
      </w:r>
    </w:p>
    <w:p w14:paraId="004B3115" w14:textId="77777777" w:rsidR="008276C2" w:rsidRPr="000D0A00" w:rsidRDefault="008276C2" w:rsidP="008276C2">
      <w:pPr>
        <w:spacing w:after="0" w:line="240" w:lineRule="auto"/>
        <w:jc w:val="both"/>
        <w:rPr>
          <w:rFonts w:ascii="Times New Roman" w:hAnsi="Times New Roman" w:cs="Times New Roman"/>
          <w:sz w:val="20"/>
          <w:lang w:val="en-US"/>
        </w:rPr>
      </w:pPr>
    </w:p>
    <w:p w14:paraId="004B3116" w14:textId="77777777" w:rsidR="008276C2" w:rsidRPr="000D0A00" w:rsidRDefault="008276C2" w:rsidP="008276C2">
      <w:pPr>
        <w:spacing w:after="0" w:line="240" w:lineRule="auto"/>
        <w:jc w:val="both"/>
        <w:rPr>
          <w:rFonts w:ascii="Times New Roman" w:hAnsi="Times New Roman" w:cs="Times New Roman"/>
          <w:sz w:val="20"/>
          <w:lang w:val="en-US"/>
        </w:rPr>
      </w:pPr>
      <w:r w:rsidRPr="000D0A00">
        <w:rPr>
          <w:rFonts w:ascii="Times New Roman" w:hAnsi="Times New Roman" w:cs="Times New Roman"/>
          <w:b/>
          <w:sz w:val="20"/>
          <w:lang w:val="en-US"/>
        </w:rPr>
        <w:t>JOB</w:t>
      </w:r>
      <w:r w:rsidRPr="000D0A00">
        <w:rPr>
          <w:rFonts w:ascii="Times New Roman" w:hAnsi="Times New Roman" w:cs="Times New Roman"/>
          <w:sz w:val="20"/>
          <w:lang w:val="en-US"/>
        </w:rPr>
        <w:t>:</w:t>
      </w:r>
    </w:p>
    <w:p w14:paraId="004B3117" w14:textId="77777777" w:rsidR="008276C2" w:rsidRPr="000D0A00" w:rsidRDefault="008276C2" w:rsidP="008276C2">
      <w:pPr>
        <w:spacing w:after="0" w:line="240" w:lineRule="auto"/>
        <w:ind w:firstLine="284"/>
        <w:jc w:val="both"/>
        <w:rPr>
          <w:rFonts w:ascii="Times New Roman" w:hAnsi="Times New Roman" w:cs="Times New Roman"/>
          <w:sz w:val="20"/>
          <w:lang w:val="en-US"/>
        </w:rPr>
      </w:pPr>
      <w:r w:rsidRPr="000D0A00">
        <w:rPr>
          <w:rFonts w:ascii="Times New Roman" w:hAnsi="Times New Roman" w:cs="Times New Roman"/>
          <w:sz w:val="20"/>
          <w:lang w:val="en-US"/>
        </w:rPr>
        <w:t>26, 7</w:t>
      </w:r>
      <w:r w:rsidRPr="000D0A00">
        <w:rPr>
          <w:rFonts w:ascii="Times New Roman" w:hAnsi="Times New Roman" w:cs="Times New Roman"/>
          <w:sz w:val="20"/>
          <w:lang w:val="en-US"/>
        </w:rPr>
        <w:tab/>
      </w:r>
      <w:r w:rsidRPr="000D0A00">
        <w:rPr>
          <w:rFonts w:ascii="Times New Roman" w:hAnsi="Times New Roman" w:cs="Times New Roman"/>
          <w:sz w:val="20"/>
          <w:lang w:val="en-US"/>
        </w:rPr>
        <w:tab/>
      </w:r>
      <w:proofErr w:type="spellStart"/>
      <w:r w:rsidRPr="000D0A00">
        <w:rPr>
          <w:rFonts w:ascii="Times New Roman" w:hAnsi="Times New Roman" w:cs="Times New Roman"/>
          <w:sz w:val="20"/>
          <w:lang w:val="en-US"/>
        </w:rPr>
        <w:t>pág</w:t>
      </w:r>
      <w:proofErr w:type="spellEnd"/>
      <w:r w:rsidRPr="000D0A00">
        <w:rPr>
          <w:rFonts w:ascii="Times New Roman" w:hAnsi="Times New Roman" w:cs="Times New Roman"/>
          <w:sz w:val="20"/>
          <w:lang w:val="en-US"/>
        </w:rPr>
        <w:t xml:space="preserve">. </w:t>
      </w:r>
      <w:r w:rsidR="00321D75" w:rsidRPr="000D0A00">
        <w:rPr>
          <w:rFonts w:ascii="Times New Roman" w:hAnsi="Times New Roman" w:cs="Times New Roman"/>
          <w:sz w:val="20"/>
          <w:lang w:val="en-US"/>
        </w:rPr>
        <w:t>125</w:t>
      </w:r>
    </w:p>
    <w:p w14:paraId="004B3118" w14:textId="77777777" w:rsidR="008276C2" w:rsidRPr="000D0A00" w:rsidRDefault="008276C2" w:rsidP="008276C2">
      <w:pPr>
        <w:spacing w:after="0" w:line="240" w:lineRule="auto"/>
        <w:jc w:val="both"/>
        <w:rPr>
          <w:rFonts w:ascii="Times New Roman" w:hAnsi="Times New Roman" w:cs="Times New Roman"/>
          <w:sz w:val="20"/>
          <w:lang w:val="en-US"/>
        </w:rPr>
      </w:pPr>
    </w:p>
    <w:p w14:paraId="004B3119" w14:textId="77777777" w:rsidR="008276C2" w:rsidRPr="000D0A00" w:rsidRDefault="008276C2" w:rsidP="008276C2">
      <w:pPr>
        <w:spacing w:after="0" w:line="240" w:lineRule="auto"/>
        <w:jc w:val="both"/>
        <w:rPr>
          <w:rFonts w:ascii="Times New Roman" w:hAnsi="Times New Roman" w:cs="Times New Roman"/>
          <w:sz w:val="20"/>
          <w:lang w:val="en-US"/>
        </w:rPr>
      </w:pPr>
      <w:r w:rsidRPr="000D0A00">
        <w:rPr>
          <w:rFonts w:ascii="Times New Roman" w:hAnsi="Times New Roman" w:cs="Times New Roman"/>
          <w:b/>
          <w:sz w:val="20"/>
          <w:lang w:val="en-US"/>
        </w:rPr>
        <w:t>SALMO</w:t>
      </w:r>
      <w:r w:rsidRPr="000D0A00">
        <w:rPr>
          <w:rFonts w:ascii="Times New Roman" w:hAnsi="Times New Roman" w:cs="Times New Roman"/>
          <w:sz w:val="20"/>
          <w:lang w:val="en-US"/>
        </w:rPr>
        <w:t>:</w:t>
      </w:r>
    </w:p>
    <w:p w14:paraId="004B311A" w14:textId="77777777" w:rsidR="008276C2" w:rsidRPr="003A24B0" w:rsidRDefault="008276C2" w:rsidP="008276C2">
      <w:pPr>
        <w:spacing w:after="0" w:line="240" w:lineRule="auto"/>
        <w:ind w:firstLine="284"/>
        <w:jc w:val="both"/>
        <w:rPr>
          <w:rFonts w:ascii="Times New Roman" w:hAnsi="Times New Roman" w:cs="Times New Roman"/>
          <w:sz w:val="20"/>
          <w:lang w:val="en-US"/>
        </w:rPr>
      </w:pPr>
      <w:r w:rsidRPr="003A24B0">
        <w:rPr>
          <w:rFonts w:ascii="Times New Roman" w:hAnsi="Times New Roman" w:cs="Times New Roman"/>
          <w:sz w:val="20"/>
          <w:lang w:val="en-US"/>
        </w:rPr>
        <w:t xml:space="preserve">13, 1 </w:t>
      </w:r>
      <w:r w:rsidRPr="003A24B0">
        <w:rPr>
          <w:rFonts w:ascii="Times New Roman" w:hAnsi="Times New Roman" w:cs="Times New Roman"/>
          <w:sz w:val="20"/>
          <w:lang w:val="en-US"/>
        </w:rPr>
        <w:tab/>
      </w:r>
      <w:proofErr w:type="spellStart"/>
      <w:r w:rsidRPr="003A24B0">
        <w:rPr>
          <w:rFonts w:ascii="Times New Roman" w:hAnsi="Times New Roman" w:cs="Times New Roman"/>
          <w:sz w:val="20"/>
          <w:lang w:val="en-US"/>
        </w:rPr>
        <w:t>pág</w:t>
      </w:r>
      <w:proofErr w:type="spellEnd"/>
      <w:r w:rsidRPr="003A24B0">
        <w:rPr>
          <w:rFonts w:ascii="Times New Roman" w:hAnsi="Times New Roman" w:cs="Times New Roman"/>
          <w:sz w:val="20"/>
          <w:lang w:val="en-US"/>
        </w:rPr>
        <w:t xml:space="preserve">. </w:t>
      </w:r>
      <w:r w:rsidR="000D75B2">
        <w:rPr>
          <w:rFonts w:ascii="Times New Roman" w:hAnsi="Times New Roman" w:cs="Times New Roman"/>
          <w:sz w:val="20"/>
          <w:lang w:val="en-US"/>
        </w:rPr>
        <w:t>124</w:t>
      </w:r>
    </w:p>
    <w:p w14:paraId="004B311B"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15, 2</w:t>
      </w:r>
      <w:r>
        <w:rPr>
          <w:rFonts w:ascii="Times New Roman" w:hAnsi="Times New Roman" w:cs="Times New Roman"/>
          <w:sz w:val="20"/>
        </w:rPr>
        <w:tab/>
        <w:t xml:space="preserve"> </w:t>
      </w:r>
      <w:r>
        <w:rPr>
          <w:rFonts w:ascii="Times New Roman" w:hAnsi="Times New Roman" w:cs="Times New Roman"/>
          <w:sz w:val="20"/>
        </w:rPr>
        <w:tab/>
        <w:t xml:space="preserve">  “</w:t>
      </w:r>
      <w:r w:rsidR="00321D75">
        <w:rPr>
          <w:rFonts w:ascii="Times New Roman" w:hAnsi="Times New Roman" w:cs="Times New Roman"/>
          <w:sz w:val="20"/>
        </w:rPr>
        <w:t xml:space="preserve">    135</w:t>
      </w:r>
    </w:p>
    <w:p w14:paraId="004B311C"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15, 10</w:t>
      </w:r>
      <w:r>
        <w:rPr>
          <w:rFonts w:ascii="Times New Roman" w:hAnsi="Times New Roman" w:cs="Times New Roman"/>
          <w:sz w:val="20"/>
        </w:rPr>
        <w:tab/>
        <w:t xml:space="preserve">  “</w:t>
      </w:r>
      <w:r w:rsidR="00321D75">
        <w:rPr>
          <w:rFonts w:ascii="Times New Roman" w:hAnsi="Times New Roman" w:cs="Times New Roman"/>
          <w:sz w:val="20"/>
        </w:rPr>
        <w:t xml:space="preserve">    125</w:t>
      </w:r>
    </w:p>
    <w:p w14:paraId="004B311D"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18, 6</w:t>
      </w:r>
      <w:r>
        <w:rPr>
          <w:rFonts w:ascii="Times New Roman" w:hAnsi="Times New Roman" w:cs="Times New Roman"/>
          <w:sz w:val="20"/>
        </w:rPr>
        <w:tab/>
        <w:t xml:space="preserve"> </w:t>
      </w:r>
      <w:r>
        <w:rPr>
          <w:rFonts w:ascii="Times New Roman" w:hAnsi="Times New Roman" w:cs="Times New Roman"/>
          <w:sz w:val="20"/>
        </w:rPr>
        <w:tab/>
        <w:t xml:space="preserve">  “</w:t>
      </w:r>
      <w:r w:rsidR="00321D75">
        <w:rPr>
          <w:rFonts w:ascii="Times New Roman" w:hAnsi="Times New Roman" w:cs="Times New Roman"/>
          <w:sz w:val="20"/>
        </w:rPr>
        <w:t xml:space="preserve">    130</w:t>
      </w:r>
    </w:p>
    <w:p w14:paraId="004B311E"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23, 2</w:t>
      </w:r>
      <w:r>
        <w:rPr>
          <w:rFonts w:ascii="Times New Roman" w:hAnsi="Times New Roman" w:cs="Times New Roman"/>
          <w:sz w:val="20"/>
        </w:rPr>
        <w:tab/>
        <w:t xml:space="preserve"> </w:t>
      </w:r>
      <w:r>
        <w:rPr>
          <w:rFonts w:ascii="Times New Roman" w:hAnsi="Times New Roman" w:cs="Times New Roman"/>
          <w:sz w:val="20"/>
        </w:rPr>
        <w:tab/>
        <w:t xml:space="preserve">  “</w:t>
      </w:r>
      <w:r w:rsidR="000D75B2">
        <w:rPr>
          <w:rFonts w:ascii="Times New Roman" w:hAnsi="Times New Roman" w:cs="Times New Roman"/>
          <w:sz w:val="20"/>
        </w:rPr>
        <w:t xml:space="preserve">    125</w:t>
      </w:r>
    </w:p>
    <w:p w14:paraId="004B311F"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46, 6</w:t>
      </w:r>
      <w:r>
        <w:rPr>
          <w:rFonts w:ascii="Times New Roman" w:hAnsi="Times New Roman" w:cs="Times New Roman"/>
          <w:sz w:val="20"/>
        </w:rPr>
        <w:tab/>
        <w:t xml:space="preserve"> </w:t>
      </w:r>
      <w:r>
        <w:rPr>
          <w:rFonts w:ascii="Times New Roman" w:hAnsi="Times New Roman" w:cs="Times New Roman"/>
          <w:sz w:val="20"/>
        </w:rPr>
        <w:tab/>
        <w:t xml:space="preserve">  “</w:t>
      </w:r>
      <w:r w:rsidR="000D75B2">
        <w:rPr>
          <w:rFonts w:ascii="Times New Roman" w:hAnsi="Times New Roman" w:cs="Times New Roman"/>
          <w:sz w:val="20"/>
        </w:rPr>
        <w:t xml:space="preserve">    132</w:t>
      </w:r>
    </w:p>
    <w:p w14:paraId="004B3120"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80, 17 </w:t>
      </w:r>
      <w:r>
        <w:rPr>
          <w:rFonts w:ascii="Times New Roman" w:hAnsi="Times New Roman" w:cs="Times New Roman"/>
          <w:sz w:val="20"/>
        </w:rPr>
        <w:tab/>
        <w:t xml:space="preserve">  “    </w:t>
      </w:r>
      <w:r w:rsidR="00321D75">
        <w:rPr>
          <w:rFonts w:ascii="Times New Roman" w:hAnsi="Times New Roman" w:cs="Times New Roman"/>
          <w:sz w:val="20"/>
        </w:rPr>
        <w:t>138</w:t>
      </w:r>
      <w:r>
        <w:rPr>
          <w:rFonts w:ascii="Times New Roman" w:hAnsi="Times New Roman" w:cs="Times New Roman"/>
          <w:sz w:val="20"/>
        </w:rPr>
        <w:t xml:space="preserve">        </w:t>
      </w:r>
    </w:p>
    <w:p w14:paraId="004B3121"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90, 10 </w:t>
      </w:r>
      <w:r>
        <w:rPr>
          <w:rFonts w:ascii="Times New Roman" w:hAnsi="Times New Roman" w:cs="Times New Roman"/>
          <w:sz w:val="20"/>
        </w:rPr>
        <w:tab/>
        <w:t xml:space="preserve">  “</w:t>
      </w:r>
      <w:r w:rsidR="00321D75">
        <w:rPr>
          <w:rFonts w:ascii="Times New Roman" w:hAnsi="Times New Roman" w:cs="Times New Roman"/>
          <w:sz w:val="20"/>
        </w:rPr>
        <w:t xml:space="preserve">    139</w:t>
      </w:r>
    </w:p>
    <w:p w14:paraId="004B3122" w14:textId="77777777" w:rsidR="00321D75" w:rsidRDefault="00321D75"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103, 14</w:t>
      </w:r>
      <w:r>
        <w:rPr>
          <w:rFonts w:ascii="Times New Roman" w:hAnsi="Times New Roman" w:cs="Times New Roman"/>
          <w:sz w:val="20"/>
        </w:rPr>
        <w:tab/>
        <w:t xml:space="preserve">  “    137</w:t>
      </w:r>
    </w:p>
    <w:p w14:paraId="004B3123"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103, 15</w:t>
      </w:r>
      <w:r>
        <w:rPr>
          <w:rFonts w:ascii="Times New Roman" w:hAnsi="Times New Roman" w:cs="Times New Roman"/>
          <w:sz w:val="20"/>
        </w:rPr>
        <w:tab/>
        <w:t xml:space="preserve">  “</w:t>
      </w:r>
      <w:r w:rsidR="00321D75">
        <w:rPr>
          <w:rFonts w:ascii="Times New Roman" w:hAnsi="Times New Roman" w:cs="Times New Roman"/>
          <w:sz w:val="20"/>
        </w:rPr>
        <w:t xml:space="preserve">    133</w:t>
      </w:r>
    </w:p>
    <w:p w14:paraId="004B3124"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106, 3 </w:t>
      </w:r>
      <w:r>
        <w:rPr>
          <w:rFonts w:ascii="Times New Roman" w:hAnsi="Times New Roman" w:cs="Times New Roman"/>
          <w:sz w:val="20"/>
        </w:rPr>
        <w:tab/>
        <w:t xml:space="preserve">  “</w:t>
      </w:r>
      <w:r w:rsidR="000D75B2">
        <w:rPr>
          <w:rFonts w:ascii="Times New Roman" w:hAnsi="Times New Roman" w:cs="Times New Roman"/>
          <w:sz w:val="20"/>
        </w:rPr>
        <w:t xml:space="preserve">    125</w:t>
      </w:r>
    </w:p>
    <w:p w14:paraId="004B3125"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127</w:t>
      </w:r>
      <w:r w:rsidR="00321D75">
        <w:rPr>
          <w:rFonts w:ascii="Times New Roman" w:hAnsi="Times New Roman" w:cs="Times New Roman"/>
          <w:sz w:val="20"/>
        </w:rPr>
        <w:t>, 2</w:t>
      </w:r>
      <w:r>
        <w:rPr>
          <w:rFonts w:ascii="Times New Roman" w:hAnsi="Times New Roman" w:cs="Times New Roman"/>
          <w:sz w:val="20"/>
        </w:rPr>
        <w:t xml:space="preserve"> </w:t>
      </w:r>
      <w:r>
        <w:rPr>
          <w:rFonts w:ascii="Times New Roman" w:hAnsi="Times New Roman" w:cs="Times New Roman"/>
          <w:sz w:val="20"/>
        </w:rPr>
        <w:tab/>
        <w:t xml:space="preserve">  “</w:t>
      </w:r>
      <w:r w:rsidR="00321D75">
        <w:rPr>
          <w:rFonts w:ascii="Times New Roman" w:hAnsi="Times New Roman" w:cs="Times New Roman"/>
          <w:sz w:val="20"/>
        </w:rPr>
        <w:t xml:space="preserve">    137</w:t>
      </w:r>
    </w:p>
    <w:p w14:paraId="004B3126" w14:textId="77777777" w:rsidR="008276C2" w:rsidRDefault="008276C2" w:rsidP="008276C2">
      <w:pPr>
        <w:spacing w:after="0" w:line="240" w:lineRule="auto"/>
        <w:jc w:val="both"/>
        <w:rPr>
          <w:rFonts w:ascii="Times New Roman" w:hAnsi="Times New Roman" w:cs="Times New Roman"/>
          <w:b/>
          <w:sz w:val="20"/>
        </w:rPr>
      </w:pPr>
    </w:p>
    <w:p w14:paraId="004B3127" w14:textId="77777777" w:rsidR="008276C2" w:rsidRPr="00CB1A1E" w:rsidRDefault="008276C2" w:rsidP="008276C2">
      <w:pPr>
        <w:spacing w:after="0" w:line="240" w:lineRule="auto"/>
        <w:jc w:val="both"/>
        <w:rPr>
          <w:rFonts w:ascii="Times New Roman" w:hAnsi="Times New Roman" w:cs="Times New Roman"/>
          <w:b/>
          <w:sz w:val="20"/>
        </w:rPr>
      </w:pPr>
      <w:r>
        <w:rPr>
          <w:rFonts w:ascii="Times New Roman" w:hAnsi="Times New Roman" w:cs="Times New Roman"/>
          <w:b/>
          <w:sz w:val="20"/>
        </w:rPr>
        <w:t>P</w:t>
      </w:r>
      <w:r w:rsidRPr="00CB1A1E">
        <w:rPr>
          <w:rFonts w:ascii="Times New Roman" w:hAnsi="Times New Roman" w:cs="Times New Roman"/>
          <w:b/>
          <w:sz w:val="20"/>
        </w:rPr>
        <w:t>R</w:t>
      </w:r>
      <w:r>
        <w:rPr>
          <w:rFonts w:ascii="Times New Roman" w:hAnsi="Times New Roman" w:cs="Times New Roman"/>
          <w:b/>
          <w:sz w:val="20"/>
        </w:rPr>
        <w:t>OV</w:t>
      </w:r>
      <w:r w:rsidRPr="00CB1A1E">
        <w:rPr>
          <w:rFonts w:ascii="Times New Roman" w:hAnsi="Times New Roman" w:cs="Times New Roman"/>
          <w:b/>
          <w:sz w:val="20"/>
        </w:rPr>
        <w:t>E</w:t>
      </w:r>
      <w:r>
        <w:rPr>
          <w:rFonts w:ascii="Times New Roman" w:hAnsi="Times New Roman" w:cs="Times New Roman"/>
          <w:b/>
          <w:sz w:val="20"/>
        </w:rPr>
        <w:t>RBIO</w:t>
      </w:r>
      <w:r w:rsidRPr="00CB1A1E">
        <w:rPr>
          <w:rFonts w:ascii="Times New Roman" w:hAnsi="Times New Roman" w:cs="Times New Roman"/>
          <w:b/>
          <w:sz w:val="20"/>
        </w:rPr>
        <w:t>S</w:t>
      </w:r>
      <w:r w:rsidRPr="00F53276">
        <w:rPr>
          <w:rFonts w:ascii="Times New Roman" w:hAnsi="Times New Roman" w:cs="Times New Roman"/>
          <w:sz w:val="20"/>
        </w:rPr>
        <w:t>:</w:t>
      </w:r>
    </w:p>
    <w:p w14:paraId="004B3128"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31</w:t>
      </w:r>
      <w:r w:rsidRPr="00883EEF">
        <w:rPr>
          <w:rFonts w:ascii="Times New Roman" w:hAnsi="Times New Roman" w:cs="Times New Roman"/>
          <w:sz w:val="20"/>
        </w:rPr>
        <w:t xml:space="preserve">, </w:t>
      </w:r>
      <w:r>
        <w:rPr>
          <w:rFonts w:ascii="Times New Roman" w:hAnsi="Times New Roman" w:cs="Times New Roman"/>
          <w:sz w:val="20"/>
        </w:rPr>
        <w:t>17-27</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321D75">
        <w:rPr>
          <w:rFonts w:ascii="Times New Roman" w:hAnsi="Times New Roman" w:cs="Times New Roman"/>
          <w:sz w:val="20"/>
        </w:rPr>
        <w:t xml:space="preserve"> 137</w:t>
      </w:r>
    </w:p>
    <w:p w14:paraId="004B3129" w14:textId="77777777" w:rsidR="008276C2" w:rsidRDefault="008276C2" w:rsidP="008276C2">
      <w:pPr>
        <w:spacing w:after="0" w:line="240" w:lineRule="auto"/>
        <w:jc w:val="both"/>
        <w:rPr>
          <w:rFonts w:ascii="Times New Roman" w:hAnsi="Times New Roman" w:cs="Times New Roman"/>
          <w:b/>
          <w:sz w:val="20"/>
        </w:rPr>
      </w:pPr>
    </w:p>
    <w:p w14:paraId="004B312A" w14:textId="77777777" w:rsidR="008276C2" w:rsidRPr="00CB1A1E" w:rsidRDefault="008276C2" w:rsidP="008276C2">
      <w:pPr>
        <w:spacing w:after="0" w:line="240" w:lineRule="auto"/>
        <w:jc w:val="both"/>
        <w:rPr>
          <w:rFonts w:ascii="Times New Roman" w:hAnsi="Times New Roman" w:cs="Times New Roman"/>
          <w:b/>
          <w:sz w:val="20"/>
        </w:rPr>
      </w:pPr>
      <w:r>
        <w:rPr>
          <w:rFonts w:ascii="Times New Roman" w:hAnsi="Times New Roman" w:cs="Times New Roman"/>
          <w:b/>
          <w:sz w:val="20"/>
        </w:rPr>
        <w:t>I</w:t>
      </w:r>
      <w:r w:rsidRPr="00CB1A1E">
        <w:rPr>
          <w:rFonts w:ascii="Times New Roman" w:hAnsi="Times New Roman" w:cs="Times New Roman"/>
          <w:b/>
          <w:sz w:val="20"/>
        </w:rPr>
        <w:t>S</w:t>
      </w:r>
      <w:r>
        <w:rPr>
          <w:rFonts w:ascii="Times New Roman" w:hAnsi="Times New Roman" w:cs="Times New Roman"/>
          <w:b/>
          <w:sz w:val="20"/>
        </w:rPr>
        <w:t>AÍAS</w:t>
      </w:r>
      <w:r w:rsidRPr="00F53276">
        <w:rPr>
          <w:rFonts w:ascii="Times New Roman" w:hAnsi="Times New Roman" w:cs="Times New Roman"/>
          <w:sz w:val="20"/>
        </w:rPr>
        <w:t>:</w:t>
      </w:r>
    </w:p>
    <w:p w14:paraId="004B312B" w14:textId="77777777" w:rsidR="008276C2" w:rsidRDefault="008276C2" w:rsidP="008276C2">
      <w:pPr>
        <w:spacing w:after="0" w:line="240" w:lineRule="auto"/>
        <w:ind w:firstLine="284"/>
        <w:jc w:val="both"/>
        <w:rPr>
          <w:rFonts w:ascii="Times New Roman" w:hAnsi="Times New Roman" w:cs="Times New Roman"/>
          <w:sz w:val="20"/>
        </w:rPr>
      </w:pPr>
      <w:r>
        <w:rPr>
          <w:rFonts w:ascii="Times New Roman" w:hAnsi="Times New Roman" w:cs="Times New Roman"/>
          <w:sz w:val="20"/>
        </w:rPr>
        <w:t>65</w:t>
      </w:r>
      <w:r w:rsidRPr="00883EEF">
        <w:rPr>
          <w:rFonts w:ascii="Times New Roman" w:hAnsi="Times New Roman" w:cs="Times New Roman"/>
          <w:sz w:val="20"/>
        </w:rPr>
        <w:t xml:space="preserve">, </w:t>
      </w:r>
      <w:r w:rsidR="009546C8">
        <w:rPr>
          <w:rFonts w:ascii="Times New Roman" w:hAnsi="Times New Roman" w:cs="Times New Roman"/>
          <w:sz w:val="20"/>
        </w:rPr>
        <w:t>3-4</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321D75">
        <w:rPr>
          <w:rFonts w:ascii="Times New Roman" w:hAnsi="Times New Roman" w:cs="Times New Roman"/>
          <w:sz w:val="20"/>
        </w:rPr>
        <w:t xml:space="preserve"> 138</w:t>
      </w:r>
    </w:p>
    <w:p w14:paraId="004B312C" w14:textId="77777777" w:rsidR="009546C8" w:rsidRDefault="009546C8" w:rsidP="008276C2">
      <w:pPr>
        <w:spacing w:after="0" w:line="240" w:lineRule="auto"/>
        <w:ind w:firstLine="284"/>
        <w:jc w:val="both"/>
        <w:rPr>
          <w:rFonts w:ascii="Times New Roman" w:hAnsi="Times New Roman" w:cs="Times New Roman"/>
          <w:sz w:val="20"/>
        </w:rPr>
      </w:pPr>
    </w:p>
    <w:p w14:paraId="004B312D" w14:textId="77777777" w:rsidR="009546C8" w:rsidRPr="00CB1A1E" w:rsidRDefault="009546C8" w:rsidP="009546C8">
      <w:pPr>
        <w:spacing w:after="0" w:line="240" w:lineRule="auto"/>
        <w:jc w:val="both"/>
        <w:rPr>
          <w:rFonts w:ascii="Times New Roman" w:hAnsi="Times New Roman" w:cs="Times New Roman"/>
          <w:b/>
          <w:sz w:val="20"/>
        </w:rPr>
      </w:pPr>
      <w:r>
        <w:rPr>
          <w:rFonts w:ascii="Times New Roman" w:hAnsi="Times New Roman" w:cs="Times New Roman"/>
          <w:b/>
          <w:sz w:val="20"/>
        </w:rPr>
        <w:t>OS</w:t>
      </w:r>
      <w:r w:rsidRPr="00CB1A1E">
        <w:rPr>
          <w:rFonts w:ascii="Times New Roman" w:hAnsi="Times New Roman" w:cs="Times New Roman"/>
          <w:b/>
          <w:sz w:val="20"/>
        </w:rPr>
        <w:t>E</w:t>
      </w:r>
      <w:r>
        <w:rPr>
          <w:rFonts w:ascii="Times New Roman" w:hAnsi="Times New Roman" w:cs="Times New Roman"/>
          <w:b/>
          <w:sz w:val="20"/>
        </w:rPr>
        <w:t>A</w:t>
      </w:r>
      <w:r w:rsidRPr="00CB1A1E">
        <w:rPr>
          <w:rFonts w:ascii="Times New Roman" w:hAnsi="Times New Roman" w:cs="Times New Roman"/>
          <w:b/>
          <w:sz w:val="20"/>
        </w:rPr>
        <w:t>S</w:t>
      </w:r>
      <w:r w:rsidRPr="00F53276">
        <w:rPr>
          <w:rFonts w:ascii="Times New Roman" w:hAnsi="Times New Roman" w:cs="Times New Roman"/>
          <w:sz w:val="20"/>
        </w:rPr>
        <w:t>:</w:t>
      </w:r>
    </w:p>
    <w:p w14:paraId="004B312E"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11</w:t>
      </w:r>
      <w:r w:rsidRPr="00883EEF">
        <w:rPr>
          <w:rFonts w:ascii="Times New Roman" w:hAnsi="Times New Roman" w:cs="Times New Roman"/>
          <w:sz w:val="20"/>
        </w:rPr>
        <w:t xml:space="preserve">, </w:t>
      </w:r>
      <w:r>
        <w:rPr>
          <w:rFonts w:ascii="Times New Roman" w:hAnsi="Times New Roman" w:cs="Times New Roman"/>
          <w:sz w:val="20"/>
        </w:rPr>
        <w:t>4</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321D75">
        <w:rPr>
          <w:rFonts w:ascii="Times New Roman" w:hAnsi="Times New Roman" w:cs="Times New Roman"/>
          <w:sz w:val="20"/>
        </w:rPr>
        <w:t xml:space="preserve"> 136</w:t>
      </w:r>
    </w:p>
    <w:p w14:paraId="004B312F" w14:textId="77777777" w:rsidR="009546C8" w:rsidRDefault="009546C8" w:rsidP="009546C8">
      <w:pPr>
        <w:spacing w:after="0" w:line="240" w:lineRule="auto"/>
        <w:ind w:firstLine="284"/>
        <w:jc w:val="both"/>
        <w:rPr>
          <w:rFonts w:ascii="Times New Roman" w:hAnsi="Times New Roman" w:cs="Times New Roman"/>
          <w:sz w:val="20"/>
        </w:rPr>
      </w:pPr>
    </w:p>
    <w:p w14:paraId="004B3130" w14:textId="77777777" w:rsidR="009546C8" w:rsidRPr="00CB1A1E" w:rsidRDefault="009546C8" w:rsidP="009546C8">
      <w:pPr>
        <w:spacing w:after="0" w:line="240" w:lineRule="auto"/>
        <w:jc w:val="both"/>
        <w:rPr>
          <w:rFonts w:ascii="Times New Roman" w:hAnsi="Times New Roman" w:cs="Times New Roman"/>
          <w:b/>
          <w:sz w:val="20"/>
        </w:rPr>
      </w:pPr>
      <w:r>
        <w:rPr>
          <w:rFonts w:ascii="Times New Roman" w:hAnsi="Times New Roman" w:cs="Times New Roman"/>
          <w:b/>
          <w:sz w:val="20"/>
        </w:rPr>
        <w:t>MAT</w:t>
      </w:r>
      <w:r w:rsidRPr="00CB1A1E">
        <w:rPr>
          <w:rFonts w:ascii="Times New Roman" w:hAnsi="Times New Roman" w:cs="Times New Roman"/>
          <w:b/>
          <w:sz w:val="20"/>
        </w:rPr>
        <w:t>E</w:t>
      </w:r>
      <w:r>
        <w:rPr>
          <w:rFonts w:ascii="Times New Roman" w:hAnsi="Times New Roman" w:cs="Times New Roman"/>
          <w:b/>
          <w:sz w:val="20"/>
        </w:rPr>
        <w:t>O</w:t>
      </w:r>
      <w:r w:rsidRPr="00F53276">
        <w:rPr>
          <w:rFonts w:ascii="Times New Roman" w:hAnsi="Times New Roman" w:cs="Times New Roman"/>
          <w:sz w:val="20"/>
        </w:rPr>
        <w:t>:</w:t>
      </w:r>
    </w:p>
    <w:p w14:paraId="004B3131"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5</w:t>
      </w:r>
      <w:r w:rsidRPr="00883EEF">
        <w:rPr>
          <w:rFonts w:ascii="Times New Roman" w:hAnsi="Times New Roman" w:cs="Times New Roman"/>
          <w:sz w:val="20"/>
        </w:rPr>
        <w:t xml:space="preserve">, </w:t>
      </w:r>
      <w:r>
        <w:rPr>
          <w:rFonts w:ascii="Times New Roman" w:hAnsi="Times New Roman" w:cs="Times New Roman"/>
          <w:sz w:val="20"/>
        </w:rPr>
        <w:t>3</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955877">
        <w:rPr>
          <w:rFonts w:ascii="Times New Roman" w:hAnsi="Times New Roman" w:cs="Times New Roman"/>
          <w:sz w:val="20"/>
        </w:rPr>
        <w:t xml:space="preserve"> 128</w:t>
      </w:r>
    </w:p>
    <w:p w14:paraId="004B3132"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15, 17  </w:t>
      </w:r>
      <w:r>
        <w:rPr>
          <w:rFonts w:ascii="Times New Roman" w:hAnsi="Times New Roman" w:cs="Times New Roman"/>
          <w:sz w:val="20"/>
        </w:rPr>
        <w:tab/>
        <w:t xml:space="preserve">  “</w:t>
      </w:r>
      <w:r w:rsidR="00955877">
        <w:rPr>
          <w:rFonts w:ascii="Times New Roman" w:hAnsi="Times New Roman" w:cs="Times New Roman"/>
          <w:sz w:val="20"/>
        </w:rPr>
        <w:t xml:space="preserve">    140</w:t>
      </w:r>
    </w:p>
    <w:p w14:paraId="004B3133"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16, 18</w:t>
      </w:r>
      <w:r>
        <w:rPr>
          <w:rFonts w:ascii="Times New Roman" w:hAnsi="Times New Roman" w:cs="Times New Roman"/>
          <w:sz w:val="20"/>
        </w:rPr>
        <w:tab/>
        <w:t xml:space="preserve">  “</w:t>
      </w:r>
      <w:r w:rsidR="00955877">
        <w:rPr>
          <w:rFonts w:ascii="Times New Roman" w:hAnsi="Times New Roman" w:cs="Times New Roman"/>
          <w:sz w:val="20"/>
        </w:rPr>
        <w:t xml:space="preserve">    147</w:t>
      </w:r>
    </w:p>
    <w:p w14:paraId="004B3134" w14:textId="77777777" w:rsidR="009546C8" w:rsidRDefault="009546C8" w:rsidP="009546C8">
      <w:pPr>
        <w:spacing w:after="0" w:line="240" w:lineRule="auto"/>
        <w:jc w:val="both"/>
        <w:rPr>
          <w:rFonts w:ascii="Times New Roman" w:hAnsi="Times New Roman" w:cs="Times New Roman"/>
          <w:b/>
          <w:sz w:val="20"/>
        </w:rPr>
      </w:pPr>
    </w:p>
    <w:p w14:paraId="004B3135" w14:textId="77777777" w:rsidR="009546C8" w:rsidRPr="00CB1A1E" w:rsidRDefault="009546C8" w:rsidP="009546C8">
      <w:pPr>
        <w:spacing w:after="0" w:line="240" w:lineRule="auto"/>
        <w:jc w:val="both"/>
        <w:rPr>
          <w:rFonts w:ascii="Times New Roman" w:hAnsi="Times New Roman" w:cs="Times New Roman"/>
          <w:b/>
          <w:sz w:val="20"/>
        </w:rPr>
      </w:pPr>
      <w:r>
        <w:rPr>
          <w:rFonts w:ascii="Times New Roman" w:hAnsi="Times New Roman" w:cs="Times New Roman"/>
          <w:b/>
          <w:sz w:val="20"/>
        </w:rPr>
        <w:t>LUCA</w:t>
      </w:r>
      <w:r w:rsidRPr="00CB1A1E">
        <w:rPr>
          <w:rFonts w:ascii="Times New Roman" w:hAnsi="Times New Roman" w:cs="Times New Roman"/>
          <w:b/>
          <w:sz w:val="20"/>
        </w:rPr>
        <w:t>S</w:t>
      </w:r>
      <w:r w:rsidRPr="00F53276">
        <w:rPr>
          <w:rFonts w:ascii="Times New Roman" w:hAnsi="Times New Roman" w:cs="Times New Roman"/>
          <w:sz w:val="20"/>
        </w:rPr>
        <w:t>:</w:t>
      </w:r>
    </w:p>
    <w:p w14:paraId="004B3136"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sidR="00321D75">
        <w:rPr>
          <w:rFonts w:ascii="Times New Roman" w:hAnsi="Times New Roman" w:cs="Times New Roman"/>
          <w:sz w:val="20"/>
        </w:rPr>
        <w:t>34</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321D75">
        <w:rPr>
          <w:rFonts w:ascii="Times New Roman" w:hAnsi="Times New Roman" w:cs="Times New Roman"/>
          <w:sz w:val="20"/>
        </w:rPr>
        <w:t xml:space="preserve"> 123</w:t>
      </w:r>
    </w:p>
    <w:p w14:paraId="004B3137"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15, 5</w:t>
      </w:r>
      <w:r>
        <w:rPr>
          <w:rFonts w:ascii="Times New Roman" w:hAnsi="Times New Roman" w:cs="Times New Roman"/>
          <w:sz w:val="20"/>
        </w:rPr>
        <w:tab/>
      </w:r>
      <w:r>
        <w:rPr>
          <w:rFonts w:ascii="Times New Roman" w:hAnsi="Times New Roman" w:cs="Times New Roman"/>
          <w:sz w:val="20"/>
        </w:rPr>
        <w:tab/>
        <w:t xml:space="preserve">  “</w:t>
      </w:r>
      <w:r w:rsidR="00321D75">
        <w:rPr>
          <w:rFonts w:ascii="Times New Roman" w:hAnsi="Times New Roman" w:cs="Times New Roman"/>
          <w:sz w:val="20"/>
        </w:rPr>
        <w:t xml:space="preserve">    133</w:t>
      </w:r>
    </w:p>
    <w:p w14:paraId="004B3138" w14:textId="77777777" w:rsidR="009546C8" w:rsidRDefault="009546C8" w:rsidP="009546C8">
      <w:pPr>
        <w:spacing w:after="0" w:line="240" w:lineRule="auto"/>
        <w:ind w:firstLine="284"/>
        <w:jc w:val="both"/>
        <w:rPr>
          <w:rFonts w:ascii="Times New Roman" w:hAnsi="Times New Roman" w:cs="Times New Roman"/>
          <w:sz w:val="20"/>
        </w:rPr>
      </w:pPr>
    </w:p>
    <w:p w14:paraId="004B3139" w14:textId="77777777" w:rsidR="009546C8" w:rsidRPr="00CB1A1E" w:rsidRDefault="009546C8" w:rsidP="009546C8">
      <w:pPr>
        <w:spacing w:after="0" w:line="240" w:lineRule="auto"/>
        <w:jc w:val="both"/>
        <w:rPr>
          <w:rFonts w:ascii="Times New Roman" w:hAnsi="Times New Roman" w:cs="Times New Roman"/>
          <w:b/>
          <w:sz w:val="20"/>
        </w:rPr>
      </w:pPr>
      <w:r>
        <w:rPr>
          <w:rFonts w:ascii="Times New Roman" w:hAnsi="Times New Roman" w:cs="Times New Roman"/>
          <w:b/>
          <w:sz w:val="20"/>
        </w:rPr>
        <w:t>JUAN</w:t>
      </w:r>
      <w:r w:rsidRPr="00F53276">
        <w:rPr>
          <w:rFonts w:ascii="Times New Roman" w:hAnsi="Times New Roman" w:cs="Times New Roman"/>
          <w:sz w:val="20"/>
        </w:rPr>
        <w:t>:</w:t>
      </w:r>
    </w:p>
    <w:p w14:paraId="004B313A"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883EEF">
        <w:rPr>
          <w:rFonts w:ascii="Times New Roman" w:hAnsi="Times New Roman" w:cs="Times New Roman"/>
          <w:sz w:val="20"/>
        </w:rPr>
        <w:t xml:space="preserve">, </w:t>
      </w:r>
      <w:r>
        <w:rPr>
          <w:rFonts w:ascii="Times New Roman" w:hAnsi="Times New Roman" w:cs="Times New Roman"/>
          <w:sz w:val="20"/>
        </w:rPr>
        <w:t>3-4</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3C42D5">
        <w:rPr>
          <w:rFonts w:ascii="Times New Roman" w:hAnsi="Times New Roman" w:cs="Times New Roman"/>
          <w:sz w:val="20"/>
        </w:rPr>
        <w:t xml:space="preserve"> 131</w:t>
      </w:r>
    </w:p>
    <w:p w14:paraId="004B313B" w14:textId="77777777" w:rsidR="00321D75" w:rsidRDefault="003C42D5"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2, 1</w:t>
      </w:r>
      <w:r>
        <w:rPr>
          <w:rFonts w:ascii="Times New Roman" w:hAnsi="Times New Roman" w:cs="Times New Roman"/>
          <w:sz w:val="20"/>
        </w:rPr>
        <w:tab/>
      </w:r>
      <w:r>
        <w:rPr>
          <w:rFonts w:ascii="Times New Roman" w:hAnsi="Times New Roman" w:cs="Times New Roman"/>
          <w:sz w:val="20"/>
        </w:rPr>
        <w:tab/>
        <w:t xml:space="preserve">  “    </w:t>
      </w:r>
      <w:r w:rsidR="00321D75">
        <w:rPr>
          <w:rFonts w:ascii="Times New Roman" w:hAnsi="Times New Roman" w:cs="Times New Roman"/>
          <w:sz w:val="20"/>
        </w:rPr>
        <w:t>123</w:t>
      </w:r>
    </w:p>
    <w:p w14:paraId="004B313C"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3, 13  </w:t>
      </w:r>
      <w:r>
        <w:rPr>
          <w:rFonts w:ascii="Times New Roman" w:hAnsi="Times New Roman" w:cs="Times New Roman"/>
          <w:sz w:val="20"/>
        </w:rPr>
        <w:tab/>
        <w:t xml:space="preserve">  “</w:t>
      </w:r>
      <w:r w:rsidR="003C42D5">
        <w:rPr>
          <w:rFonts w:ascii="Times New Roman" w:hAnsi="Times New Roman" w:cs="Times New Roman"/>
          <w:sz w:val="20"/>
        </w:rPr>
        <w:t xml:space="preserve">    131</w:t>
      </w:r>
    </w:p>
    <w:p w14:paraId="004B313D"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6, 50  </w:t>
      </w:r>
      <w:r>
        <w:rPr>
          <w:rFonts w:ascii="Times New Roman" w:hAnsi="Times New Roman" w:cs="Times New Roman"/>
          <w:sz w:val="20"/>
        </w:rPr>
        <w:tab/>
        <w:t xml:space="preserve">  “</w:t>
      </w:r>
      <w:r w:rsidR="003C42D5">
        <w:rPr>
          <w:rFonts w:ascii="Times New Roman" w:hAnsi="Times New Roman" w:cs="Times New Roman"/>
          <w:sz w:val="20"/>
        </w:rPr>
        <w:t xml:space="preserve">    143</w:t>
      </w:r>
    </w:p>
    <w:p w14:paraId="004B313E"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6, 52  </w:t>
      </w:r>
      <w:r>
        <w:rPr>
          <w:rFonts w:ascii="Times New Roman" w:hAnsi="Times New Roman" w:cs="Times New Roman"/>
          <w:sz w:val="20"/>
        </w:rPr>
        <w:tab/>
        <w:t xml:space="preserve">  “</w:t>
      </w:r>
      <w:r w:rsidR="003C42D5">
        <w:rPr>
          <w:rFonts w:ascii="Times New Roman" w:hAnsi="Times New Roman" w:cs="Times New Roman"/>
          <w:sz w:val="20"/>
        </w:rPr>
        <w:t xml:space="preserve">    143</w:t>
      </w:r>
    </w:p>
    <w:p w14:paraId="004B313F"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6, 54  </w:t>
      </w:r>
      <w:r>
        <w:rPr>
          <w:rFonts w:ascii="Times New Roman" w:hAnsi="Times New Roman" w:cs="Times New Roman"/>
          <w:sz w:val="20"/>
        </w:rPr>
        <w:tab/>
        <w:t xml:space="preserve">  “</w:t>
      </w:r>
      <w:r w:rsidR="003C42D5">
        <w:rPr>
          <w:rFonts w:ascii="Times New Roman" w:hAnsi="Times New Roman" w:cs="Times New Roman"/>
          <w:sz w:val="20"/>
        </w:rPr>
        <w:t xml:space="preserve">    132; 138; 147</w:t>
      </w:r>
    </w:p>
    <w:p w14:paraId="004B3140"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6, 56  </w:t>
      </w:r>
      <w:r>
        <w:rPr>
          <w:rFonts w:ascii="Times New Roman" w:hAnsi="Times New Roman" w:cs="Times New Roman"/>
          <w:sz w:val="20"/>
        </w:rPr>
        <w:tab/>
        <w:t xml:space="preserve">  “</w:t>
      </w:r>
      <w:r w:rsidR="003C42D5">
        <w:rPr>
          <w:rFonts w:ascii="Times New Roman" w:hAnsi="Times New Roman" w:cs="Times New Roman"/>
          <w:sz w:val="20"/>
        </w:rPr>
        <w:t xml:space="preserve">    132</w:t>
      </w:r>
    </w:p>
    <w:p w14:paraId="004B3141"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6, 57  </w:t>
      </w:r>
      <w:r>
        <w:rPr>
          <w:rFonts w:ascii="Times New Roman" w:hAnsi="Times New Roman" w:cs="Times New Roman"/>
          <w:sz w:val="20"/>
        </w:rPr>
        <w:tab/>
        <w:t xml:space="preserve">  “</w:t>
      </w:r>
      <w:r w:rsidR="00321D75">
        <w:rPr>
          <w:rFonts w:ascii="Times New Roman" w:hAnsi="Times New Roman" w:cs="Times New Roman"/>
          <w:sz w:val="20"/>
        </w:rPr>
        <w:t xml:space="preserve">    137</w:t>
      </w:r>
    </w:p>
    <w:p w14:paraId="004B3142"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6, 58  </w:t>
      </w:r>
      <w:r>
        <w:rPr>
          <w:rFonts w:ascii="Times New Roman" w:hAnsi="Times New Roman" w:cs="Times New Roman"/>
          <w:sz w:val="20"/>
        </w:rPr>
        <w:tab/>
        <w:t xml:space="preserve">  “</w:t>
      </w:r>
      <w:r w:rsidR="003C42D5">
        <w:rPr>
          <w:rFonts w:ascii="Times New Roman" w:hAnsi="Times New Roman" w:cs="Times New Roman"/>
          <w:sz w:val="20"/>
        </w:rPr>
        <w:t xml:space="preserve">    140</w:t>
      </w:r>
    </w:p>
    <w:p w14:paraId="004B3143" w14:textId="77777777" w:rsidR="009546C8" w:rsidRDefault="000D75B2"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6, 61  </w:t>
      </w:r>
      <w:r>
        <w:rPr>
          <w:rFonts w:ascii="Times New Roman" w:hAnsi="Times New Roman" w:cs="Times New Roman"/>
          <w:sz w:val="20"/>
        </w:rPr>
        <w:tab/>
      </w:r>
      <w:r w:rsidR="006B21E0">
        <w:rPr>
          <w:rFonts w:ascii="Times New Roman" w:hAnsi="Times New Roman" w:cs="Times New Roman"/>
          <w:sz w:val="20"/>
        </w:rPr>
        <w:t xml:space="preserve">  “   </w:t>
      </w:r>
      <w:r>
        <w:rPr>
          <w:rFonts w:ascii="Times New Roman" w:hAnsi="Times New Roman" w:cs="Times New Roman"/>
          <w:sz w:val="20"/>
        </w:rPr>
        <w:t xml:space="preserve"> </w:t>
      </w:r>
      <w:r w:rsidR="003C42D5">
        <w:rPr>
          <w:rFonts w:ascii="Times New Roman" w:hAnsi="Times New Roman" w:cs="Times New Roman"/>
          <w:sz w:val="20"/>
        </w:rPr>
        <w:t>124</w:t>
      </w:r>
    </w:p>
    <w:p w14:paraId="004B3144"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6, 67  </w:t>
      </w:r>
      <w:r>
        <w:rPr>
          <w:rFonts w:ascii="Times New Roman" w:hAnsi="Times New Roman" w:cs="Times New Roman"/>
          <w:sz w:val="20"/>
        </w:rPr>
        <w:tab/>
        <w:t xml:space="preserve">  “</w:t>
      </w:r>
      <w:r w:rsidR="003C42D5">
        <w:rPr>
          <w:rFonts w:ascii="Times New Roman" w:hAnsi="Times New Roman" w:cs="Times New Roman"/>
          <w:sz w:val="20"/>
        </w:rPr>
        <w:t xml:space="preserve">    144</w:t>
      </w:r>
    </w:p>
    <w:p w14:paraId="004B3145"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12, 24 </w:t>
      </w:r>
      <w:r w:rsidR="00500935">
        <w:rPr>
          <w:rFonts w:ascii="Times New Roman" w:hAnsi="Times New Roman" w:cs="Times New Roman"/>
          <w:sz w:val="20"/>
        </w:rPr>
        <w:t xml:space="preserve"> </w:t>
      </w:r>
      <w:r w:rsidR="00500935">
        <w:rPr>
          <w:rFonts w:ascii="Times New Roman" w:hAnsi="Times New Roman" w:cs="Times New Roman"/>
          <w:sz w:val="20"/>
        </w:rPr>
        <w:tab/>
      </w:r>
      <w:r w:rsidR="006B21E0">
        <w:rPr>
          <w:rFonts w:ascii="Times New Roman" w:hAnsi="Times New Roman" w:cs="Times New Roman"/>
          <w:sz w:val="20"/>
        </w:rPr>
        <w:t xml:space="preserve">pág. </w:t>
      </w:r>
      <w:r w:rsidR="00321D75">
        <w:rPr>
          <w:rFonts w:ascii="Times New Roman" w:hAnsi="Times New Roman" w:cs="Times New Roman"/>
          <w:sz w:val="20"/>
        </w:rPr>
        <w:t>138</w:t>
      </w:r>
    </w:p>
    <w:p w14:paraId="004B3146"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16, 13  </w:t>
      </w:r>
      <w:r>
        <w:rPr>
          <w:rFonts w:ascii="Times New Roman" w:hAnsi="Times New Roman" w:cs="Times New Roman"/>
          <w:sz w:val="20"/>
        </w:rPr>
        <w:tab/>
        <w:t xml:space="preserve">  “</w:t>
      </w:r>
      <w:r w:rsidR="003C42D5">
        <w:rPr>
          <w:rFonts w:ascii="Times New Roman" w:hAnsi="Times New Roman" w:cs="Times New Roman"/>
          <w:sz w:val="20"/>
        </w:rPr>
        <w:t xml:space="preserve">    148</w:t>
      </w:r>
    </w:p>
    <w:p w14:paraId="004B3147" w14:textId="77777777" w:rsidR="00363081" w:rsidRDefault="00500935" w:rsidP="00363081">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003C42D5">
        <w:rPr>
          <w:rFonts w:ascii="Times New Roman" w:hAnsi="Times New Roman" w:cs="Times New Roman"/>
          <w:sz w:val="20"/>
        </w:rPr>
        <w:t>0</w:t>
      </w:r>
      <w:r>
        <w:rPr>
          <w:rFonts w:ascii="Times New Roman" w:hAnsi="Times New Roman" w:cs="Times New Roman"/>
          <w:sz w:val="20"/>
        </w:rPr>
        <w:t xml:space="preserve">, 19  </w:t>
      </w:r>
      <w:r>
        <w:rPr>
          <w:rFonts w:ascii="Times New Roman" w:hAnsi="Times New Roman" w:cs="Times New Roman"/>
          <w:sz w:val="20"/>
        </w:rPr>
        <w:tab/>
        <w:t xml:space="preserve">  “</w:t>
      </w:r>
      <w:r w:rsidR="003C42D5">
        <w:rPr>
          <w:rFonts w:ascii="Times New Roman" w:hAnsi="Times New Roman" w:cs="Times New Roman"/>
          <w:sz w:val="20"/>
        </w:rPr>
        <w:t xml:space="preserve">    125</w:t>
      </w:r>
    </w:p>
    <w:p w14:paraId="004B3148" w14:textId="77777777" w:rsidR="003C42D5" w:rsidRDefault="003C42D5" w:rsidP="00363081">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21, 19  </w:t>
      </w:r>
      <w:r>
        <w:rPr>
          <w:rFonts w:ascii="Times New Roman" w:hAnsi="Times New Roman" w:cs="Times New Roman"/>
          <w:sz w:val="20"/>
        </w:rPr>
        <w:tab/>
        <w:t xml:space="preserve">  “    129</w:t>
      </w:r>
    </w:p>
    <w:p w14:paraId="004B3149" w14:textId="77777777" w:rsidR="00363081" w:rsidRDefault="00363081" w:rsidP="00363081">
      <w:pPr>
        <w:spacing w:after="0" w:line="240" w:lineRule="auto"/>
        <w:ind w:firstLine="284"/>
        <w:jc w:val="both"/>
        <w:rPr>
          <w:rFonts w:ascii="Times New Roman" w:hAnsi="Times New Roman" w:cs="Times New Roman"/>
          <w:b/>
          <w:sz w:val="20"/>
        </w:rPr>
      </w:pPr>
    </w:p>
    <w:p w14:paraId="004B314A" w14:textId="77777777" w:rsidR="009546C8" w:rsidRDefault="009546C8" w:rsidP="009546C8">
      <w:pPr>
        <w:spacing w:after="0" w:line="240" w:lineRule="auto"/>
        <w:jc w:val="both"/>
        <w:rPr>
          <w:rFonts w:ascii="Times New Roman" w:hAnsi="Times New Roman" w:cs="Times New Roman"/>
          <w:sz w:val="20"/>
        </w:rPr>
      </w:pPr>
      <w:r>
        <w:rPr>
          <w:rFonts w:ascii="Times New Roman" w:hAnsi="Times New Roman" w:cs="Times New Roman"/>
          <w:b/>
          <w:sz w:val="20"/>
        </w:rPr>
        <w:t>HECHOS</w:t>
      </w:r>
      <w:r w:rsidRPr="00F53276">
        <w:rPr>
          <w:rFonts w:ascii="Times New Roman" w:hAnsi="Times New Roman" w:cs="Times New Roman"/>
          <w:sz w:val="20"/>
        </w:rPr>
        <w:t>:</w:t>
      </w:r>
    </w:p>
    <w:p w14:paraId="004B314B"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883EEF">
        <w:rPr>
          <w:rFonts w:ascii="Times New Roman" w:hAnsi="Times New Roman" w:cs="Times New Roman"/>
          <w:sz w:val="20"/>
        </w:rPr>
        <w:t xml:space="preserve">, </w:t>
      </w:r>
      <w:r>
        <w:rPr>
          <w:rFonts w:ascii="Times New Roman" w:hAnsi="Times New Roman" w:cs="Times New Roman"/>
          <w:sz w:val="20"/>
        </w:rPr>
        <w:t>6. 11</w:t>
      </w:r>
      <w:r>
        <w:rPr>
          <w:rFonts w:ascii="Times New Roman" w:hAnsi="Times New Roman" w:cs="Times New Roman"/>
          <w:b/>
          <w:sz w:val="20"/>
        </w:rPr>
        <w:tab/>
      </w:r>
      <w:r w:rsidRPr="00883EEF">
        <w:rPr>
          <w:rFonts w:ascii="Times New Roman" w:hAnsi="Times New Roman" w:cs="Times New Roman"/>
          <w:sz w:val="20"/>
        </w:rPr>
        <w:t>pág.</w:t>
      </w:r>
      <w:r w:rsidR="00321D75">
        <w:rPr>
          <w:rFonts w:ascii="Times New Roman" w:hAnsi="Times New Roman" w:cs="Times New Roman"/>
          <w:sz w:val="20"/>
        </w:rPr>
        <w:t xml:space="preserve"> 132</w:t>
      </w:r>
    </w:p>
    <w:p w14:paraId="004B314C" w14:textId="77777777" w:rsidR="009546C8" w:rsidRDefault="009546C8" w:rsidP="009546C8">
      <w:pPr>
        <w:spacing w:after="0" w:line="240" w:lineRule="auto"/>
        <w:jc w:val="both"/>
        <w:rPr>
          <w:rFonts w:ascii="Times New Roman" w:hAnsi="Times New Roman" w:cs="Times New Roman"/>
          <w:b/>
          <w:sz w:val="20"/>
        </w:rPr>
      </w:pPr>
    </w:p>
    <w:p w14:paraId="004B314D" w14:textId="77777777" w:rsidR="009546C8" w:rsidRDefault="009546C8" w:rsidP="009546C8">
      <w:pPr>
        <w:spacing w:after="0" w:line="240" w:lineRule="auto"/>
        <w:jc w:val="both"/>
        <w:rPr>
          <w:rFonts w:ascii="Times New Roman" w:hAnsi="Times New Roman" w:cs="Times New Roman"/>
          <w:sz w:val="20"/>
        </w:rPr>
      </w:pPr>
      <w:r>
        <w:rPr>
          <w:rFonts w:ascii="Times New Roman" w:hAnsi="Times New Roman" w:cs="Times New Roman"/>
          <w:b/>
          <w:sz w:val="20"/>
        </w:rPr>
        <w:t>ROMANOS</w:t>
      </w:r>
      <w:r w:rsidRPr="00F53276">
        <w:rPr>
          <w:rFonts w:ascii="Times New Roman" w:hAnsi="Times New Roman" w:cs="Times New Roman"/>
          <w:sz w:val="20"/>
        </w:rPr>
        <w:t>:</w:t>
      </w:r>
    </w:p>
    <w:p w14:paraId="004B314E" w14:textId="77777777" w:rsidR="009546C8" w:rsidRPr="00500935" w:rsidRDefault="009546C8" w:rsidP="009546C8">
      <w:pPr>
        <w:spacing w:after="0" w:line="240" w:lineRule="auto"/>
        <w:ind w:firstLine="284"/>
        <w:jc w:val="both"/>
        <w:rPr>
          <w:rFonts w:ascii="Times New Roman" w:hAnsi="Times New Roman" w:cs="Times New Roman"/>
          <w:sz w:val="20"/>
        </w:rPr>
      </w:pPr>
      <w:r w:rsidRPr="00500935">
        <w:rPr>
          <w:rFonts w:ascii="Times New Roman" w:hAnsi="Times New Roman" w:cs="Times New Roman"/>
          <w:sz w:val="20"/>
        </w:rPr>
        <w:t>6, 10</w:t>
      </w:r>
      <w:r w:rsidRPr="00500935">
        <w:rPr>
          <w:rFonts w:ascii="Times New Roman" w:hAnsi="Times New Roman" w:cs="Times New Roman"/>
          <w:b/>
          <w:sz w:val="20"/>
        </w:rPr>
        <w:t xml:space="preserve"> </w:t>
      </w:r>
      <w:r w:rsidRPr="00500935">
        <w:rPr>
          <w:rFonts w:ascii="Times New Roman" w:hAnsi="Times New Roman" w:cs="Times New Roman"/>
          <w:b/>
          <w:sz w:val="20"/>
        </w:rPr>
        <w:tab/>
      </w:r>
      <w:r w:rsidRPr="00500935">
        <w:rPr>
          <w:rFonts w:ascii="Times New Roman" w:hAnsi="Times New Roman" w:cs="Times New Roman"/>
          <w:sz w:val="20"/>
        </w:rPr>
        <w:t>pág.</w:t>
      </w:r>
      <w:r w:rsidR="004758F2">
        <w:rPr>
          <w:rFonts w:ascii="Times New Roman" w:hAnsi="Times New Roman" w:cs="Times New Roman"/>
          <w:sz w:val="20"/>
        </w:rPr>
        <w:t xml:space="preserve"> 144</w:t>
      </w:r>
    </w:p>
    <w:p w14:paraId="004B314F" w14:textId="77777777" w:rsidR="009546C8" w:rsidRPr="00500935" w:rsidRDefault="009546C8" w:rsidP="009546C8">
      <w:pPr>
        <w:spacing w:after="0" w:line="240" w:lineRule="auto"/>
        <w:ind w:firstLine="284"/>
        <w:jc w:val="both"/>
        <w:rPr>
          <w:rFonts w:ascii="Times New Roman" w:hAnsi="Times New Roman" w:cs="Times New Roman"/>
          <w:sz w:val="20"/>
        </w:rPr>
      </w:pPr>
      <w:r w:rsidRPr="00500935">
        <w:rPr>
          <w:rFonts w:ascii="Times New Roman" w:hAnsi="Times New Roman" w:cs="Times New Roman"/>
          <w:sz w:val="20"/>
        </w:rPr>
        <w:t>9, 18</w:t>
      </w:r>
      <w:r w:rsidRPr="00500935">
        <w:rPr>
          <w:rFonts w:ascii="Times New Roman" w:hAnsi="Times New Roman" w:cs="Times New Roman"/>
          <w:sz w:val="20"/>
        </w:rPr>
        <w:tab/>
      </w:r>
      <w:r w:rsidRPr="00500935">
        <w:rPr>
          <w:rFonts w:ascii="Times New Roman" w:hAnsi="Times New Roman" w:cs="Times New Roman"/>
          <w:sz w:val="20"/>
        </w:rPr>
        <w:tab/>
        <w:t xml:space="preserve">  “</w:t>
      </w:r>
      <w:r w:rsidR="004758F2">
        <w:rPr>
          <w:rFonts w:ascii="Times New Roman" w:hAnsi="Times New Roman" w:cs="Times New Roman"/>
          <w:sz w:val="20"/>
        </w:rPr>
        <w:t xml:space="preserve">    139</w:t>
      </w:r>
    </w:p>
    <w:p w14:paraId="004B3150" w14:textId="77777777" w:rsidR="009546C8" w:rsidRPr="00500935" w:rsidRDefault="009546C8" w:rsidP="009546C8">
      <w:pPr>
        <w:spacing w:after="0" w:line="240" w:lineRule="auto"/>
        <w:jc w:val="both"/>
        <w:rPr>
          <w:rFonts w:ascii="Times New Roman" w:hAnsi="Times New Roman" w:cs="Times New Roman"/>
          <w:b/>
          <w:sz w:val="20"/>
        </w:rPr>
      </w:pPr>
    </w:p>
    <w:p w14:paraId="004B3151" w14:textId="77777777" w:rsidR="009546C8" w:rsidRPr="00500935" w:rsidRDefault="009546C8" w:rsidP="009546C8">
      <w:pPr>
        <w:spacing w:after="0" w:line="240" w:lineRule="auto"/>
        <w:jc w:val="both"/>
        <w:rPr>
          <w:rFonts w:ascii="Times New Roman" w:hAnsi="Times New Roman" w:cs="Times New Roman"/>
          <w:sz w:val="20"/>
        </w:rPr>
      </w:pPr>
      <w:r w:rsidRPr="00500935">
        <w:rPr>
          <w:rFonts w:ascii="Times New Roman" w:hAnsi="Times New Roman" w:cs="Times New Roman"/>
          <w:b/>
          <w:sz w:val="20"/>
        </w:rPr>
        <w:t>I CORINTIOS</w:t>
      </w:r>
      <w:r w:rsidRPr="00500935">
        <w:rPr>
          <w:rFonts w:ascii="Times New Roman" w:hAnsi="Times New Roman" w:cs="Times New Roman"/>
          <w:sz w:val="20"/>
        </w:rPr>
        <w:t>:</w:t>
      </w:r>
    </w:p>
    <w:p w14:paraId="004B3152" w14:textId="77777777" w:rsidR="009546C8" w:rsidRPr="00500935" w:rsidRDefault="009546C8" w:rsidP="009546C8">
      <w:pPr>
        <w:spacing w:after="0" w:line="240" w:lineRule="auto"/>
        <w:ind w:firstLine="284"/>
        <w:jc w:val="both"/>
        <w:rPr>
          <w:rFonts w:ascii="Times New Roman" w:hAnsi="Times New Roman" w:cs="Times New Roman"/>
          <w:sz w:val="20"/>
        </w:rPr>
      </w:pPr>
      <w:r w:rsidRPr="00500935">
        <w:rPr>
          <w:rFonts w:ascii="Times New Roman" w:hAnsi="Times New Roman" w:cs="Times New Roman"/>
          <w:sz w:val="20"/>
        </w:rPr>
        <w:t>1, 25</w:t>
      </w:r>
      <w:r w:rsidRPr="00500935">
        <w:rPr>
          <w:rFonts w:ascii="Times New Roman" w:hAnsi="Times New Roman" w:cs="Times New Roman"/>
          <w:b/>
          <w:sz w:val="20"/>
        </w:rPr>
        <w:t xml:space="preserve"> </w:t>
      </w:r>
      <w:r w:rsidRPr="00500935">
        <w:rPr>
          <w:rFonts w:ascii="Times New Roman" w:hAnsi="Times New Roman" w:cs="Times New Roman"/>
          <w:b/>
          <w:sz w:val="20"/>
        </w:rPr>
        <w:tab/>
      </w:r>
      <w:r w:rsidRPr="00500935">
        <w:rPr>
          <w:rFonts w:ascii="Times New Roman" w:hAnsi="Times New Roman" w:cs="Times New Roman"/>
          <w:sz w:val="20"/>
        </w:rPr>
        <w:t>pág.</w:t>
      </w:r>
      <w:r w:rsidR="004758F2">
        <w:rPr>
          <w:rFonts w:ascii="Times New Roman" w:hAnsi="Times New Roman" w:cs="Times New Roman"/>
          <w:sz w:val="20"/>
        </w:rPr>
        <w:t xml:space="preserve"> 124</w:t>
      </w:r>
    </w:p>
    <w:p w14:paraId="004B3153" w14:textId="77777777" w:rsidR="009546C8" w:rsidRPr="00500935" w:rsidRDefault="009546C8" w:rsidP="009546C8">
      <w:pPr>
        <w:spacing w:after="0" w:line="240" w:lineRule="auto"/>
        <w:ind w:firstLine="284"/>
        <w:jc w:val="both"/>
        <w:rPr>
          <w:rFonts w:ascii="Times New Roman" w:hAnsi="Times New Roman" w:cs="Times New Roman"/>
          <w:sz w:val="20"/>
        </w:rPr>
      </w:pPr>
      <w:r w:rsidRPr="00500935">
        <w:rPr>
          <w:rFonts w:ascii="Times New Roman" w:hAnsi="Times New Roman" w:cs="Times New Roman"/>
          <w:sz w:val="20"/>
        </w:rPr>
        <w:t>1, 27-28</w:t>
      </w:r>
      <w:r w:rsidRPr="00500935">
        <w:rPr>
          <w:rFonts w:ascii="Times New Roman" w:hAnsi="Times New Roman" w:cs="Times New Roman"/>
          <w:sz w:val="20"/>
        </w:rPr>
        <w:tab/>
        <w:t xml:space="preserve">  “</w:t>
      </w:r>
      <w:r w:rsidR="004758F2">
        <w:rPr>
          <w:rFonts w:ascii="Times New Roman" w:hAnsi="Times New Roman" w:cs="Times New Roman"/>
          <w:sz w:val="20"/>
        </w:rPr>
        <w:t xml:space="preserve">    135</w:t>
      </w:r>
    </w:p>
    <w:p w14:paraId="004B3154"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2, 8</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131</w:t>
      </w:r>
    </w:p>
    <w:p w14:paraId="004B3155"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3, 2</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128</w:t>
      </w:r>
    </w:p>
    <w:p w14:paraId="004B3156"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10, 4</w:t>
      </w:r>
      <w:r w:rsidRPr="00265CC4">
        <w:rPr>
          <w:rFonts w:ascii="Times New Roman" w:hAnsi="Times New Roman" w:cs="Times New Roman"/>
          <w:sz w:val="20"/>
        </w:rPr>
        <w:tab/>
      </w:r>
      <w:r w:rsidRPr="00265CC4">
        <w:rPr>
          <w:rFonts w:ascii="Times New Roman" w:hAnsi="Times New Roman" w:cs="Times New Roman"/>
          <w:sz w:val="20"/>
        </w:rPr>
        <w:tab/>
        <w:t xml:space="preserve">  “</w:t>
      </w:r>
      <w:r w:rsidR="004758F2">
        <w:rPr>
          <w:rFonts w:ascii="Times New Roman" w:hAnsi="Times New Roman" w:cs="Times New Roman"/>
          <w:sz w:val="20"/>
        </w:rPr>
        <w:t xml:space="preserve">    142</w:t>
      </w:r>
    </w:p>
    <w:p w14:paraId="004B3157"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11, 19 </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145</w:t>
      </w:r>
    </w:p>
    <w:p w14:paraId="004B3158"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11, 24 </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145</w:t>
      </w:r>
    </w:p>
    <w:p w14:paraId="004B3159"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11, 29 </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138; 141</w:t>
      </w:r>
    </w:p>
    <w:p w14:paraId="004B315A"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12, 4 </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143</w:t>
      </w:r>
    </w:p>
    <w:p w14:paraId="004B315B"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15, 20 </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129</w:t>
      </w:r>
    </w:p>
    <w:p w14:paraId="004B315C"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15, 54 </w:t>
      </w:r>
      <w:r w:rsidRPr="00265CC4">
        <w:rPr>
          <w:rFonts w:ascii="Times New Roman" w:hAnsi="Times New Roman" w:cs="Times New Roman"/>
          <w:sz w:val="20"/>
        </w:rPr>
        <w:tab/>
        <w:t xml:space="preserve">  “</w:t>
      </w:r>
      <w:r w:rsidR="004758F2">
        <w:rPr>
          <w:rFonts w:ascii="Times New Roman" w:hAnsi="Times New Roman" w:cs="Times New Roman"/>
          <w:sz w:val="20"/>
        </w:rPr>
        <w:t xml:space="preserve">    129</w:t>
      </w:r>
    </w:p>
    <w:p w14:paraId="004B315D" w14:textId="77777777" w:rsidR="009546C8" w:rsidRPr="00265CC4" w:rsidRDefault="009546C8" w:rsidP="009546C8">
      <w:pPr>
        <w:spacing w:after="0" w:line="240" w:lineRule="auto"/>
        <w:jc w:val="both"/>
        <w:rPr>
          <w:rFonts w:ascii="Times New Roman" w:hAnsi="Times New Roman" w:cs="Times New Roman"/>
          <w:b/>
          <w:sz w:val="20"/>
        </w:rPr>
      </w:pPr>
    </w:p>
    <w:p w14:paraId="004B315E" w14:textId="77777777" w:rsidR="009546C8" w:rsidRPr="00265CC4" w:rsidRDefault="009546C8" w:rsidP="009546C8">
      <w:pPr>
        <w:spacing w:after="0" w:line="240" w:lineRule="auto"/>
        <w:jc w:val="both"/>
        <w:rPr>
          <w:rFonts w:ascii="Times New Roman" w:hAnsi="Times New Roman" w:cs="Times New Roman"/>
          <w:sz w:val="20"/>
        </w:rPr>
      </w:pPr>
      <w:r w:rsidRPr="00265CC4">
        <w:rPr>
          <w:rFonts w:ascii="Times New Roman" w:hAnsi="Times New Roman" w:cs="Times New Roman"/>
          <w:b/>
          <w:sz w:val="20"/>
        </w:rPr>
        <w:t>II CORINTIOS</w:t>
      </w:r>
      <w:r w:rsidRPr="00265CC4">
        <w:rPr>
          <w:rFonts w:ascii="Times New Roman" w:hAnsi="Times New Roman" w:cs="Times New Roman"/>
          <w:sz w:val="20"/>
        </w:rPr>
        <w:t>:</w:t>
      </w:r>
    </w:p>
    <w:p w14:paraId="004B315F"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5</w:t>
      </w:r>
      <w:r w:rsidRPr="00883EEF">
        <w:rPr>
          <w:rFonts w:ascii="Times New Roman" w:hAnsi="Times New Roman" w:cs="Times New Roman"/>
          <w:sz w:val="20"/>
        </w:rPr>
        <w:t xml:space="preserve">, </w:t>
      </w:r>
      <w:r>
        <w:rPr>
          <w:rFonts w:ascii="Times New Roman" w:hAnsi="Times New Roman" w:cs="Times New Roman"/>
          <w:sz w:val="20"/>
        </w:rPr>
        <w:t>16</w:t>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4758F2">
        <w:rPr>
          <w:rFonts w:ascii="Times New Roman" w:hAnsi="Times New Roman" w:cs="Times New Roman"/>
          <w:sz w:val="20"/>
        </w:rPr>
        <w:t xml:space="preserve"> 129</w:t>
      </w:r>
    </w:p>
    <w:p w14:paraId="004B3160"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6, 15</w:t>
      </w:r>
      <w:r>
        <w:rPr>
          <w:rFonts w:ascii="Times New Roman" w:hAnsi="Times New Roman" w:cs="Times New Roman"/>
          <w:sz w:val="20"/>
        </w:rPr>
        <w:tab/>
      </w:r>
      <w:r>
        <w:rPr>
          <w:rFonts w:ascii="Times New Roman" w:hAnsi="Times New Roman" w:cs="Times New Roman"/>
          <w:sz w:val="20"/>
        </w:rPr>
        <w:tab/>
        <w:t xml:space="preserve">  “</w:t>
      </w:r>
      <w:r w:rsidR="004758F2">
        <w:rPr>
          <w:rFonts w:ascii="Times New Roman" w:hAnsi="Times New Roman" w:cs="Times New Roman"/>
          <w:sz w:val="20"/>
        </w:rPr>
        <w:t xml:space="preserve">    139</w:t>
      </w:r>
    </w:p>
    <w:p w14:paraId="004B3161"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8, 15 </w:t>
      </w:r>
      <w:r>
        <w:rPr>
          <w:rFonts w:ascii="Times New Roman" w:hAnsi="Times New Roman" w:cs="Times New Roman"/>
          <w:sz w:val="20"/>
        </w:rPr>
        <w:tab/>
        <w:t xml:space="preserve">  “</w:t>
      </w:r>
      <w:r w:rsidR="004758F2">
        <w:rPr>
          <w:rFonts w:ascii="Times New Roman" w:hAnsi="Times New Roman" w:cs="Times New Roman"/>
          <w:sz w:val="20"/>
        </w:rPr>
        <w:t xml:space="preserve">    125</w:t>
      </w:r>
    </w:p>
    <w:p w14:paraId="004B3162"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10, 4-5 </w:t>
      </w:r>
      <w:r>
        <w:rPr>
          <w:rFonts w:ascii="Times New Roman" w:hAnsi="Times New Roman" w:cs="Times New Roman"/>
          <w:sz w:val="20"/>
        </w:rPr>
        <w:tab/>
        <w:t xml:space="preserve">  “</w:t>
      </w:r>
      <w:r w:rsidR="00FA4611">
        <w:rPr>
          <w:rFonts w:ascii="Times New Roman" w:hAnsi="Times New Roman" w:cs="Times New Roman"/>
          <w:sz w:val="20"/>
        </w:rPr>
        <w:t xml:space="preserve">    149</w:t>
      </w:r>
    </w:p>
    <w:p w14:paraId="004B3163" w14:textId="77777777" w:rsidR="009546C8"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13, 4 </w:t>
      </w:r>
      <w:r>
        <w:rPr>
          <w:rFonts w:ascii="Times New Roman" w:hAnsi="Times New Roman" w:cs="Times New Roman"/>
          <w:sz w:val="20"/>
        </w:rPr>
        <w:tab/>
        <w:t xml:space="preserve">  “</w:t>
      </w:r>
      <w:r w:rsidR="00FA4611">
        <w:rPr>
          <w:rFonts w:ascii="Times New Roman" w:hAnsi="Times New Roman" w:cs="Times New Roman"/>
          <w:sz w:val="20"/>
        </w:rPr>
        <w:t xml:space="preserve">    130</w:t>
      </w:r>
    </w:p>
    <w:p w14:paraId="004B3164" w14:textId="77777777" w:rsidR="009546C8" w:rsidRDefault="009546C8" w:rsidP="009546C8">
      <w:pPr>
        <w:spacing w:after="0" w:line="240" w:lineRule="auto"/>
        <w:ind w:firstLine="284"/>
        <w:jc w:val="both"/>
        <w:rPr>
          <w:rFonts w:ascii="Times New Roman" w:hAnsi="Times New Roman" w:cs="Times New Roman"/>
          <w:sz w:val="20"/>
        </w:rPr>
      </w:pPr>
    </w:p>
    <w:p w14:paraId="004B3165" w14:textId="77777777" w:rsidR="009546C8" w:rsidRPr="00F37AE2" w:rsidRDefault="009546C8" w:rsidP="009546C8">
      <w:pPr>
        <w:spacing w:after="0" w:line="240" w:lineRule="auto"/>
        <w:jc w:val="both"/>
        <w:rPr>
          <w:rFonts w:ascii="Times New Roman" w:hAnsi="Times New Roman" w:cs="Times New Roman"/>
          <w:sz w:val="20"/>
        </w:rPr>
      </w:pPr>
      <w:r>
        <w:rPr>
          <w:rFonts w:ascii="Times New Roman" w:hAnsi="Times New Roman" w:cs="Times New Roman"/>
          <w:b/>
          <w:sz w:val="20"/>
        </w:rPr>
        <w:t>GÁLA</w:t>
      </w:r>
      <w:r w:rsidRPr="00F37AE2">
        <w:rPr>
          <w:rFonts w:ascii="Times New Roman" w:hAnsi="Times New Roman" w:cs="Times New Roman"/>
          <w:b/>
          <w:sz w:val="20"/>
        </w:rPr>
        <w:t>T</w:t>
      </w:r>
      <w:r>
        <w:rPr>
          <w:rFonts w:ascii="Times New Roman" w:hAnsi="Times New Roman" w:cs="Times New Roman"/>
          <w:b/>
          <w:sz w:val="20"/>
        </w:rPr>
        <w:t>A</w:t>
      </w:r>
      <w:r w:rsidRPr="00F37AE2">
        <w:rPr>
          <w:rFonts w:ascii="Times New Roman" w:hAnsi="Times New Roman" w:cs="Times New Roman"/>
          <w:b/>
          <w:sz w:val="20"/>
        </w:rPr>
        <w:t>S</w:t>
      </w:r>
      <w:r w:rsidRPr="00F37AE2">
        <w:rPr>
          <w:rFonts w:ascii="Times New Roman" w:hAnsi="Times New Roman" w:cs="Times New Roman"/>
          <w:sz w:val="20"/>
        </w:rPr>
        <w:t>:</w:t>
      </w:r>
    </w:p>
    <w:p w14:paraId="004B3166" w14:textId="77777777" w:rsidR="009546C8" w:rsidRPr="00F37AE2"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5</w:t>
      </w:r>
      <w:r w:rsidRPr="00F37AE2">
        <w:rPr>
          <w:rFonts w:ascii="Times New Roman" w:hAnsi="Times New Roman" w:cs="Times New Roman"/>
          <w:sz w:val="20"/>
        </w:rPr>
        <w:t>,</w:t>
      </w:r>
      <w:r>
        <w:rPr>
          <w:rFonts w:ascii="Times New Roman" w:hAnsi="Times New Roman" w:cs="Times New Roman"/>
          <w:sz w:val="20"/>
        </w:rPr>
        <w:t xml:space="preserve"> 6</w:t>
      </w:r>
      <w:r w:rsidRPr="00F37AE2">
        <w:rPr>
          <w:rFonts w:ascii="Times New Roman" w:hAnsi="Times New Roman" w:cs="Times New Roman"/>
          <w:sz w:val="20"/>
        </w:rPr>
        <w:tab/>
      </w:r>
      <w:r w:rsidRPr="00F37AE2">
        <w:rPr>
          <w:rFonts w:ascii="Times New Roman" w:hAnsi="Times New Roman" w:cs="Times New Roman"/>
          <w:b/>
          <w:sz w:val="20"/>
        </w:rPr>
        <w:tab/>
      </w:r>
      <w:r w:rsidRPr="00F37AE2">
        <w:rPr>
          <w:rFonts w:ascii="Times New Roman" w:hAnsi="Times New Roman" w:cs="Times New Roman"/>
          <w:sz w:val="20"/>
        </w:rPr>
        <w:t xml:space="preserve">pág. </w:t>
      </w:r>
      <w:r w:rsidR="00321D75">
        <w:rPr>
          <w:rFonts w:ascii="Times New Roman" w:hAnsi="Times New Roman" w:cs="Times New Roman"/>
          <w:sz w:val="20"/>
        </w:rPr>
        <w:t>137</w:t>
      </w:r>
    </w:p>
    <w:p w14:paraId="004B3167" w14:textId="77777777" w:rsidR="009546C8" w:rsidRPr="00F37AE2" w:rsidRDefault="009546C8" w:rsidP="009546C8">
      <w:pPr>
        <w:spacing w:after="0" w:line="240" w:lineRule="auto"/>
        <w:jc w:val="both"/>
        <w:rPr>
          <w:rFonts w:ascii="Times New Roman" w:hAnsi="Times New Roman" w:cs="Times New Roman"/>
          <w:b/>
          <w:sz w:val="20"/>
          <w:highlight w:val="yellow"/>
        </w:rPr>
      </w:pPr>
    </w:p>
    <w:p w14:paraId="004B3168" w14:textId="77777777" w:rsidR="009546C8" w:rsidRPr="00F37AE2" w:rsidRDefault="009546C8" w:rsidP="009546C8">
      <w:pPr>
        <w:spacing w:after="0" w:line="240" w:lineRule="auto"/>
        <w:jc w:val="both"/>
        <w:rPr>
          <w:rFonts w:ascii="Times New Roman" w:hAnsi="Times New Roman" w:cs="Times New Roman"/>
          <w:sz w:val="20"/>
        </w:rPr>
      </w:pPr>
      <w:r>
        <w:rPr>
          <w:rFonts w:ascii="Times New Roman" w:hAnsi="Times New Roman" w:cs="Times New Roman"/>
          <w:b/>
          <w:sz w:val="20"/>
        </w:rPr>
        <w:t>EFES</w:t>
      </w:r>
      <w:r w:rsidRPr="00F37AE2">
        <w:rPr>
          <w:rFonts w:ascii="Times New Roman" w:hAnsi="Times New Roman" w:cs="Times New Roman"/>
          <w:b/>
          <w:sz w:val="20"/>
        </w:rPr>
        <w:t>IOS</w:t>
      </w:r>
      <w:r w:rsidRPr="00F37AE2">
        <w:rPr>
          <w:rFonts w:ascii="Times New Roman" w:hAnsi="Times New Roman" w:cs="Times New Roman"/>
          <w:sz w:val="20"/>
        </w:rPr>
        <w:t>:</w:t>
      </w:r>
    </w:p>
    <w:p w14:paraId="004B3169" w14:textId="77777777" w:rsidR="009546C8" w:rsidRPr="00F37AE2" w:rsidRDefault="009546C8" w:rsidP="009546C8">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F37AE2">
        <w:rPr>
          <w:rFonts w:ascii="Times New Roman" w:hAnsi="Times New Roman" w:cs="Times New Roman"/>
          <w:sz w:val="20"/>
        </w:rPr>
        <w:t xml:space="preserve">, </w:t>
      </w:r>
      <w:r>
        <w:rPr>
          <w:rFonts w:ascii="Times New Roman" w:hAnsi="Times New Roman" w:cs="Times New Roman"/>
          <w:sz w:val="20"/>
        </w:rPr>
        <w:t>18</w:t>
      </w:r>
      <w:r w:rsidRPr="00F37AE2">
        <w:rPr>
          <w:rFonts w:ascii="Times New Roman" w:hAnsi="Times New Roman" w:cs="Times New Roman"/>
          <w:sz w:val="20"/>
        </w:rPr>
        <w:tab/>
      </w:r>
      <w:r w:rsidRPr="00F37AE2">
        <w:rPr>
          <w:rFonts w:ascii="Times New Roman" w:hAnsi="Times New Roman" w:cs="Times New Roman"/>
          <w:b/>
          <w:sz w:val="20"/>
        </w:rPr>
        <w:tab/>
      </w:r>
      <w:r w:rsidRPr="00F37AE2">
        <w:rPr>
          <w:rFonts w:ascii="Times New Roman" w:hAnsi="Times New Roman" w:cs="Times New Roman"/>
          <w:sz w:val="20"/>
        </w:rPr>
        <w:t xml:space="preserve">pág. </w:t>
      </w:r>
      <w:r w:rsidR="00321D75">
        <w:rPr>
          <w:rFonts w:ascii="Times New Roman" w:hAnsi="Times New Roman" w:cs="Times New Roman"/>
          <w:sz w:val="20"/>
        </w:rPr>
        <w:t>123</w:t>
      </w:r>
    </w:p>
    <w:p w14:paraId="004B316A" w14:textId="77777777" w:rsidR="009546C8" w:rsidRPr="00265CC4" w:rsidRDefault="009546C8" w:rsidP="009546C8">
      <w:pPr>
        <w:spacing w:after="0" w:line="240" w:lineRule="auto"/>
        <w:ind w:firstLine="284"/>
        <w:jc w:val="both"/>
        <w:rPr>
          <w:rFonts w:ascii="Times New Roman" w:hAnsi="Times New Roman" w:cs="Times New Roman"/>
          <w:sz w:val="20"/>
        </w:rPr>
      </w:pPr>
      <w:r w:rsidRPr="00265CC4">
        <w:rPr>
          <w:rFonts w:ascii="Times New Roman" w:hAnsi="Times New Roman" w:cs="Times New Roman"/>
          <w:sz w:val="20"/>
        </w:rPr>
        <w:t xml:space="preserve">5, 32  </w:t>
      </w:r>
      <w:r w:rsidRPr="00265CC4">
        <w:rPr>
          <w:rFonts w:ascii="Times New Roman" w:hAnsi="Times New Roman" w:cs="Times New Roman"/>
          <w:sz w:val="20"/>
        </w:rPr>
        <w:tab/>
        <w:t xml:space="preserve">  “ </w:t>
      </w:r>
      <w:r w:rsidR="00321D75" w:rsidRPr="00265CC4">
        <w:rPr>
          <w:rFonts w:ascii="Times New Roman" w:hAnsi="Times New Roman" w:cs="Times New Roman"/>
          <w:sz w:val="20"/>
        </w:rPr>
        <w:t xml:space="preserve">   149</w:t>
      </w:r>
    </w:p>
    <w:p w14:paraId="004B316B" w14:textId="77777777" w:rsidR="009546C8" w:rsidRPr="00265CC4" w:rsidRDefault="009546C8" w:rsidP="009546C8">
      <w:pPr>
        <w:spacing w:after="0" w:line="240" w:lineRule="auto"/>
        <w:ind w:firstLine="284"/>
        <w:jc w:val="both"/>
        <w:rPr>
          <w:rFonts w:ascii="Times New Roman" w:hAnsi="Times New Roman" w:cs="Times New Roman"/>
          <w:sz w:val="20"/>
        </w:rPr>
      </w:pPr>
    </w:p>
    <w:p w14:paraId="004B316C" w14:textId="77777777" w:rsidR="009546C8" w:rsidRPr="00265CC4" w:rsidRDefault="009546C8" w:rsidP="009546C8">
      <w:pPr>
        <w:spacing w:after="0" w:line="240" w:lineRule="auto"/>
        <w:jc w:val="both"/>
        <w:rPr>
          <w:rFonts w:ascii="Times New Roman" w:hAnsi="Times New Roman" w:cs="Times New Roman"/>
          <w:sz w:val="20"/>
        </w:rPr>
      </w:pPr>
      <w:r w:rsidRPr="00265CC4">
        <w:rPr>
          <w:rFonts w:ascii="Times New Roman" w:hAnsi="Times New Roman" w:cs="Times New Roman"/>
          <w:b/>
          <w:sz w:val="20"/>
        </w:rPr>
        <w:t>FILIPENSES</w:t>
      </w:r>
      <w:r w:rsidRPr="00265CC4">
        <w:rPr>
          <w:rFonts w:ascii="Times New Roman" w:hAnsi="Times New Roman" w:cs="Times New Roman"/>
          <w:sz w:val="20"/>
        </w:rPr>
        <w:t>:</w:t>
      </w:r>
    </w:p>
    <w:p w14:paraId="004B316D" w14:textId="77777777" w:rsidR="009546C8" w:rsidRPr="00AC3A27" w:rsidRDefault="009546C8" w:rsidP="009546C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2, 9</w:t>
      </w:r>
      <w:r w:rsidRPr="00AC3A27">
        <w:rPr>
          <w:rFonts w:ascii="Times New Roman" w:hAnsi="Times New Roman" w:cs="Times New Roman"/>
          <w:sz w:val="20"/>
        </w:rPr>
        <w:tab/>
      </w:r>
      <w:r w:rsidRPr="00AC3A27">
        <w:rPr>
          <w:rFonts w:ascii="Times New Roman" w:hAnsi="Times New Roman" w:cs="Times New Roman"/>
          <w:b/>
          <w:sz w:val="20"/>
        </w:rPr>
        <w:tab/>
      </w:r>
      <w:r w:rsidRPr="00AC3A27">
        <w:rPr>
          <w:rFonts w:ascii="Times New Roman" w:hAnsi="Times New Roman" w:cs="Times New Roman"/>
          <w:sz w:val="20"/>
        </w:rPr>
        <w:t xml:space="preserve">pág. </w:t>
      </w:r>
      <w:r w:rsidR="00321D75" w:rsidRPr="00AC3A27">
        <w:rPr>
          <w:rFonts w:ascii="Times New Roman" w:hAnsi="Times New Roman" w:cs="Times New Roman"/>
          <w:sz w:val="20"/>
        </w:rPr>
        <w:t>129</w:t>
      </w:r>
    </w:p>
    <w:p w14:paraId="004B316E" w14:textId="77777777" w:rsidR="009546C8" w:rsidRPr="00AC3A27" w:rsidRDefault="009546C8" w:rsidP="009546C8">
      <w:pPr>
        <w:spacing w:after="0" w:line="240" w:lineRule="auto"/>
        <w:ind w:firstLine="284"/>
        <w:jc w:val="both"/>
        <w:rPr>
          <w:rFonts w:ascii="Times New Roman" w:hAnsi="Times New Roman" w:cs="Times New Roman"/>
          <w:sz w:val="20"/>
        </w:rPr>
      </w:pPr>
    </w:p>
    <w:p w14:paraId="004B316F" w14:textId="77777777" w:rsidR="009546C8" w:rsidRPr="00AC3A27" w:rsidRDefault="009546C8" w:rsidP="009546C8">
      <w:pPr>
        <w:spacing w:after="0" w:line="240" w:lineRule="auto"/>
        <w:jc w:val="both"/>
        <w:rPr>
          <w:rFonts w:ascii="Times New Roman" w:hAnsi="Times New Roman" w:cs="Times New Roman"/>
          <w:sz w:val="20"/>
        </w:rPr>
      </w:pPr>
      <w:r w:rsidRPr="00AC3A27">
        <w:rPr>
          <w:rFonts w:ascii="Times New Roman" w:hAnsi="Times New Roman" w:cs="Times New Roman"/>
          <w:b/>
          <w:sz w:val="20"/>
        </w:rPr>
        <w:t>COLOSENSES</w:t>
      </w:r>
      <w:r w:rsidRPr="00AC3A27">
        <w:rPr>
          <w:rFonts w:ascii="Times New Roman" w:hAnsi="Times New Roman" w:cs="Times New Roman"/>
          <w:sz w:val="20"/>
        </w:rPr>
        <w:t>:</w:t>
      </w:r>
    </w:p>
    <w:p w14:paraId="004B3170" w14:textId="77777777" w:rsidR="009546C8" w:rsidRPr="00AC3A27" w:rsidRDefault="009546C8" w:rsidP="009546C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1, 17</w:t>
      </w:r>
      <w:r w:rsidRPr="00AC3A27">
        <w:rPr>
          <w:rFonts w:ascii="Times New Roman" w:hAnsi="Times New Roman" w:cs="Times New Roman"/>
          <w:sz w:val="20"/>
        </w:rPr>
        <w:tab/>
      </w:r>
      <w:r w:rsidRPr="00AC3A27">
        <w:rPr>
          <w:rFonts w:ascii="Times New Roman" w:hAnsi="Times New Roman" w:cs="Times New Roman"/>
          <w:b/>
          <w:sz w:val="20"/>
        </w:rPr>
        <w:tab/>
      </w:r>
      <w:r w:rsidRPr="00AC3A27">
        <w:rPr>
          <w:rFonts w:ascii="Times New Roman" w:hAnsi="Times New Roman" w:cs="Times New Roman"/>
          <w:sz w:val="20"/>
        </w:rPr>
        <w:t xml:space="preserve">pág. </w:t>
      </w:r>
      <w:r w:rsidR="00321D75" w:rsidRPr="00AC3A27">
        <w:rPr>
          <w:rFonts w:ascii="Times New Roman" w:hAnsi="Times New Roman" w:cs="Times New Roman"/>
          <w:sz w:val="20"/>
        </w:rPr>
        <w:t>131</w:t>
      </w:r>
    </w:p>
    <w:p w14:paraId="004B3171" w14:textId="77777777" w:rsidR="009546C8" w:rsidRPr="00AC3A27" w:rsidRDefault="009546C8" w:rsidP="009546C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1, 18</w:t>
      </w:r>
      <w:proofErr w:type="gramStart"/>
      <w:r w:rsidRPr="00AC3A27">
        <w:rPr>
          <w:rFonts w:ascii="Times New Roman" w:hAnsi="Times New Roman" w:cs="Times New Roman"/>
          <w:sz w:val="20"/>
        </w:rPr>
        <w:tab/>
        <w:t xml:space="preserve">  </w:t>
      </w:r>
      <w:r w:rsidRPr="00AC3A27">
        <w:rPr>
          <w:rFonts w:ascii="Times New Roman" w:hAnsi="Times New Roman" w:cs="Times New Roman"/>
          <w:sz w:val="20"/>
        </w:rPr>
        <w:tab/>
      </w:r>
      <w:proofErr w:type="gramEnd"/>
      <w:r w:rsidRPr="00AC3A27">
        <w:rPr>
          <w:rFonts w:ascii="Times New Roman" w:hAnsi="Times New Roman" w:cs="Times New Roman"/>
          <w:sz w:val="20"/>
        </w:rPr>
        <w:t xml:space="preserve">  “</w:t>
      </w:r>
      <w:r w:rsidR="00321D75" w:rsidRPr="00AC3A27">
        <w:rPr>
          <w:rFonts w:ascii="Times New Roman" w:hAnsi="Times New Roman" w:cs="Times New Roman"/>
          <w:sz w:val="20"/>
        </w:rPr>
        <w:t xml:space="preserve">    143</w:t>
      </w:r>
    </w:p>
    <w:p w14:paraId="004B3172" w14:textId="77777777" w:rsidR="009546C8" w:rsidRPr="00AC3A27" w:rsidRDefault="009546C8" w:rsidP="009546C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1, 19</w:t>
      </w:r>
      <w:proofErr w:type="gramStart"/>
      <w:r w:rsidRPr="00AC3A27">
        <w:rPr>
          <w:rFonts w:ascii="Times New Roman" w:hAnsi="Times New Roman" w:cs="Times New Roman"/>
          <w:sz w:val="20"/>
        </w:rPr>
        <w:tab/>
        <w:t xml:space="preserve">  </w:t>
      </w:r>
      <w:r w:rsidRPr="00AC3A27">
        <w:rPr>
          <w:rFonts w:ascii="Times New Roman" w:hAnsi="Times New Roman" w:cs="Times New Roman"/>
          <w:sz w:val="20"/>
        </w:rPr>
        <w:tab/>
      </w:r>
      <w:proofErr w:type="gramEnd"/>
      <w:r w:rsidRPr="00AC3A27">
        <w:rPr>
          <w:rFonts w:ascii="Times New Roman" w:hAnsi="Times New Roman" w:cs="Times New Roman"/>
          <w:sz w:val="20"/>
        </w:rPr>
        <w:t xml:space="preserve">  “</w:t>
      </w:r>
      <w:r w:rsidR="00321D75" w:rsidRPr="00AC3A27">
        <w:rPr>
          <w:rFonts w:ascii="Times New Roman" w:hAnsi="Times New Roman" w:cs="Times New Roman"/>
          <w:sz w:val="20"/>
        </w:rPr>
        <w:t xml:space="preserve">    129</w:t>
      </w:r>
    </w:p>
    <w:p w14:paraId="004B3173" w14:textId="77777777" w:rsidR="009546C8" w:rsidRPr="00AC3A27" w:rsidRDefault="009546C8" w:rsidP="009546C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1, 22</w:t>
      </w:r>
      <w:proofErr w:type="gramStart"/>
      <w:r w:rsidRPr="00AC3A27">
        <w:rPr>
          <w:rFonts w:ascii="Times New Roman" w:hAnsi="Times New Roman" w:cs="Times New Roman"/>
          <w:sz w:val="20"/>
        </w:rPr>
        <w:tab/>
        <w:t xml:space="preserve">  </w:t>
      </w:r>
      <w:r w:rsidRPr="00AC3A27">
        <w:rPr>
          <w:rFonts w:ascii="Times New Roman" w:hAnsi="Times New Roman" w:cs="Times New Roman"/>
          <w:sz w:val="20"/>
        </w:rPr>
        <w:tab/>
      </w:r>
      <w:proofErr w:type="gramEnd"/>
      <w:r w:rsidRPr="00AC3A27">
        <w:rPr>
          <w:rFonts w:ascii="Times New Roman" w:hAnsi="Times New Roman" w:cs="Times New Roman"/>
          <w:sz w:val="20"/>
        </w:rPr>
        <w:t xml:space="preserve">  “</w:t>
      </w:r>
      <w:r w:rsidR="00321D75" w:rsidRPr="00AC3A27">
        <w:rPr>
          <w:rFonts w:ascii="Times New Roman" w:hAnsi="Times New Roman" w:cs="Times New Roman"/>
          <w:sz w:val="20"/>
        </w:rPr>
        <w:t xml:space="preserve">    141</w:t>
      </w:r>
    </w:p>
    <w:p w14:paraId="004B3174" w14:textId="77777777" w:rsidR="009546C8" w:rsidRPr="00AC3A27" w:rsidRDefault="009546C8" w:rsidP="009546C8">
      <w:pPr>
        <w:spacing w:after="0" w:line="240" w:lineRule="auto"/>
        <w:ind w:firstLine="284"/>
        <w:jc w:val="both"/>
        <w:rPr>
          <w:rFonts w:ascii="Times New Roman" w:hAnsi="Times New Roman" w:cs="Times New Roman"/>
          <w:sz w:val="20"/>
        </w:rPr>
      </w:pPr>
    </w:p>
    <w:p w14:paraId="004B3175" w14:textId="77777777" w:rsidR="00264F28" w:rsidRPr="00AC3A27" w:rsidRDefault="00264F28" w:rsidP="00264F28">
      <w:pPr>
        <w:spacing w:after="0" w:line="240" w:lineRule="auto"/>
        <w:jc w:val="both"/>
        <w:rPr>
          <w:rFonts w:ascii="Times New Roman" w:hAnsi="Times New Roman" w:cs="Times New Roman"/>
          <w:sz w:val="20"/>
        </w:rPr>
      </w:pPr>
      <w:r w:rsidRPr="00AC3A27">
        <w:rPr>
          <w:rFonts w:ascii="Times New Roman" w:hAnsi="Times New Roman" w:cs="Times New Roman"/>
          <w:b/>
          <w:sz w:val="20"/>
        </w:rPr>
        <w:t>I TESALONICENSES</w:t>
      </w:r>
      <w:r w:rsidRPr="00AC3A27">
        <w:rPr>
          <w:rFonts w:ascii="Times New Roman" w:hAnsi="Times New Roman" w:cs="Times New Roman"/>
          <w:sz w:val="20"/>
        </w:rPr>
        <w:t>:</w:t>
      </w:r>
    </w:p>
    <w:p w14:paraId="004B3176" w14:textId="77777777" w:rsidR="00264F28" w:rsidRPr="00AC3A27" w:rsidRDefault="00264F28" w:rsidP="00264F2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5, 23</w:t>
      </w:r>
      <w:r w:rsidRPr="00AC3A27">
        <w:rPr>
          <w:rFonts w:ascii="Times New Roman" w:hAnsi="Times New Roman" w:cs="Times New Roman"/>
          <w:sz w:val="20"/>
        </w:rPr>
        <w:tab/>
      </w:r>
      <w:r w:rsidRPr="00AC3A27">
        <w:rPr>
          <w:rFonts w:ascii="Times New Roman" w:hAnsi="Times New Roman" w:cs="Times New Roman"/>
          <w:b/>
          <w:sz w:val="20"/>
        </w:rPr>
        <w:tab/>
      </w:r>
      <w:r w:rsidRPr="00AC3A27">
        <w:rPr>
          <w:rFonts w:ascii="Times New Roman" w:hAnsi="Times New Roman" w:cs="Times New Roman"/>
          <w:sz w:val="20"/>
        </w:rPr>
        <w:t xml:space="preserve">pág. </w:t>
      </w:r>
      <w:r w:rsidR="007B04CE" w:rsidRPr="00AC3A27">
        <w:rPr>
          <w:rFonts w:ascii="Times New Roman" w:hAnsi="Times New Roman" w:cs="Times New Roman"/>
          <w:sz w:val="20"/>
        </w:rPr>
        <w:t>125</w:t>
      </w:r>
    </w:p>
    <w:p w14:paraId="004B3177" w14:textId="77777777" w:rsidR="00264F28" w:rsidRPr="00AC3A27" w:rsidRDefault="00264F28" w:rsidP="00264F28">
      <w:pPr>
        <w:spacing w:after="0" w:line="240" w:lineRule="auto"/>
        <w:jc w:val="both"/>
        <w:rPr>
          <w:rFonts w:ascii="Times New Roman" w:hAnsi="Times New Roman" w:cs="Times New Roman"/>
          <w:b/>
          <w:sz w:val="20"/>
        </w:rPr>
      </w:pPr>
    </w:p>
    <w:p w14:paraId="004B3178" w14:textId="77777777" w:rsidR="00264F28" w:rsidRPr="00AC3A27" w:rsidRDefault="00264F28" w:rsidP="00264F28">
      <w:pPr>
        <w:spacing w:after="0" w:line="240" w:lineRule="auto"/>
        <w:jc w:val="both"/>
        <w:rPr>
          <w:rFonts w:ascii="Times New Roman" w:hAnsi="Times New Roman" w:cs="Times New Roman"/>
          <w:sz w:val="20"/>
        </w:rPr>
      </w:pPr>
      <w:r w:rsidRPr="00AC3A27">
        <w:rPr>
          <w:rFonts w:ascii="Times New Roman" w:hAnsi="Times New Roman" w:cs="Times New Roman"/>
          <w:b/>
          <w:sz w:val="20"/>
        </w:rPr>
        <w:t>I TIMOTEO</w:t>
      </w:r>
      <w:r w:rsidRPr="00AC3A27">
        <w:rPr>
          <w:rFonts w:ascii="Times New Roman" w:hAnsi="Times New Roman" w:cs="Times New Roman"/>
          <w:sz w:val="20"/>
        </w:rPr>
        <w:t>:</w:t>
      </w:r>
    </w:p>
    <w:p w14:paraId="004B3179" w14:textId="77777777" w:rsidR="00264F28" w:rsidRPr="00AC3A27" w:rsidRDefault="00264F28" w:rsidP="00264F28">
      <w:pPr>
        <w:spacing w:after="0" w:line="240" w:lineRule="auto"/>
        <w:ind w:firstLine="284"/>
        <w:jc w:val="both"/>
        <w:rPr>
          <w:rFonts w:ascii="Times New Roman" w:hAnsi="Times New Roman" w:cs="Times New Roman"/>
          <w:sz w:val="20"/>
        </w:rPr>
      </w:pPr>
      <w:r w:rsidRPr="00AC3A27">
        <w:rPr>
          <w:rFonts w:ascii="Times New Roman" w:hAnsi="Times New Roman" w:cs="Times New Roman"/>
          <w:sz w:val="20"/>
        </w:rPr>
        <w:t>3, 16</w:t>
      </w:r>
      <w:r w:rsidRPr="00AC3A27">
        <w:rPr>
          <w:rFonts w:ascii="Times New Roman" w:hAnsi="Times New Roman" w:cs="Times New Roman"/>
          <w:sz w:val="20"/>
        </w:rPr>
        <w:tab/>
      </w:r>
      <w:r w:rsidRPr="00AC3A27">
        <w:rPr>
          <w:rFonts w:ascii="Times New Roman" w:hAnsi="Times New Roman" w:cs="Times New Roman"/>
          <w:b/>
          <w:sz w:val="20"/>
        </w:rPr>
        <w:tab/>
      </w:r>
      <w:r w:rsidRPr="00AC3A27">
        <w:rPr>
          <w:rFonts w:ascii="Times New Roman" w:hAnsi="Times New Roman" w:cs="Times New Roman"/>
          <w:sz w:val="20"/>
        </w:rPr>
        <w:t xml:space="preserve">pág. </w:t>
      </w:r>
      <w:r w:rsidR="00176E8D" w:rsidRPr="00AC3A27">
        <w:rPr>
          <w:rFonts w:ascii="Times New Roman" w:hAnsi="Times New Roman" w:cs="Times New Roman"/>
          <w:sz w:val="20"/>
        </w:rPr>
        <w:t>140</w:t>
      </w:r>
    </w:p>
    <w:p w14:paraId="004B317A" w14:textId="77777777" w:rsidR="00FA4611" w:rsidRPr="00AC3A27" w:rsidRDefault="00FA4611" w:rsidP="00264F28">
      <w:pPr>
        <w:spacing w:after="0" w:line="240" w:lineRule="auto"/>
        <w:jc w:val="both"/>
        <w:rPr>
          <w:rFonts w:ascii="Times New Roman" w:hAnsi="Times New Roman" w:cs="Times New Roman"/>
          <w:b/>
          <w:sz w:val="20"/>
        </w:rPr>
      </w:pPr>
    </w:p>
    <w:p w14:paraId="004B317B" w14:textId="77777777" w:rsidR="00264F28" w:rsidRPr="00AC3A27" w:rsidRDefault="00264F28" w:rsidP="00264F28">
      <w:pPr>
        <w:spacing w:after="0" w:line="240" w:lineRule="auto"/>
        <w:jc w:val="both"/>
        <w:rPr>
          <w:rFonts w:ascii="Times New Roman" w:hAnsi="Times New Roman" w:cs="Times New Roman"/>
          <w:sz w:val="20"/>
        </w:rPr>
      </w:pPr>
      <w:r w:rsidRPr="00AC3A27">
        <w:rPr>
          <w:rFonts w:ascii="Times New Roman" w:hAnsi="Times New Roman" w:cs="Times New Roman"/>
          <w:b/>
          <w:sz w:val="20"/>
        </w:rPr>
        <w:t>HEBREOS</w:t>
      </w:r>
      <w:r w:rsidRPr="00AC3A27">
        <w:rPr>
          <w:rFonts w:ascii="Times New Roman" w:hAnsi="Times New Roman" w:cs="Times New Roman"/>
          <w:sz w:val="20"/>
        </w:rPr>
        <w:t>:</w:t>
      </w:r>
    </w:p>
    <w:p w14:paraId="004B317C" w14:textId="77777777" w:rsidR="00264F28" w:rsidRPr="00F37AE2"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1</w:t>
      </w:r>
      <w:r w:rsidRPr="00F37AE2">
        <w:rPr>
          <w:rFonts w:ascii="Times New Roman" w:hAnsi="Times New Roman" w:cs="Times New Roman"/>
          <w:sz w:val="20"/>
        </w:rPr>
        <w:t xml:space="preserve">, </w:t>
      </w:r>
      <w:r>
        <w:rPr>
          <w:rFonts w:ascii="Times New Roman" w:hAnsi="Times New Roman" w:cs="Times New Roman"/>
          <w:sz w:val="20"/>
        </w:rPr>
        <w:t>3-4</w:t>
      </w:r>
      <w:r w:rsidRPr="00F37AE2">
        <w:rPr>
          <w:rFonts w:ascii="Times New Roman" w:hAnsi="Times New Roman" w:cs="Times New Roman"/>
          <w:b/>
          <w:sz w:val="20"/>
        </w:rPr>
        <w:t xml:space="preserve"> </w:t>
      </w:r>
      <w:r w:rsidRPr="00F37AE2">
        <w:rPr>
          <w:rFonts w:ascii="Times New Roman" w:hAnsi="Times New Roman" w:cs="Times New Roman"/>
          <w:b/>
          <w:sz w:val="20"/>
        </w:rPr>
        <w:tab/>
      </w:r>
      <w:r w:rsidRPr="00F37AE2">
        <w:rPr>
          <w:rFonts w:ascii="Times New Roman" w:hAnsi="Times New Roman" w:cs="Times New Roman"/>
          <w:sz w:val="20"/>
        </w:rPr>
        <w:t>pág.</w:t>
      </w:r>
      <w:r w:rsidR="00176E8D">
        <w:rPr>
          <w:rFonts w:ascii="Times New Roman" w:hAnsi="Times New Roman" w:cs="Times New Roman"/>
          <w:sz w:val="20"/>
        </w:rPr>
        <w:t xml:space="preserve"> 130</w:t>
      </w:r>
    </w:p>
    <w:p w14:paraId="004B317D"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F37AE2">
        <w:rPr>
          <w:rFonts w:ascii="Times New Roman" w:hAnsi="Times New Roman" w:cs="Times New Roman"/>
          <w:sz w:val="20"/>
        </w:rPr>
        <w:t>, 1</w:t>
      </w:r>
      <w:r>
        <w:rPr>
          <w:rFonts w:ascii="Times New Roman" w:hAnsi="Times New Roman" w:cs="Times New Roman"/>
          <w:sz w:val="20"/>
        </w:rPr>
        <w:t>1</w:t>
      </w:r>
      <w:r>
        <w:rPr>
          <w:rFonts w:ascii="Times New Roman" w:hAnsi="Times New Roman" w:cs="Times New Roman"/>
          <w:sz w:val="20"/>
        </w:rPr>
        <w:tab/>
      </w:r>
      <w:r>
        <w:rPr>
          <w:rFonts w:ascii="Times New Roman" w:hAnsi="Times New Roman" w:cs="Times New Roman"/>
          <w:sz w:val="20"/>
        </w:rPr>
        <w:tab/>
        <w:t xml:space="preserve">  “</w:t>
      </w:r>
      <w:r w:rsidR="00176E8D">
        <w:rPr>
          <w:rFonts w:ascii="Times New Roman" w:hAnsi="Times New Roman" w:cs="Times New Roman"/>
          <w:sz w:val="20"/>
        </w:rPr>
        <w:t xml:space="preserve">    144</w:t>
      </w:r>
    </w:p>
    <w:p w14:paraId="004B317E"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2, 17</w:t>
      </w:r>
      <w:r w:rsidR="00176E8D">
        <w:rPr>
          <w:rFonts w:ascii="Times New Roman" w:hAnsi="Times New Roman" w:cs="Times New Roman"/>
          <w:sz w:val="20"/>
        </w:rPr>
        <w:tab/>
      </w:r>
      <w:r w:rsidR="00176E8D">
        <w:rPr>
          <w:rFonts w:ascii="Times New Roman" w:hAnsi="Times New Roman" w:cs="Times New Roman"/>
          <w:sz w:val="20"/>
        </w:rPr>
        <w:tab/>
      </w:r>
      <w:r w:rsidR="000D75B2">
        <w:rPr>
          <w:rFonts w:ascii="Times New Roman" w:hAnsi="Times New Roman" w:cs="Times New Roman"/>
          <w:sz w:val="20"/>
        </w:rPr>
        <w:t xml:space="preserve">  “    </w:t>
      </w:r>
      <w:r w:rsidR="00176E8D">
        <w:rPr>
          <w:rFonts w:ascii="Times New Roman" w:hAnsi="Times New Roman" w:cs="Times New Roman"/>
          <w:sz w:val="20"/>
        </w:rPr>
        <w:t>129</w:t>
      </w:r>
    </w:p>
    <w:p w14:paraId="004B317F" w14:textId="77777777" w:rsidR="00264F28" w:rsidRDefault="00FA4611"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lastRenderedPageBreak/>
        <w:t>5, 7</w:t>
      </w:r>
      <w:r>
        <w:rPr>
          <w:rFonts w:ascii="Times New Roman" w:hAnsi="Times New Roman" w:cs="Times New Roman"/>
          <w:sz w:val="20"/>
        </w:rPr>
        <w:tab/>
      </w:r>
      <w:r>
        <w:rPr>
          <w:rFonts w:ascii="Times New Roman" w:hAnsi="Times New Roman" w:cs="Times New Roman"/>
          <w:sz w:val="20"/>
        </w:rPr>
        <w:tab/>
        <w:t xml:space="preserve">pág. </w:t>
      </w:r>
      <w:r w:rsidR="00176E8D">
        <w:rPr>
          <w:rFonts w:ascii="Times New Roman" w:hAnsi="Times New Roman" w:cs="Times New Roman"/>
          <w:sz w:val="20"/>
        </w:rPr>
        <w:t>129; 144</w:t>
      </w:r>
    </w:p>
    <w:p w14:paraId="004B3180"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7, 27</w:t>
      </w:r>
      <w:r>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144</w:t>
      </w:r>
    </w:p>
    <w:p w14:paraId="004B3181"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10, 31</w:t>
      </w:r>
      <w:r>
        <w:rPr>
          <w:rFonts w:ascii="Times New Roman" w:hAnsi="Times New Roman" w:cs="Times New Roman"/>
          <w:sz w:val="20"/>
        </w:rPr>
        <w:tab/>
        <w:t xml:space="preserve">  “</w:t>
      </w:r>
      <w:r w:rsidR="000D75B2">
        <w:rPr>
          <w:rFonts w:ascii="Times New Roman" w:hAnsi="Times New Roman" w:cs="Times New Roman"/>
          <w:sz w:val="20"/>
        </w:rPr>
        <w:t xml:space="preserve">    141</w:t>
      </w:r>
    </w:p>
    <w:p w14:paraId="004B3182"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10, 38</w:t>
      </w:r>
      <w:r>
        <w:rPr>
          <w:rFonts w:ascii="Times New Roman" w:hAnsi="Times New Roman" w:cs="Times New Roman"/>
          <w:sz w:val="20"/>
        </w:rPr>
        <w:tab/>
        <w:t xml:space="preserve">  “</w:t>
      </w:r>
      <w:r w:rsidR="000D75B2">
        <w:rPr>
          <w:rFonts w:ascii="Times New Roman" w:hAnsi="Times New Roman" w:cs="Times New Roman"/>
          <w:sz w:val="20"/>
        </w:rPr>
        <w:t xml:space="preserve">    128</w:t>
      </w:r>
    </w:p>
    <w:p w14:paraId="004B3183"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11, 6</w:t>
      </w:r>
      <w:r>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128</w:t>
      </w:r>
    </w:p>
    <w:p w14:paraId="004B3184" w14:textId="77777777" w:rsidR="00264F28" w:rsidRDefault="00FA4611"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13, 8</w:t>
      </w:r>
      <w:r>
        <w:rPr>
          <w:rFonts w:ascii="Times New Roman" w:hAnsi="Times New Roman" w:cs="Times New Roman"/>
          <w:sz w:val="20"/>
        </w:rPr>
        <w:tab/>
      </w:r>
      <w:r>
        <w:rPr>
          <w:rFonts w:ascii="Times New Roman" w:hAnsi="Times New Roman" w:cs="Times New Roman"/>
          <w:sz w:val="20"/>
        </w:rPr>
        <w:tab/>
        <w:t xml:space="preserve">  “</w:t>
      </w:r>
      <w:r w:rsidR="000D75B2">
        <w:rPr>
          <w:rFonts w:ascii="Times New Roman" w:hAnsi="Times New Roman" w:cs="Times New Roman"/>
          <w:sz w:val="20"/>
        </w:rPr>
        <w:t xml:space="preserve">    129</w:t>
      </w:r>
    </w:p>
    <w:p w14:paraId="004B3185" w14:textId="77777777" w:rsidR="000D75B2" w:rsidRDefault="000D75B2" w:rsidP="00264F28">
      <w:pPr>
        <w:spacing w:after="0" w:line="240" w:lineRule="auto"/>
        <w:ind w:firstLine="284"/>
        <w:jc w:val="both"/>
        <w:rPr>
          <w:rFonts w:ascii="Times New Roman" w:hAnsi="Times New Roman" w:cs="Times New Roman"/>
          <w:sz w:val="20"/>
        </w:rPr>
      </w:pPr>
    </w:p>
    <w:p w14:paraId="004B3186" w14:textId="77777777" w:rsidR="00264F28" w:rsidRPr="00264F28" w:rsidRDefault="00264F28" w:rsidP="00264F28">
      <w:pPr>
        <w:spacing w:after="0" w:line="240" w:lineRule="auto"/>
        <w:jc w:val="both"/>
        <w:rPr>
          <w:rFonts w:ascii="Times New Roman" w:hAnsi="Times New Roman" w:cs="Times New Roman"/>
          <w:sz w:val="20"/>
        </w:rPr>
      </w:pPr>
      <w:r w:rsidRPr="00264F28">
        <w:rPr>
          <w:rFonts w:ascii="Times New Roman" w:hAnsi="Times New Roman" w:cs="Times New Roman"/>
          <w:b/>
          <w:sz w:val="20"/>
        </w:rPr>
        <w:t>SANTIAGO</w:t>
      </w:r>
      <w:r w:rsidRPr="00264F28">
        <w:rPr>
          <w:rFonts w:ascii="Times New Roman" w:hAnsi="Times New Roman" w:cs="Times New Roman"/>
          <w:sz w:val="20"/>
        </w:rPr>
        <w:t>:</w:t>
      </w:r>
    </w:p>
    <w:p w14:paraId="004B3187" w14:textId="77777777" w:rsidR="00264F28" w:rsidRDefault="00264F28" w:rsidP="00264F28">
      <w:pPr>
        <w:spacing w:after="0" w:line="240" w:lineRule="auto"/>
        <w:ind w:firstLine="284"/>
        <w:jc w:val="both"/>
        <w:rPr>
          <w:rFonts w:ascii="Times New Roman" w:hAnsi="Times New Roman" w:cs="Times New Roman"/>
          <w:sz w:val="20"/>
        </w:rPr>
      </w:pPr>
      <w:r>
        <w:rPr>
          <w:rFonts w:ascii="Times New Roman" w:hAnsi="Times New Roman" w:cs="Times New Roman"/>
          <w:sz w:val="20"/>
        </w:rPr>
        <w:t>4</w:t>
      </w:r>
      <w:r w:rsidRPr="00F37AE2">
        <w:rPr>
          <w:rFonts w:ascii="Times New Roman" w:hAnsi="Times New Roman" w:cs="Times New Roman"/>
          <w:sz w:val="20"/>
        </w:rPr>
        <w:t xml:space="preserve">, </w:t>
      </w:r>
      <w:r>
        <w:rPr>
          <w:rFonts w:ascii="Times New Roman" w:hAnsi="Times New Roman" w:cs="Times New Roman"/>
          <w:sz w:val="20"/>
        </w:rPr>
        <w:t>14</w:t>
      </w:r>
      <w:r w:rsidRPr="00F37AE2">
        <w:rPr>
          <w:rFonts w:ascii="Times New Roman" w:hAnsi="Times New Roman" w:cs="Times New Roman"/>
          <w:sz w:val="20"/>
        </w:rPr>
        <w:tab/>
      </w:r>
      <w:r w:rsidRPr="00F37AE2">
        <w:rPr>
          <w:rFonts w:ascii="Times New Roman" w:hAnsi="Times New Roman" w:cs="Times New Roman"/>
          <w:b/>
          <w:sz w:val="20"/>
        </w:rPr>
        <w:t xml:space="preserve"> </w:t>
      </w:r>
      <w:r w:rsidRPr="00F37AE2">
        <w:rPr>
          <w:rFonts w:ascii="Times New Roman" w:hAnsi="Times New Roman" w:cs="Times New Roman"/>
          <w:b/>
          <w:sz w:val="20"/>
        </w:rPr>
        <w:tab/>
      </w:r>
      <w:r w:rsidRPr="00F37AE2">
        <w:rPr>
          <w:rFonts w:ascii="Times New Roman" w:hAnsi="Times New Roman" w:cs="Times New Roman"/>
          <w:sz w:val="20"/>
        </w:rPr>
        <w:t>pág</w:t>
      </w:r>
      <w:r>
        <w:rPr>
          <w:rFonts w:ascii="Times New Roman" w:hAnsi="Times New Roman" w:cs="Times New Roman"/>
          <w:sz w:val="20"/>
        </w:rPr>
        <w:t>.</w:t>
      </w:r>
      <w:r w:rsidR="007B04CE">
        <w:rPr>
          <w:rFonts w:ascii="Times New Roman" w:hAnsi="Times New Roman" w:cs="Times New Roman"/>
          <w:sz w:val="20"/>
        </w:rPr>
        <w:t xml:space="preserve"> 132</w:t>
      </w:r>
    </w:p>
    <w:p w14:paraId="004B3188" w14:textId="77777777" w:rsidR="00363081" w:rsidRDefault="00363081" w:rsidP="00264F28">
      <w:pPr>
        <w:spacing w:after="0" w:line="240" w:lineRule="auto"/>
        <w:ind w:firstLine="284"/>
        <w:jc w:val="both"/>
        <w:rPr>
          <w:rFonts w:ascii="Times New Roman" w:hAnsi="Times New Roman" w:cs="Times New Roman"/>
          <w:sz w:val="20"/>
        </w:rPr>
      </w:pPr>
    </w:p>
    <w:p w14:paraId="004B3189" w14:textId="77777777" w:rsidR="008D30C5" w:rsidRPr="00CB1A1E" w:rsidRDefault="008D30C5" w:rsidP="008D30C5">
      <w:pPr>
        <w:spacing w:after="0" w:line="240" w:lineRule="auto"/>
        <w:jc w:val="both"/>
        <w:rPr>
          <w:rFonts w:ascii="Times New Roman" w:hAnsi="Times New Roman" w:cs="Times New Roman"/>
          <w:b/>
          <w:sz w:val="20"/>
        </w:rPr>
      </w:pPr>
      <w:r>
        <w:rPr>
          <w:rFonts w:ascii="Times New Roman" w:hAnsi="Times New Roman" w:cs="Times New Roman"/>
          <w:b/>
          <w:sz w:val="20"/>
        </w:rPr>
        <w:t>I JUAN</w:t>
      </w:r>
      <w:r w:rsidRPr="00F53276">
        <w:rPr>
          <w:rFonts w:ascii="Times New Roman" w:hAnsi="Times New Roman" w:cs="Times New Roman"/>
          <w:sz w:val="20"/>
        </w:rPr>
        <w:t>:</w:t>
      </w:r>
    </w:p>
    <w:p w14:paraId="004B318A" w14:textId="77777777" w:rsidR="008D30C5" w:rsidRDefault="008D30C5" w:rsidP="008D30C5">
      <w:pPr>
        <w:spacing w:after="0" w:line="240" w:lineRule="auto"/>
        <w:ind w:firstLine="284"/>
        <w:jc w:val="both"/>
        <w:rPr>
          <w:rFonts w:ascii="Times New Roman" w:hAnsi="Times New Roman" w:cs="Times New Roman"/>
          <w:sz w:val="20"/>
        </w:rPr>
      </w:pPr>
      <w:r>
        <w:rPr>
          <w:rFonts w:ascii="Times New Roman" w:hAnsi="Times New Roman" w:cs="Times New Roman"/>
          <w:sz w:val="20"/>
        </w:rPr>
        <w:t>2</w:t>
      </w:r>
      <w:r w:rsidRPr="00883EEF">
        <w:rPr>
          <w:rFonts w:ascii="Times New Roman" w:hAnsi="Times New Roman" w:cs="Times New Roman"/>
          <w:sz w:val="20"/>
        </w:rPr>
        <w:t xml:space="preserve">, </w:t>
      </w:r>
      <w:r>
        <w:rPr>
          <w:rFonts w:ascii="Times New Roman" w:hAnsi="Times New Roman" w:cs="Times New Roman"/>
          <w:sz w:val="20"/>
        </w:rPr>
        <w:t>1</w:t>
      </w:r>
      <w:r>
        <w:rPr>
          <w:rFonts w:ascii="Times New Roman" w:hAnsi="Times New Roman" w:cs="Times New Roman"/>
          <w:sz w:val="20"/>
        </w:rPr>
        <w:tab/>
      </w:r>
      <w:r w:rsidRPr="00883EEF">
        <w:rPr>
          <w:rFonts w:ascii="Times New Roman" w:hAnsi="Times New Roman" w:cs="Times New Roman"/>
          <w:b/>
          <w:sz w:val="20"/>
        </w:rPr>
        <w:t xml:space="preserve"> </w:t>
      </w:r>
      <w:r w:rsidRPr="00883EEF">
        <w:rPr>
          <w:rFonts w:ascii="Times New Roman" w:hAnsi="Times New Roman" w:cs="Times New Roman"/>
          <w:b/>
          <w:sz w:val="20"/>
        </w:rPr>
        <w:tab/>
      </w:r>
      <w:r w:rsidRPr="00883EEF">
        <w:rPr>
          <w:rFonts w:ascii="Times New Roman" w:hAnsi="Times New Roman" w:cs="Times New Roman"/>
          <w:sz w:val="20"/>
        </w:rPr>
        <w:t>pág.</w:t>
      </w:r>
      <w:r w:rsidR="00440B7F">
        <w:rPr>
          <w:rFonts w:ascii="Times New Roman" w:hAnsi="Times New Roman" w:cs="Times New Roman"/>
          <w:sz w:val="20"/>
        </w:rPr>
        <w:t xml:space="preserve"> 144</w:t>
      </w:r>
    </w:p>
    <w:p w14:paraId="004B318B" w14:textId="77777777" w:rsidR="008D30C5" w:rsidRDefault="008D30C5" w:rsidP="008D30C5">
      <w:pPr>
        <w:spacing w:after="0" w:line="240" w:lineRule="auto"/>
        <w:ind w:firstLine="284"/>
        <w:jc w:val="both"/>
        <w:rPr>
          <w:rFonts w:ascii="Times New Roman" w:hAnsi="Times New Roman" w:cs="Times New Roman"/>
          <w:sz w:val="20"/>
        </w:rPr>
      </w:pPr>
      <w:r>
        <w:rPr>
          <w:rFonts w:ascii="Times New Roman" w:hAnsi="Times New Roman" w:cs="Times New Roman"/>
          <w:sz w:val="20"/>
        </w:rPr>
        <w:t xml:space="preserve">4, 16  </w:t>
      </w:r>
      <w:r>
        <w:rPr>
          <w:rFonts w:ascii="Times New Roman" w:hAnsi="Times New Roman" w:cs="Times New Roman"/>
          <w:sz w:val="20"/>
        </w:rPr>
        <w:tab/>
        <w:t xml:space="preserve">  “</w:t>
      </w:r>
      <w:r w:rsidR="00440B7F">
        <w:rPr>
          <w:rFonts w:ascii="Times New Roman" w:hAnsi="Times New Roman" w:cs="Times New Roman"/>
          <w:sz w:val="20"/>
        </w:rPr>
        <w:t xml:space="preserve">    135</w:t>
      </w:r>
    </w:p>
    <w:p w14:paraId="004B318C" w14:textId="77777777" w:rsidR="008D30C5" w:rsidRDefault="00440B7F" w:rsidP="00264F28">
      <w:pPr>
        <w:spacing w:after="0" w:line="240" w:lineRule="auto"/>
        <w:ind w:firstLine="284"/>
        <w:jc w:val="both"/>
        <w:rPr>
          <w:rFonts w:ascii="Times New Roman" w:hAnsi="Times New Roman" w:cs="Times New Roman"/>
          <w:sz w:val="20"/>
        </w:rPr>
        <w:sectPr w:rsidR="008D30C5" w:rsidSect="008D30C5">
          <w:type w:val="continuous"/>
          <w:pgSz w:w="11907" w:h="16839" w:code="9"/>
          <w:pgMar w:top="1417" w:right="1701" w:bottom="1417" w:left="1701" w:header="708" w:footer="708" w:gutter="0"/>
          <w:cols w:num="2" w:space="708"/>
          <w:docGrid w:linePitch="360"/>
        </w:sectPr>
      </w:pPr>
      <w:r>
        <w:rPr>
          <w:rFonts w:ascii="Times New Roman" w:hAnsi="Times New Roman" w:cs="Times New Roman"/>
          <w:sz w:val="20"/>
        </w:rPr>
        <w:t xml:space="preserve">   </w:t>
      </w:r>
    </w:p>
    <w:p w14:paraId="004B318D" w14:textId="77777777" w:rsidR="00363081" w:rsidRDefault="00363081">
      <w:pPr>
        <w:rPr>
          <w:rFonts w:ascii="Times New Roman" w:hAnsi="Times New Roman" w:cs="Times New Roman"/>
          <w:b/>
          <w:sz w:val="24"/>
        </w:rPr>
      </w:pPr>
      <w:r>
        <w:rPr>
          <w:rFonts w:ascii="Times New Roman" w:hAnsi="Times New Roman" w:cs="Times New Roman"/>
          <w:b/>
          <w:sz w:val="24"/>
        </w:rPr>
        <w:br w:type="page"/>
      </w:r>
    </w:p>
    <w:p w14:paraId="004B318E" w14:textId="77777777" w:rsidR="00372E02" w:rsidRDefault="00372E02" w:rsidP="00463339">
      <w:pPr>
        <w:pStyle w:val="Heading1"/>
      </w:pPr>
      <w:r w:rsidRPr="0015410B">
        <w:lastRenderedPageBreak/>
        <w:t>ÍNDICE GENERAL</w:t>
      </w:r>
    </w:p>
    <w:p w14:paraId="004B318F" w14:textId="77777777" w:rsidR="00372E02" w:rsidRDefault="00372E02" w:rsidP="00372E02">
      <w:pPr>
        <w:spacing w:after="0" w:line="240" w:lineRule="auto"/>
        <w:jc w:val="both"/>
        <w:rPr>
          <w:rFonts w:ascii="Times New Roman" w:hAnsi="Times New Roman" w:cs="Times New Roman"/>
          <w:sz w:val="24"/>
        </w:rPr>
      </w:pPr>
    </w:p>
    <w:p w14:paraId="004B3190" w14:textId="77777777" w:rsidR="00372E02" w:rsidRPr="005F6EBE" w:rsidRDefault="00372E02" w:rsidP="00372E02">
      <w:pPr>
        <w:spacing w:after="0" w:line="240" w:lineRule="auto"/>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14:paraId="004B3191" w14:textId="77777777" w:rsidR="00372E02" w:rsidRPr="005F6EBE" w:rsidRDefault="00372E02" w:rsidP="00372E02">
      <w:pPr>
        <w:spacing w:after="0" w:line="240" w:lineRule="auto"/>
        <w:jc w:val="both"/>
        <w:rPr>
          <w:rFonts w:ascii="Times New Roman" w:hAnsi="Times New Roman" w:cs="Times New Roman"/>
          <w:sz w:val="20"/>
        </w:rPr>
      </w:pPr>
      <w:r w:rsidRPr="005F6EBE">
        <w:rPr>
          <w:rFonts w:ascii="Times New Roman" w:hAnsi="Times New Roman" w:cs="Times New Roman"/>
          <w:sz w:val="20"/>
        </w:rPr>
        <w:t>Contenido</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207A83">
        <w:rPr>
          <w:rFonts w:ascii="Times New Roman" w:hAnsi="Times New Roman" w:cs="Times New Roman"/>
          <w:sz w:val="20"/>
        </w:rPr>
        <w:t xml:space="preserve">            2</w:t>
      </w:r>
    </w:p>
    <w:p w14:paraId="004B3192" w14:textId="77777777" w:rsidR="00372E02" w:rsidRPr="005F6EBE" w:rsidRDefault="00372E02" w:rsidP="00372E02">
      <w:pPr>
        <w:spacing w:after="0" w:line="240" w:lineRule="auto"/>
        <w:jc w:val="both"/>
        <w:rPr>
          <w:rFonts w:ascii="Times New Roman" w:hAnsi="Times New Roman" w:cs="Times New Roman"/>
          <w:sz w:val="20"/>
        </w:rPr>
      </w:pPr>
      <w:r w:rsidRPr="005F6EBE">
        <w:rPr>
          <w:rFonts w:ascii="Times New Roman" w:hAnsi="Times New Roman" w:cs="Times New Roman"/>
          <w:sz w:val="20"/>
        </w:rPr>
        <w:t>Nota del Editor</w:t>
      </w:r>
      <w:r>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t xml:space="preserve">            3</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14:paraId="004B3193" w14:textId="77777777" w:rsidR="00372E02" w:rsidRDefault="00372E02" w:rsidP="00372E02">
      <w:pPr>
        <w:spacing w:after="0" w:line="240" w:lineRule="auto"/>
        <w:jc w:val="both"/>
        <w:rPr>
          <w:rFonts w:ascii="Times New Roman" w:hAnsi="Times New Roman" w:cs="Times New Roman"/>
          <w:sz w:val="24"/>
        </w:rPr>
      </w:pPr>
    </w:p>
    <w:p w14:paraId="004B3194" w14:textId="77777777" w:rsidR="00372E02" w:rsidRDefault="00372E02" w:rsidP="00372E02">
      <w:pPr>
        <w:spacing w:after="0" w:line="240" w:lineRule="auto"/>
        <w:jc w:val="both"/>
        <w:rPr>
          <w:rFonts w:ascii="Times New Roman" w:hAnsi="Times New Roman" w:cs="Times New Roman"/>
          <w:sz w:val="24"/>
        </w:rPr>
      </w:pPr>
      <w:r>
        <w:rPr>
          <w:rFonts w:ascii="Times New Roman" w:hAnsi="Times New Roman" w:cs="Times New Roman"/>
          <w:sz w:val="24"/>
        </w:rPr>
        <w:t>DIÁLOGO CON DIOS</w:t>
      </w:r>
    </w:p>
    <w:p w14:paraId="004B3195" w14:textId="77777777" w:rsidR="00BD0336" w:rsidRDefault="00BD0336" w:rsidP="00372E02">
      <w:pPr>
        <w:spacing w:after="0" w:line="240" w:lineRule="auto"/>
        <w:jc w:val="both"/>
        <w:rPr>
          <w:rFonts w:ascii="Times New Roman" w:hAnsi="Times New Roman" w:cs="Times New Roman"/>
          <w:sz w:val="24"/>
        </w:rPr>
      </w:pPr>
    </w:p>
    <w:p w14:paraId="004B3196" w14:textId="77777777" w:rsidR="00372E02" w:rsidRDefault="00372E02" w:rsidP="002961CF">
      <w:pPr>
        <w:spacing w:after="0" w:line="240" w:lineRule="auto"/>
        <w:ind w:firstLine="709"/>
        <w:jc w:val="both"/>
        <w:rPr>
          <w:rFonts w:ascii="Times New Roman" w:hAnsi="Times New Roman" w:cs="Times New Roman"/>
          <w:sz w:val="24"/>
        </w:rPr>
      </w:pPr>
      <w:r w:rsidRPr="00372E02">
        <w:rPr>
          <w:rFonts w:ascii="Times New Roman" w:hAnsi="Times New Roman" w:cs="Times New Roman"/>
          <w:sz w:val="20"/>
        </w:rPr>
        <w:t>Introducción</w:t>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r>
      <w:r w:rsidR="00207A83">
        <w:rPr>
          <w:rFonts w:ascii="Times New Roman" w:hAnsi="Times New Roman" w:cs="Times New Roman"/>
          <w:sz w:val="20"/>
        </w:rPr>
        <w:tab/>
        <w:t xml:space="preserve">            4</w:t>
      </w:r>
      <w:r>
        <w:rPr>
          <w:rFonts w:ascii="Times New Roman" w:hAnsi="Times New Roman" w:cs="Times New Roman"/>
          <w:sz w:val="24"/>
        </w:rPr>
        <w:tab/>
      </w:r>
    </w:p>
    <w:p w14:paraId="004B3197" w14:textId="77777777" w:rsidR="00372E02" w:rsidRPr="005F6EBE" w:rsidRDefault="00372E02" w:rsidP="00372E02">
      <w:pPr>
        <w:spacing w:after="0" w:line="240" w:lineRule="auto"/>
        <w:jc w:val="both"/>
        <w:rPr>
          <w:rFonts w:ascii="Times New Roman" w:hAnsi="Times New Roman" w:cs="Times New Roman"/>
          <w:sz w:val="20"/>
        </w:rPr>
      </w:pPr>
      <w:r>
        <w:rPr>
          <w:rFonts w:ascii="Times New Roman" w:hAnsi="Times New Roman" w:cs="Times New Roman"/>
          <w:sz w:val="24"/>
        </w:rPr>
        <w:tab/>
      </w:r>
      <w:r w:rsidR="002961CF">
        <w:rPr>
          <w:rFonts w:ascii="Times New Roman" w:hAnsi="Times New Roman" w:cs="Times New Roman"/>
          <w:sz w:val="24"/>
        </w:rPr>
        <w:t xml:space="preserve">    </w:t>
      </w:r>
      <w:r>
        <w:rPr>
          <w:rFonts w:ascii="Times New Roman" w:hAnsi="Times New Roman" w:cs="Times New Roman"/>
          <w:b/>
          <w:sz w:val="20"/>
        </w:rPr>
        <w:t xml:space="preserve">I </w:t>
      </w:r>
      <w:r w:rsidRPr="00372E02">
        <w:rPr>
          <w:rFonts w:ascii="Times New Roman" w:hAnsi="Times New Roman" w:cs="Times New Roman"/>
          <w:b/>
          <w:sz w:val="20"/>
        </w:rPr>
        <w:t>Meditación</w:t>
      </w:r>
      <w:r>
        <w:rPr>
          <w:rFonts w:ascii="Times New Roman" w:hAnsi="Times New Roman" w:cs="Times New Roman"/>
          <w:sz w:val="20"/>
        </w:rPr>
        <w:t xml:space="preserve">: Presciencia </w:t>
      </w:r>
      <w:r w:rsidRPr="00372E02">
        <w:rPr>
          <w:rFonts w:ascii="Times New Roman" w:hAnsi="Times New Roman" w:cs="Times New Roman"/>
          <w:sz w:val="20"/>
        </w:rPr>
        <w:t>d</w:t>
      </w:r>
      <w:r>
        <w:rPr>
          <w:rFonts w:ascii="Times New Roman" w:hAnsi="Times New Roman" w:cs="Times New Roman"/>
          <w:sz w:val="20"/>
        </w:rPr>
        <w:t>ivin</w:t>
      </w:r>
      <w:r w:rsidRPr="00372E02">
        <w:rPr>
          <w:rFonts w:ascii="Times New Roman" w:hAnsi="Times New Roman" w:cs="Times New Roman"/>
          <w:sz w:val="20"/>
        </w:rPr>
        <w:t>a</w:t>
      </w:r>
      <w:r>
        <w:rPr>
          <w:rFonts w:ascii="Times New Roman" w:hAnsi="Times New Roman" w:cs="Times New Roman"/>
          <w:sz w:val="20"/>
        </w:rPr>
        <w:t xml:space="preserve"> y predestinación</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37</w:t>
      </w:r>
      <w:r>
        <w:rPr>
          <w:rFonts w:ascii="Times New Roman" w:hAnsi="Times New Roman" w:cs="Times New Roman"/>
          <w:sz w:val="20"/>
        </w:rPr>
        <w:tab/>
      </w:r>
    </w:p>
    <w:p w14:paraId="004B3198" w14:textId="77777777" w:rsidR="00372E02" w:rsidRDefault="00372E02" w:rsidP="00372E02">
      <w:pPr>
        <w:spacing w:after="0" w:line="240" w:lineRule="auto"/>
        <w:jc w:val="both"/>
        <w:rPr>
          <w:rFonts w:ascii="Times New Roman" w:hAnsi="Times New Roman" w:cs="Times New Roman"/>
          <w:b/>
          <w:sz w:val="20"/>
        </w:rPr>
      </w:pPr>
      <w:r w:rsidRPr="005F6EBE">
        <w:rPr>
          <w:rFonts w:ascii="Times New Roman" w:hAnsi="Times New Roman" w:cs="Times New Roman"/>
          <w:sz w:val="20"/>
        </w:rPr>
        <w:tab/>
      </w:r>
      <w:r w:rsidR="002961CF">
        <w:rPr>
          <w:rFonts w:ascii="Times New Roman" w:hAnsi="Times New Roman" w:cs="Times New Roman"/>
          <w:sz w:val="20"/>
        </w:rPr>
        <w:t xml:space="preserve">   </w:t>
      </w:r>
      <w:r>
        <w:rPr>
          <w:rFonts w:ascii="Times New Roman" w:hAnsi="Times New Roman" w:cs="Times New Roman"/>
          <w:b/>
          <w:sz w:val="20"/>
        </w:rPr>
        <w:t>I</w:t>
      </w:r>
      <w:r w:rsidR="002961CF">
        <w:rPr>
          <w:rFonts w:ascii="Times New Roman" w:hAnsi="Times New Roman" w:cs="Times New Roman"/>
          <w:b/>
          <w:sz w:val="20"/>
        </w:rPr>
        <w:t>I</w:t>
      </w:r>
      <w:r>
        <w:rPr>
          <w:rFonts w:ascii="Times New Roman" w:hAnsi="Times New Roman" w:cs="Times New Roman"/>
          <w:b/>
          <w:sz w:val="20"/>
        </w:rPr>
        <w:t xml:space="preserve"> </w:t>
      </w:r>
      <w:r w:rsidRPr="00372E02">
        <w:rPr>
          <w:rFonts w:ascii="Times New Roman" w:hAnsi="Times New Roman" w:cs="Times New Roman"/>
          <w:b/>
          <w:sz w:val="20"/>
        </w:rPr>
        <w:t>Meditación</w:t>
      </w:r>
      <w:r w:rsidR="002961CF">
        <w:rPr>
          <w:rFonts w:ascii="Times New Roman" w:hAnsi="Times New Roman" w:cs="Times New Roman"/>
          <w:sz w:val="20"/>
        </w:rPr>
        <w:t>: Deseo ardiente y doloroso de Dios</w:t>
      </w:r>
      <w:r w:rsidRPr="00372E02">
        <w:rPr>
          <w:rFonts w:ascii="Times New Roman" w:hAnsi="Times New Roman" w:cs="Times New Roman"/>
          <w:b/>
          <w:sz w:val="20"/>
        </w:rPr>
        <w:t xml:space="preserve"> </w:t>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t xml:space="preserve">          </w:t>
      </w:r>
      <w:r w:rsidR="00F101CA" w:rsidRPr="00F101CA">
        <w:rPr>
          <w:rFonts w:ascii="Times New Roman" w:hAnsi="Times New Roman" w:cs="Times New Roman"/>
          <w:sz w:val="20"/>
        </w:rPr>
        <w:t>42</w:t>
      </w:r>
      <w:r w:rsidR="00F101CA">
        <w:rPr>
          <w:rFonts w:ascii="Times New Roman" w:hAnsi="Times New Roman" w:cs="Times New Roman"/>
          <w:b/>
          <w:sz w:val="20"/>
        </w:rPr>
        <w:tab/>
      </w:r>
    </w:p>
    <w:p w14:paraId="004B3199"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w:t>
      </w:r>
      <w:r w:rsidR="00372E02">
        <w:rPr>
          <w:rFonts w:ascii="Times New Roman" w:hAnsi="Times New Roman" w:cs="Times New Roman"/>
          <w:b/>
          <w:sz w:val="20"/>
        </w:rPr>
        <w:t>I</w:t>
      </w:r>
      <w:r>
        <w:rPr>
          <w:rFonts w:ascii="Times New Roman" w:hAnsi="Times New Roman" w:cs="Times New Roman"/>
          <w:b/>
          <w:sz w:val="20"/>
        </w:rPr>
        <w:t>II</w:t>
      </w:r>
      <w:r w:rsidR="00372E02">
        <w:rPr>
          <w:rFonts w:ascii="Times New Roman" w:hAnsi="Times New Roman" w:cs="Times New Roman"/>
          <w:b/>
          <w:sz w:val="20"/>
        </w:rPr>
        <w:t xml:space="preserve"> </w:t>
      </w:r>
      <w:r w:rsidR="00372E02" w:rsidRPr="00372E02">
        <w:rPr>
          <w:rFonts w:ascii="Times New Roman" w:hAnsi="Times New Roman" w:cs="Times New Roman"/>
          <w:b/>
          <w:sz w:val="20"/>
        </w:rPr>
        <w:t>Meditación</w:t>
      </w:r>
      <w:r>
        <w:rPr>
          <w:rFonts w:ascii="Times New Roman" w:hAnsi="Times New Roman" w:cs="Times New Roman"/>
          <w:sz w:val="20"/>
        </w:rPr>
        <w:t>: Deseo de la experiencia de Dios</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48</w:t>
      </w:r>
      <w:r w:rsidR="00F101CA">
        <w:rPr>
          <w:rFonts w:ascii="Times New Roman" w:hAnsi="Times New Roman" w:cs="Times New Roman"/>
          <w:sz w:val="20"/>
        </w:rPr>
        <w:tab/>
      </w:r>
    </w:p>
    <w:p w14:paraId="004B319A"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w:t>
      </w:r>
      <w:r w:rsidR="00372E02">
        <w:rPr>
          <w:rFonts w:ascii="Times New Roman" w:hAnsi="Times New Roman" w:cs="Times New Roman"/>
          <w:b/>
          <w:sz w:val="20"/>
        </w:rPr>
        <w:t>I</w:t>
      </w:r>
      <w:r>
        <w:rPr>
          <w:rFonts w:ascii="Times New Roman" w:hAnsi="Times New Roman" w:cs="Times New Roman"/>
          <w:b/>
          <w:sz w:val="20"/>
        </w:rPr>
        <w:t>V</w:t>
      </w:r>
      <w:r w:rsidR="00372E02">
        <w:rPr>
          <w:rFonts w:ascii="Times New Roman" w:hAnsi="Times New Roman" w:cs="Times New Roman"/>
          <w:b/>
          <w:sz w:val="20"/>
        </w:rPr>
        <w:t xml:space="preserve"> </w:t>
      </w:r>
      <w:r w:rsidR="00372E02" w:rsidRPr="00372E02">
        <w:rPr>
          <w:rFonts w:ascii="Times New Roman" w:hAnsi="Times New Roman" w:cs="Times New Roman"/>
          <w:b/>
          <w:sz w:val="20"/>
        </w:rPr>
        <w:t>Meditación</w:t>
      </w:r>
      <w:r>
        <w:rPr>
          <w:rFonts w:ascii="Times New Roman" w:hAnsi="Times New Roman" w:cs="Times New Roman"/>
          <w:sz w:val="20"/>
        </w:rPr>
        <w:t>: Huida a la soledad para orar y encontrar a Dios</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55</w:t>
      </w:r>
    </w:p>
    <w:p w14:paraId="004B319B"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V</w:t>
      </w:r>
      <w:r w:rsidR="00372E02">
        <w:rPr>
          <w:rFonts w:ascii="Times New Roman" w:hAnsi="Times New Roman" w:cs="Times New Roman"/>
          <w:b/>
          <w:sz w:val="20"/>
        </w:rPr>
        <w:t xml:space="preserve"> </w:t>
      </w:r>
      <w:r w:rsidR="00372E02" w:rsidRPr="00372E02">
        <w:rPr>
          <w:rFonts w:ascii="Times New Roman" w:hAnsi="Times New Roman" w:cs="Times New Roman"/>
          <w:b/>
          <w:sz w:val="20"/>
        </w:rPr>
        <w:t>Meditación</w:t>
      </w:r>
      <w:r>
        <w:rPr>
          <w:rFonts w:ascii="Times New Roman" w:hAnsi="Times New Roman" w:cs="Times New Roman"/>
          <w:sz w:val="20"/>
        </w:rPr>
        <w:t>: Vuelta a Dios por la compunción y el amor</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61</w:t>
      </w:r>
    </w:p>
    <w:p w14:paraId="004B319C"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V</w:t>
      </w:r>
      <w:r w:rsidR="00372E02">
        <w:rPr>
          <w:rFonts w:ascii="Times New Roman" w:hAnsi="Times New Roman" w:cs="Times New Roman"/>
          <w:b/>
          <w:sz w:val="20"/>
        </w:rPr>
        <w:t xml:space="preserve">I </w:t>
      </w:r>
      <w:r w:rsidR="00372E02" w:rsidRPr="00372E02">
        <w:rPr>
          <w:rFonts w:ascii="Times New Roman" w:hAnsi="Times New Roman" w:cs="Times New Roman"/>
          <w:b/>
          <w:sz w:val="20"/>
        </w:rPr>
        <w:t>Meditación</w:t>
      </w:r>
      <w:r>
        <w:rPr>
          <w:rFonts w:ascii="Times New Roman" w:hAnsi="Times New Roman" w:cs="Times New Roman"/>
          <w:sz w:val="20"/>
        </w:rPr>
        <w:t>: Deseo de morir para ver a Dios</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67</w:t>
      </w:r>
      <w:r w:rsidR="00F101CA">
        <w:rPr>
          <w:rFonts w:ascii="Times New Roman" w:hAnsi="Times New Roman" w:cs="Times New Roman"/>
          <w:sz w:val="20"/>
        </w:rPr>
        <w:tab/>
      </w:r>
    </w:p>
    <w:p w14:paraId="004B319D" w14:textId="77777777" w:rsidR="00372E02" w:rsidRDefault="002961CF" w:rsidP="00372E02">
      <w:pPr>
        <w:spacing w:after="0" w:line="240" w:lineRule="auto"/>
        <w:ind w:firstLine="708"/>
        <w:jc w:val="both"/>
        <w:rPr>
          <w:rFonts w:ascii="Times New Roman" w:hAnsi="Times New Roman" w:cs="Times New Roman"/>
          <w:b/>
          <w:sz w:val="20"/>
        </w:rPr>
      </w:pPr>
      <w:r>
        <w:rPr>
          <w:rFonts w:ascii="Times New Roman" w:hAnsi="Times New Roman" w:cs="Times New Roman"/>
          <w:b/>
          <w:sz w:val="20"/>
        </w:rPr>
        <w:t xml:space="preserve">  VI</w:t>
      </w:r>
      <w:r w:rsidR="00372E02">
        <w:rPr>
          <w:rFonts w:ascii="Times New Roman" w:hAnsi="Times New Roman" w:cs="Times New Roman"/>
          <w:b/>
          <w:sz w:val="20"/>
        </w:rPr>
        <w:t xml:space="preserve">I </w:t>
      </w:r>
      <w:r w:rsidR="00372E02" w:rsidRPr="00372E02">
        <w:rPr>
          <w:rFonts w:ascii="Times New Roman" w:hAnsi="Times New Roman" w:cs="Times New Roman"/>
          <w:b/>
          <w:sz w:val="20"/>
        </w:rPr>
        <w:t>Meditación</w:t>
      </w:r>
      <w:r w:rsidRPr="002961CF">
        <w:rPr>
          <w:rFonts w:ascii="Times New Roman" w:hAnsi="Times New Roman" w:cs="Times New Roman"/>
          <w:sz w:val="20"/>
        </w:rPr>
        <w:t>:</w:t>
      </w:r>
      <w:r>
        <w:rPr>
          <w:rFonts w:ascii="Times New Roman" w:hAnsi="Times New Roman" w:cs="Times New Roman"/>
          <w:sz w:val="20"/>
        </w:rPr>
        <w:t xml:space="preserve"> Aquí abajo se puede ver una faz de Dios</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75</w:t>
      </w:r>
    </w:p>
    <w:p w14:paraId="004B319E"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VII</w:t>
      </w:r>
      <w:r w:rsidR="00372E02">
        <w:rPr>
          <w:rFonts w:ascii="Times New Roman" w:hAnsi="Times New Roman" w:cs="Times New Roman"/>
          <w:b/>
          <w:sz w:val="20"/>
        </w:rPr>
        <w:t xml:space="preserve">I </w:t>
      </w:r>
      <w:r w:rsidR="00372E02" w:rsidRPr="00372E02">
        <w:rPr>
          <w:rFonts w:ascii="Times New Roman" w:hAnsi="Times New Roman" w:cs="Times New Roman"/>
          <w:b/>
          <w:sz w:val="20"/>
        </w:rPr>
        <w:t>Meditación</w:t>
      </w:r>
      <w:r>
        <w:rPr>
          <w:rFonts w:ascii="Times New Roman" w:hAnsi="Times New Roman" w:cs="Times New Roman"/>
          <w:sz w:val="20"/>
        </w:rPr>
        <w:t>: Dios nos llama a su familiaridad</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79</w:t>
      </w:r>
    </w:p>
    <w:p w14:paraId="004B319F"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w:t>
      </w:r>
      <w:r w:rsidR="00372E02">
        <w:rPr>
          <w:rFonts w:ascii="Times New Roman" w:hAnsi="Times New Roman" w:cs="Times New Roman"/>
          <w:b/>
          <w:sz w:val="20"/>
        </w:rPr>
        <w:t>I</w:t>
      </w:r>
      <w:r>
        <w:rPr>
          <w:rFonts w:ascii="Times New Roman" w:hAnsi="Times New Roman" w:cs="Times New Roman"/>
          <w:b/>
          <w:sz w:val="20"/>
        </w:rPr>
        <w:t>X</w:t>
      </w:r>
      <w:r w:rsidR="00372E02">
        <w:rPr>
          <w:rFonts w:ascii="Times New Roman" w:hAnsi="Times New Roman" w:cs="Times New Roman"/>
          <w:b/>
          <w:sz w:val="20"/>
        </w:rPr>
        <w:t xml:space="preserve"> </w:t>
      </w:r>
      <w:r w:rsidR="00372E02" w:rsidRPr="00372E02">
        <w:rPr>
          <w:rFonts w:ascii="Times New Roman" w:hAnsi="Times New Roman" w:cs="Times New Roman"/>
          <w:b/>
          <w:sz w:val="20"/>
        </w:rPr>
        <w:t>Meditación</w:t>
      </w:r>
      <w:r>
        <w:rPr>
          <w:rFonts w:ascii="Times New Roman" w:hAnsi="Times New Roman" w:cs="Times New Roman"/>
          <w:sz w:val="20"/>
        </w:rPr>
        <w:t>: Victoria sobre las distracciones</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84</w:t>
      </w:r>
      <w:r w:rsidR="00F101CA">
        <w:rPr>
          <w:rFonts w:ascii="Times New Roman" w:hAnsi="Times New Roman" w:cs="Times New Roman"/>
          <w:sz w:val="20"/>
        </w:rPr>
        <w:tab/>
      </w:r>
    </w:p>
    <w:p w14:paraId="004B31A0"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X</w:t>
      </w:r>
      <w:r w:rsidR="00372E02">
        <w:rPr>
          <w:rFonts w:ascii="Times New Roman" w:hAnsi="Times New Roman" w:cs="Times New Roman"/>
          <w:b/>
          <w:sz w:val="20"/>
        </w:rPr>
        <w:t xml:space="preserve"> </w:t>
      </w:r>
      <w:r w:rsidR="00372E02" w:rsidRPr="00372E02">
        <w:rPr>
          <w:rFonts w:ascii="Times New Roman" w:hAnsi="Times New Roman" w:cs="Times New Roman"/>
          <w:b/>
          <w:sz w:val="20"/>
        </w:rPr>
        <w:t>Meditación</w:t>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r>
      <w:r w:rsidR="00F101CA">
        <w:rPr>
          <w:rFonts w:ascii="Times New Roman" w:hAnsi="Times New Roman" w:cs="Times New Roman"/>
          <w:b/>
          <w:sz w:val="20"/>
        </w:rPr>
        <w:tab/>
        <w:t xml:space="preserve">          </w:t>
      </w:r>
      <w:r w:rsidR="00F101CA" w:rsidRPr="00F101CA">
        <w:rPr>
          <w:rFonts w:ascii="Times New Roman" w:hAnsi="Times New Roman" w:cs="Times New Roman"/>
          <w:sz w:val="20"/>
        </w:rPr>
        <w:t>89</w:t>
      </w:r>
      <w:r w:rsidR="00F101CA">
        <w:rPr>
          <w:rFonts w:ascii="Times New Roman" w:hAnsi="Times New Roman" w:cs="Times New Roman"/>
          <w:b/>
          <w:sz w:val="20"/>
        </w:rPr>
        <w:tab/>
      </w:r>
    </w:p>
    <w:p w14:paraId="004B31A1" w14:textId="77777777" w:rsidR="00372E02"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X</w:t>
      </w:r>
      <w:r w:rsidR="00372E02">
        <w:rPr>
          <w:rFonts w:ascii="Times New Roman" w:hAnsi="Times New Roman" w:cs="Times New Roman"/>
          <w:b/>
          <w:sz w:val="20"/>
        </w:rPr>
        <w:t xml:space="preserve">I </w:t>
      </w:r>
      <w:r w:rsidR="00372E02" w:rsidRPr="00372E02">
        <w:rPr>
          <w:rFonts w:ascii="Times New Roman" w:hAnsi="Times New Roman" w:cs="Times New Roman"/>
          <w:b/>
          <w:sz w:val="20"/>
        </w:rPr>
        <w:t>Meditación</w:t>
      </w:r>
      <w:r>
        <w:rPr>
          <w:rFonts w:ascii="Times New Roman" w:hAnsi="Times New Roman" w:cs="Times New Roman"/>
          <w:sz w:val="20"/>
        </w:rPr>
        <w:t>: El ardiente deseo de la vida contemplativa</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93</w:t>
      </w:r>
      <w:r w:rsidR="00F101CA">
        <w:rPr>
          <w:rFonts w:ascii="Times New Roman" w:hAnsi="Times New Roman" w:cs="Times New Roman"/>
          <w:sz w:val="20"/>
        </w:rPr>
        <w:tab/>
      </w:r>
    </w:p>
    <w:p w14:paraId="004B31A2" w14:textId="77777777" w:rsidR="002961CF"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XII </w:t>
      </w:r>
      <w:r w:rsidRPr="00372E02">
        <w:rPr>
          <w:rFonts w:ascii="Times New Roman" w:hAnsi="Times New Roman" w:cs="Times New Roman"/>
          <w:b/>
          <w:sz w:val="20"/>
        </w:rPr>
        <w:t>Meditación</w:t>
      </w:r>
      <w:r>
        <w:rPr>
          <w:rFonts w:ascii="Times New Roman" w:hAnsi="Times New Roman" w:cs="Times New Roman"/>
          <w:sz w:val="20"/>
        </w:rPr>
        <w:t>: La miseria humana no obstaculiza ni la visión ni el amor</w:t>
      </w:r>
      <w:r w:rsidR="00B11B88">
        <w:rPr>
          <w:rFonts w:ascii="Times New Roman" w:hAnsi="Times New Roman" w:cs="Times New Roman"/>
          <w:sz w:val="20"/>
        </w:rPr>
        <w:tab/>
      </w:r>
      <w:r w:rsidR="00B11B88">
        <w:rPr>
          <w:rFonts w:ascii="Times New Roman" w:hAnsi="Times New Roman" w:cs="Times New Roman"/>
          <w:sz w:val="20"/>
        </w:rPr>
        <w:tab/>
        <w:t xml:space="preserve">        101</w:t>
      </w:r>
    </w:p>
    <w:p w14:paraId="004B31A3" w14:textId="77777777" w:rsidR="002961CF" w:rsidRPr="002961CF" w:rsidRDefault="002961CF" w:rsidP="00372E02">
      <w:pPr>
        <w:spacing w:after="0" w:line="240" w:lineRule="auto"/>
        <w:ind w:firstLine="708"/>
        <w:jc w:val="both"/>
        <w:rPr>
          <w:rFonts w:ascii="Times New Roman" w:hAnsi="Times New Roman" w:cs="Times New Roman"/>
          <w:sz w:val="20"/>
        </w:rPr>
      </w:pPr>
      <w:r>
        <w:rPr>
          <w:rFonts w:ascii="Times New Roman" w:hAnsi="Times New Roman" w:cs="Times New Roman"/>
          <w:b/>
          <w:sz w:val="20"/>
        </w:rPr>
        <w:t xml:space="preserve"> XIII </w:t>
      </w:r>
      <w:r w:rsidRPr="00372E02">
        <w:rPr>
          <w:rFonts w:ascii="Times New Roman" w:hAnsi="Times New Roman" w:cs="Times New Roman"/>
          <w:b/>
          <w:sz w:val="20"/>
        </w:rPr>
        <w:t>Meditación</w:t>
      </w:r>
      <w:r>
        <w:rPr>
          <w:rFonts w:ascii="Times New Roman" w:hAnsi="Times New Roman" w:cs="Times New Roman"/>
          <w:sz w:val="20"/>
        </w:rPr>
        <w:t>: Peso de la soledad cisterciense</w:t>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11</w:t>
      </w:r>
      <w:r w:rsidR="00B11B88">
        <w:rPr>
          <w:rFonts w:ascii="Times New Roman" w:hAnsi="Times New Roman" w:cs="Times New Roman"/>
          <w:sz w:val="20"/>
        </w:rPr>
        <w:t>2</w:t>
      </w:r>
    </w:p>
    <w:p w14:paraId="004B31A4" w14:textId="77777777" w:rsidR="00372E02" w:rsidRDefault="00372E02" w:rsidP="00372E02">
      <w:pPr>
        <w:spacing w:after="0" w:line="240" w:lineRule="auto"/>
        <w:jc w:val="both"/>
        <w:rPr>
          <w:rFonts w:ascii="Times New Roman" w:hAnsi="Times New Roman" w:cs="Times New Roman"/>
          <w:sz w:val="24"/>
        </w:rPr>
      </w:pPr>
    </w:p>
    <w:p w14:paraId="004B31A5" w14:textId="77777777" w:rsidR="00BD0336" w:rsidRDefault="00BD0336" w:rsidP="00372E02">
      <w:pPr>
        <w:spacing w:after="0" w:line="240" w:lineRule="auto"/>
        <w:jc w:val="both"/>
        <w:rPr>
          <w:rFonts w:ascii="Times New Roman" w:hAnsi="Times New Roman" w:cs="Times New Roman"/>
          <w:sz w:val="24"/>
        </w:rPr>
      </w:pPr>
    </w:p>
    <w:p w14:paraId="004B31A6" w14:textId="77777777" w:rsidR="00372E02" w:rsidRDefault="002961CF" w:rsidP="00372E02">
      <w:pPr>
        <w:spacing w:after="0" w:line="240" w:lineRule="auto"/>
        <w:jc w:val="both"/>
        <w:rPr>
          <w:rFonts w:ascii="Times New Roman" w:hAnsi="Times New Roman" w:cs="Times New Roman"/>
          <w:sz w:val="24"/>
        </w:rPr>
      </w:pPr>
      <w:r>
        <w:rPr>
          <w:rFonts w:ascii="Times New Roman" w:hAnsi="Times New Roman" w:cs="Times New Roman"/>
          <w:sz w:val="24"/>
        </w:rPr>
        <w:t>S</w:t>
      </w:r>
      <w:r w:rsidR="00372E02">
        <w:rPr>
          <w:rFonts w:ascii="Times New Roman" w:hAnsi="Times New Roman" w:cs="Times New Roman"/>
          <w:sz w:val="24"/>
        </w:rPr>
        <w:t>AC</w:t>
      </w:r>
      <w:r>
        <w:rPr>
          <w:rFonts w:ascii="Times New Roman" w:hAnsi="Times New Roman" w:cs="Times New Roman"/>
          <w:sz w:val="24"/>
        </w:rPr>
        <w:t>RAMENT</w:t>
      </w:r>
      <w:r w:rsidR="00372E02">
        <w:rPr>
          <w:rFonts w:ascii="Times New Roman" w:hAnsi="Times New Roman" w:cs="Times New Roman"/>
          <w:sz w:val="24"/>
        </w:rPr>
        <w:t>O</w:t>
      </w:r>
      <w:r>
        <w:rPr>
          <w:rFonts w:ascii="Times New Roman" w:hAnsi="Times New Roman" w:cs="Times New Roman"/>
          <w:sz w:val="24"/>
        </w:rPr>
        <w:t xml:space="preserve"> </w:t>
      </w:r>
      <w:r w:rsidR="00372E02">
        <w:rPr>
          <w:rFonts w:ascii="Times New Roman" w:hAnsi="Times New Roman" w:cs="Times New Roman"/>
          <w:sz w:val="24"/>
        </w:rPr>
        <w:t>DE</w:t>
      </w:r>
      <w:r>
        <w:rPr>
          <w:rFonts w:ascii="Times New Roman" w:hAnsi="Times New Roman" w:cs="Times New Roman"/>
          <w:sz w:val="24"/>
        </w:rPr>
        <w:t>L</w:t>
      </w:r>
      <w:r w:rsidR="00372E02">
        <w:rPr>
          <w:rFonts w:ascii="Times New Roman" w:hAnsi="Times New Roman" w:cs="Times New Roman"/>
          <w:sz w:val="24"/>
        </w:rPr>
        <w:t xml:space="preserve"> </w:t>
      </w:r>
      <w:r>
        <w:rPr>
          <w:rFonts w:ascii="Times New Roman" w:hAnsi="Times New Roman" w:cs="Times New Roman"/>
          <w:sz w:val="24"/>
        </w:rPr>
        <w:t>ALTAR</w:t>
      </w:r>
    </w:p>
    <w:p w14:paraId="004B31A7" w14:textId="77777777" w:rsidR="00BD0336" w:rsidRDefault="00BD0336" w:rsidP="00372E02">
      <w:pPr>
        <w:spacing w:after="0" w:line="240" w:lineRule="auto"/>
        <w:jc w:val="both"/>
        <w:rPr>
          <w:rFonts w:ascii="Times New Roman" w:hAnsi="Times New Roman" w:cs="Times New Roman"/>
          <w:sz w:val="24"/>
        </w:rPr>
      </w:pPr>
    </w:p>
    <w:p w14:paraId="004B31A8" w14:textId="77777777" w:rsidR="002961CF" w:rsidRDefault="00372E02" w:rsidP="002961CF">
      <w:pPr>
        <w:spacing w:after="0" w:line="240" w:lineRule="auto"/>
        <w:ind w:firstLine="709"/>
        <w:jc w:val="both"/>
        <w:rPr>
          <w:rFonts w:ascii="Times New Roman" w:hAnsi="Times New Roman" w:cs="Times New Roman"/>
          <w:sz w:val="20"/>
        </w:rPr>
      </w:pPr>
      <w:r w:rsidRPr="005F6EBE">
        <w:rPr>
          <w:rFonts w:ascii="Times New Roman" w:hAnsi="Times New Roman" w:cs="Times New Roman"/>
          <w:sz w:val="20"/>
        </w:rPr>
        <w:t>Introducción</w:t>
      </w:r>
      <w:r w:rsidR="002961CF">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r>
      <w:r w:rsidR="008A2C73">
        <w:rPr>
          <w:rFonts w:ascii="Times New Roman" w:hAnsi="Times New Roman" w:cs="Times New Roman"/>
          <w:sz w:val="20"/>
        </w:rPr>
        <w:tab/>
        <w:t xml:space="preserve">        116</w:t>
      </w:r>
    </w:p>
    <w:p w14:paraId="004B31A9" w14:textId="77777777" w:rsidR="002961CF" w:rsidRDefault="002961CF" w:rsidP="002961CF">
      <w:pPr>
        <w:spacing w:after="0" w:line="240" w:lineRule="auto"/>
        <w:ind w:firstLine="709"/>
        <w:jc w:val="both"/>
        <w:rPr>
          <w:rFonts w:ascii="Times New Roman" w:hAnsi="Times New Roman" w:cs="Times New Roman"/>
          <w:sz w:val="20"/>
        </w:rPr>
      </w:pPr>
      <w:r>
        <w:rPr>
          <w:rFonts w:ascii="Times New Roman" w:hAnsi="Times New Roman" w:cs="Times New Roman"/>
          <w:sz w:val="20"/>
        </w:rPr>
        <w:t>Carta de Guillermo a un monje</w:t>
      </w:r>
      <w:r w:rsidR="00F90D05">
        <w:rPr>
          <w:rFonts w:ascii="Times New Roman" w:hAnsi="Times New Roman" w:cs="Times New Roman"/>
          <w:sz w:val="20"/>
        </w:rPr>
        <w:tab/>
      </w:r>
      <w:r w:rsidR="00F90D05">
        <w:rPr>
          <w:rFonts w:ascii="Times New Roman" w:hAnsi="Times New Roman" w:cs="Times New Roman"/>
          <w:sz w:val="20"/>
        </w:rPr>
        <w:tab/>
      </w:r>
      <w:r w:rsidR="00F90D05">
        <w:rPr>
          <w:rFonts w:ascii="Times New Roman" w:hAnsi="Times New Roman" w:cs="Times New Roman"/>
          <w:sz w:val="20"/>
        </w:rPr>
        <w:tab/>
      </w:r>
      <w:r w:rsidR="00F90D05">
        <w:rPr>
          <w:rFonts w:ascii="Times New Roman" w:hAnsi="Times New Roman" w:cs="Times New Roman"/>
          <w:sz w:val="20"/>
        </w:rPr>
        <w:tab/>
      </w:r>
      <w:r w:rsidR="00F90D05">
        <w:rPr>
          <w:rFonts w:ascii="Times New Roman" w:hAnsi="Times New Roman" w:cs="Times New Roman"/>
          <w:sz w:val="20"/>
        </w:rPr>
        <w:tab/>
      </w:r>
      <w:r w:rsidR="00F90D05">
        <w:rPr>
          <w:rFonts w:ascii="Times New Roman" w:hAnsi="Times New Roman" w:cs="Times New Roman"/>
          <w:sz w:val="20"/>
        </w:rPr>
        <w:tab/>
      </w:r>
      <w:r w:rsidR="00F90D05">
        <w:rPr>
          <w:rFonts w:ascii="Times New Roman" w:hAnsi="Times New Roman" w:cs="Times New Roman"/>
          <w:sz w:val="20"/>
        </w:rPr>
        <w:tab/>
        <w:t xml:space="preserve">        12</w:t>
      </w:r>
      <w:r w:rsidR="00B11B88">
        <w:rPr>
          <w:rFonts w:ascii="Times New Roman" w:hAnsi="Times New Roman" w:cs="Times New Roman"/>
          <w:sz w:val="20"/>
        </w:rPr>
        <w:t>3</w:t>
      </w:r>
    </w:p>
    <w:p w14:paraId="004B31AA" w14:textId="77777777" w:rsidR="002961CF" w:rsidRDefault="002961CF" w:rsidP="002961CF">
      <w:pPr>
        <w:spacing w:after="0" w:line="240" w:lineRule="auto"/>
        <w:ind w:firstLine="709"/>
        <w:jc w:val="both"/>
        <w:rPr>
          <w:rFonts w:ascii="Times New Roman" w:hAnsi="Times New Roman" w:cs="Times New Roman"/>
          <w:sz w:val="20"/>
        </w:rPr>
      </w:pPr>
      <w:r>
        <w:rPr>
          <w:rFonts w:ascii="Times New Roman" w:hAnsi="Times New Roman" w:cs="Times New Roman"/>
          <w:sz w:val="20"/>
        </w:rPr>
        <w:t>Prólogo de Dom Guillermo a san Bernardo</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127</w:t>
      </w:r>
    </w:p>
    <w:p w14:paraId="004B31AB" w14:textId="77777777" w:rsidR="00FA4E3D" w:rsidRDefault="002961CF" w:rsidP="002961CF">
      <w:pPr>
        <w:spacing w:after="0" w:line="240" w:lineRule="auto"/>
        <w:ind w:left="709"/>
        <w:jc w:val="both"/>
        <w:rPr>
          <w:rFonts w:ascii="Times New Roman" w:hAnsi="Times New Roman" w:cs="Times New Roman"/>
          <w:sz w:val="20"/>
        </w:rPr>
      </w:pPr>
      <w:r>
        <w:rPr>
          <w:rFonts w:ascii="Times New Roman" w:hAnsi="Times New Roman" w:cs="Times New Roman"/>
          <w:b/>
          <w:sz w:val="20"/>
        </w:rPr>
        <w:t>Capítulo I</w:t>
      </w:r>
      <w:r>
        <w:rPr>
          <w:rFonts w:ascii="Times New Roman" w:hAnsi="Times New Roman" w:cs="Times New Roman"/>
          <w:sz w:val="20"/>
        </w:rPr>
        <w:t xml:space="preserve">: Qué debemos pensar acerca del cuerpo del Señor, y qué acerca del hecho </w:t>
      </w:r>
    </w:p>
    <w:p w14:paraId="004B31AC" w14:textId="77777777" w:rsidR="00FA4E3D" w:rsidRDefault="002961CF" w:rsidP="00FA4E3D">
      <w:pPr>
        <w:spacing w:after="0" w:line="240" w:lineRule="auto"/>
        <w:ind w:left="1701"/>
        <w:jc w:val="both"/>
        <w:rPr>
          <w:rFonts w:ascii="Times New Roman" w:hAnsi="Times New Roman" w:cs="Times New Roman"/>
          <w:sz w:val="20"/>
        </w:rPr>
      </w:pPr>
      <w:r>
        <w:rPr>
          <w:rFonts w:ascii="Times New Roman" w:hAnsi="Times New Roman" w:cs="Times New Roman"/>
          <w:sz w:val="20"/>
        </w:rPr>
        <w:t xml:space="preserve">de que esté en diversos lugares a un mismo tiempo y sin embargo no en </w:t>
      </w:r>
    </w:p>
    <w:p w14:paraId="004B31AD" w14:textId="77777777" w:rsidR="002961CF" w:rsidRDefault="002961CF" w:rsidP="00FA4E3D">
      <w:pPr>
        <w:spacing w:after="0" w:line="240" w:lineRule="auto"/>
        <w:ind w:left="1701"/>
        <w:jc w:val="both"/>
        <w:rPr>
          <w:rFonts w:ascii="Times New Roman" w:hAnsi="Times New Roman" w:cs="Times New Roman"/>
          <w:sz w:val="20"/>
        </w:rPr>
      </w:pPr>
      <w:r>
        <w:rPr>
          <w:rFonts w:ascii="Times New Roman" w:hAnsi="Times New Roman" w:cs="Times New Roman"/>
          <w:sz w:val="20"/>
        </w:rPr>
        <w:t>todas partes</w:t>
      </w:r>
      <w:r>
        <w:rPr>
          <w:rFonts w:ascii="Times New Roman" w:hAnsi="Times New Roman" w:cs="Times New Roman"/>
          <w:sz w:val="20"/>
        </w:rPr>
        <w:tab/>
        <w:t xml:space="preserve">        </w:t>
      </w:r>
      <w:r w:rsidR="00FA4E3D">
        <w:rPr>
          <w:rFonts w:ascii="Times New Roman" w:hAnsi="Times New Roman" w:cs="Times New Roman"/>
          <w:sz w:val="20"/>
        </w:rPr>
        <w:tab/>
      </w:r>
      <w:r w:rsidR="00FA4E3D">
        <w:rPr>
          <w:rFonts w:ascii="Times New Roman" w:hAnsi="Times New Roman" w:cs="Times New Roman"/>
          <w:sz w:val="20"/>
        </w:rPr>
        <w:tab/>
      </w:r>
      <w:r w:rsidR="00FA4E3D">
        <w:rPr>
          <w:rFonts w:ascii="Times New Roman" w:hAnsi="Times New Roman" w:cs="Times New Roman"/>
          <w:sz w:val="20"/>
        </w:rPr>
        <w:tab/>
      </w:r>
      <w:r w:rsidR="00FA4E3D">
        <w:rPr>
          <w:rFonts w:ascii="Times New Roman" w:hAnsi="Times New Roman" w:cs="Times New Roman"/>
          <w:sz w:val="20"/>
        </w:rPr>
        <w:tab/>
      </w:r>
      <w:r w:rsidR="00FA4E3D">
        <w:rPr>
          <w:rFonts w:ascii="Times New Roman" w:hAnsi="Times New Roman" w:cs="Times New Roman"/>
          <w:sz w:val="20"/>
        </w:rPr>
        <w:tab/>
      </w:r>
      <w:r w:rsidR="00FA4E3D">
        <w:rPr>
          <w:rFonts w:ascii="Times New Roman" w:hAnsi="Times New Roman" w:cs="Times New Roman"/>
          <w:sz w:val="20"/>
        </w:rPr>
        <w:tab/>
      </w:r>
      <w:r w:rsidR="00FA4E3D">
        <w:rPr>
          <w:rFonts w:ascii="Times New Roman" w:hAnsi="Times New Roman" w:cs="Times New Roman"/>
          <w:sz w:val="20"/>
        </w:rPr>
        <w:tab/>
        <w:t xml:space="preserve">        </w:t>
      </w:r>
      <w:r w:rsidR="00B11B88">
        <w:rPr>
          <w:rFonts w:ascii="Times New Roman" w:hAnsi="Times New Roman" w:cs="Times New Roman"/>
          <w:sz w:val="20"/>
        </w:rPr>
        <w:t>128</w:t>
      </w:r>
      <w:r>
        <w:rPr>
          <w:rFonts w:ascii="Times New Roman" w:hAnsi="Times New Roman" w:cs="Times New Roman"/>
          <w:sz w:val="20"/>
        </w:rPr>
        <w:tab/>
      </w:r>
    </w:p>
    <w:p w14:paraId="004B31AE" w14:textId="77777777" w:rsidR="00FA4E3D" w:rsidRDefault="002961CF"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II</w:t>
      </w:r>
      <w:r>
        <w:rPr>
          <w:rFonts w:ascii="Times New Roman" w:hAnsi="Times New Roman" w:cs="Times New Roman"/>
          <w:sz w:val="20"/>
        </w:rPr>
        <w:t>:</w:t>
      </w:r>
      <w:r w:rsidR="00FA4E3D">
        <w:rPr>
          <w:rFonts w:ascii="Times New Roman" w:hAnsi="Times New Roman" w:cs="Times New Roman"/>
          <w:sz w:val="20"/>
        </w:rPr>
        <w:t xml:space="preserve"> </w:t>
      </w:r>
      <w:r w:rsidR="00FA4E3D" w:rsidRPr="00FA4E3D">
        <w:rPr>
          <w:rFonts w:ascii="Times New Roman" w:hAnsi="Times New Roman" w:cs="Times New Roman"/>
          <w:sz w:val="20"/>
          <w:szCs w:val="20"/>
        </w:rPr>
        <w:t>De qué</w:t>
      </w:r>
      <w:r w:rsidR="00FA4E3D" w:rsidRPr="00FA4E3D">
        <w:rPr>
          <w:rFonts w:ascii="Times New Roman" w:hAnsi="Times New Roman" w:cs="Times New Roman"/>
          <w:sz w:val="20"/>
        </w:rPr>
        <w:t xml:space="preserve"> modo nos es necesaria ahora la presencia del cuerpo del Señor</w:t>
      </w:r>
      <w:r w:rsidR="00F90D05">
        <w:rPr>
          <w:rFonts w:ascii="Times New Roman" w:hAnsi="Times New Roman" w:cs="Times New Roman"/>
          <w:sz w:val="20"/>
        </w:rPr>
        <w:tab/>
        <w:t xml:space="preserve">        13</w:t>
      </w:r>
      <w:r w:rsidR="00B11B88">
        <w:rPr>
          <w:rFonts w:ascii="Times New Roman" w:hAnsi="Times New Roman" w:cs="Times New Roman"/>
          <w:sz w:val="20"/>
        </w:rPr>
        <w:t>2</w:t>
      </w:r>
      <w:r w:rsidR="00FA4E3D">
        <w:rPr>
          <w:rFonts w:ascii="Times New Roman" w:hAnsi="Times New Roman" w:cs="Times New Roman"/>
          <w:sz w:val="20"/>
        </w:rPr>
        <w:tab/>
      </w:r>
    </w:p>
    <w:p w14:paraId="004B31AF" w14:textId="77777777" w:rsidR="00FA4E3D" w:rsidRDefault="00FA4E3D"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III</w:t>
      </w:r>
      <w:r w:rsidRPr="00FA4E3D">
        <w:rPr>
          <w:rFonts w:ascii="Times New Roman" w:hAnsi="Times New Roman" w:cs="Times New Roman"/>
          <w:sz w:val="20"/>
        </w:rPr>
        <w:t>:</w:t>
      </w:r>
      <w:r>
        <w:rPr>
          <w:rFonts w:ascii="Times New Roman" w:hAnsi="Times New Roman" w:cs="Times New Roman"/>
          <w:b/>
          <w:sz w:val="20"/>
        </w:rPr>
        <w:t xml:space="preserve"> </w:t>
      </w:r>
      <w:r w:rsidRPr="00FA4E3D">
        <w:rPr>
          <w:rFonts w:ascii="Times New Roman" w:hAnsi="Times New Roman" w:cs="Times New Roman"/>
          <w:sz w:val="20"/>
        </w:rPr>
        <w:t>De la especie visible en el sacramento del cuerpo del Cristo</w:t>
      </w:r>
      <w:r w:rsidR="002961CF">
        <w:rPr>
          <w:rFonts w:ascii="Times New Roman" w:hAnsi="Times New Roman" w:cs="Times New Roman"/>
          <w:sz w:val="20"/>
        </w:rPr>
        <w:tab/>
      </w:r>
      <w:r w:rsidR="00B11B88">
        <w:rPr>
          <w:rFonts w:ascii="Times New Roman" w:hAnsi="Times New Roman" w:cs="Times New Roman"/>
          <w:sz w:val="20"/>
        </w:rPr>
        <w:tab/>
        <w:t xml:space="preserve">        133</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b/>
          <w:sz w:val="20"/>
        </w:rPr>
        <w:t>Capítulo IV</w:t>
      </w:r>
      <w:r>
        <w:rPr>
          <w:rFonts w:ascii="Times New Roman" w:hAnsi="Times New Roman" w:cs="Times New Roman"/>
          <w:sz w:val="20"/>
        </w:rPr>
        <w:t xml:space="preserve">: </w:t>
      </w:r>
      <w:r w:rsidRPr="00FA4E3D">
        <w:rPr>
          <w:rFonts w:ascii="Times New Roman" w:hAnsi="Times New Roman" w:cs="Times New Roman"/>
          <w:sz w:val="20"/>
        </w:rPr>
        <w:t xml:space="preserve">Qué se realiza en el sacrificio según la naturaleza y qué fuera del orden </w:t>
      </w:r>
    </w:p>
    <w:p w14:paraId="004B31B0" w14:textId="77777777" w:rsidR="00FA4E3D" w:rsidRDefault="00FA4E3D" w:rsidP="00FA4E3D">
      <w:pPr>
        <w:spacing w:after="0" w:line="240" w:lineRule="auto"/>
        <w:ind w:firstLine="1843"/>
        <w:jc w:val="both"/>
        <w:rPr>
          <w:rFonts w:ascii="Times New Roman" w:hAnsi="Times New Roman" w:cs="Times New Roman"/>
          <w:sz w:val="20"/>
        </w:rPr>
      </w:pPr>
      <w:r w:rsidRPr="00FA4E3D">
        <w:rPr>
          <w:rFonts w:ascii="Times New Roman" w:hAnsi="Times New Roman" w:cs="Times New Roman"/>
          <w:sz w:val="20"/>
        </w:rPr>
        <w:t>de la naturaleza</w:t>
      </w:r>
      <w:r w:rsidR="002961CF">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134</w:t>
      </w:r>
      <w:r w:rsidR="002961CF">
        <w:rPr>
          <w:rFonts w:ascii="Times New Roman" w:hAnsi="Times New Roman" w:cs="Times New Roman"/>
          <w:sz w:val="20"/>
        </w:rPr>
        <w:tab/>
      </w:r>
    </w:p>
    <w:p w14:paraId="004B31B1" w14:textId="77777777" w:rsidR="00FA4E3D" w:rsidRDefault="00FA4E3D"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V</w:t>
      </w:r>
      <w:r>
        <w:rPr>
          <w:rFonts w:ascii="Times New Roman" w:hAnsi="Times New Roman" w:cs="Times New Roman"/>
          <w:sz w:val="20"/>
        </w:rPr>
        <w:t xml:space="preserve">: </w:t>
      </w:r>
      <w:r w:rsidRPr="00FA4E3D">
        <w:rPr>
          <w:rFonts w:ascii="Times New Roman" w:hAnsi="Times New Roman" w:cs="Times New Roman"/>
          <w:sz w:val="20"/>
        </w:rPr>
        <w:t>De la manducación espiritual del cuerpo de Cristo</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135</w:t>
      </w:r>
    </w:p>
    <w:p w14:paraId="004B31B2" w14:textId="77777777" w:rsidR="00372E02" w:rsidRDefault="00FA4E3D"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VI</w:t>
      </w:r>
      <w:r>
        <w:rPr>
          <w:rFonts w:ascii="Times New Roman" w:hAnsi="Times New Roman" w:cs="Times New Roman"/>
          <w:sz w:val="20"/>
        </w:rPr>
        <w:t xml:space="preserve">: </w:t>
      </w:r>
      <w:r w:rsidRPr="00FA4E3D">
        <w:rPr>
          <w:rFonts w:ascii="Times New Roman" w:hAnsi="Times New Roman" w:cs="Times New Roman"/>
          <w:sz w:val="20"/>
        </w:rPr>
        <w:t>Del doble cuerpo de Cristo</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137</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b/>
          <w:sz w:val="20"/>
        </w:rPr>
        <w:t>Capítulo VII</w:t>
      </w:r>
      <w:r>
        <w:rPr>
          <w:rFonts w:ascii="Times New Roman" w:hAnsi="Times New Roman" w:cs="Times New Roman"/>
          <w:sz w:val="20"/>
        </w:rPr>
        <w:t xml:space="preserve">: </w:t>
      </w:r>
      <w:r w:rsidRPr="00FA4E3D">
        <w:rPr>
          <w:rFonts w:ascii="Times New Roman" w:hAnsi="Times New Roman" w:cs="Times New Roman"/>
          <w:sz w:val="20"/>
        </w:rPr>
        <w:t>Que a menudo se recibe un cuerpo del Señor sin el otro</w:t>
      </w:r>
      <w:r w:rsidR="002961CF">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138</w:t>
      </w:r>
      <w:r>
        <w:rPr>
          <w:rFonts w:ascii="Times New Roman" w:hAnsi="Times New Roman" w:cs="Times New Roman"/>
          <w:sz w:val="20"/>
        </w:rPr>
        <w:tab/>
      </w:r>
    </w:p>
    <w:p w14:paraId="004B31B3" w14:textId="77777777" w:rsidR="00F90D05" w:rsidRPr="00F90D05" w:rsidRDefault="00F90D05"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VIII</w:t>
      </w:r>
      <w:r>
        <w:rPr>
          <w:rFonts w:ascii="Times New Roman" w:hAnsi="Times New Roman" w:cs="Times New Roman"/>
          <w:sz w:val="20"/>
        </w:rPr>
        <w:t xml:space="preserve">: </w:t>
      </w:r>
      <w:r w:rsidRPr="00F90D05">
        <w:rPr>
          <w:rFonts w:ascii="Times New Roman" w:hAnsi="Times New Roman" w:cs="Times New Roman"/>
          <w:sz w:val="20"/>
        </w:rPr>
        <w:t>De la manducación corporal del cuerpo del Señor</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139</w:t>
      </w:r>
    </w:p>
    <w:p w14:paraId="004B31B4" w14:textId="77777777" w:rsidR="00FA4E3D" w:rsidRDefault="00FA4E3D"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IX</w:t>
      </w:r>
      <w:r w:rsidRPr="00FA4E3D">
        <w:rPr>
          <w:rFonts w:ascii="Times New Roman" w:hAnsi="Times New Roman" w:cs="Times New Roman"/>
          <w:sz w:val="20"/>
        </w:rPr>
        <w:t>:</w:t>
      </w:r>
      <w:r>
        <w:rPr>
          <w:rFonts w:ascii="Times New Roman" w:hAnsi="Times New Roman" w:cs="Times New Roman"/>
          <w:sz w:val="20"/>
        </w:rPr>
        <w:t xml:space="preserve"> </w:t>
      </w:r>
      <w:r w:rsidRPr="00FA4E3D">
        <w:rPr>
          <w:rFonts w:ascii="Times New Roman" w:hAnsi="Times New Roman" w:cs="Times New Roman"/>
          <w:sz w:val="20"/>
        </w:rPr>
        <w:t>De los diversos sacramentos del cuerpo del Señor y del nombre del sacramento</w:t>
      </w:r>
      <w:r w:rsidR="00F90D05">
        <w:rPr>
          <w:rFonts w:ascii="Times New Roman" w:hAnsi="Times New Roman" w:cs="Times New Roman"/>
          <w:sz w:val="20"/>
        </w:rPr>
        <w:t xml:space="preserve">  14</w:t>
      </w:r>
      <w:r w:rsidR="00B11B88">
        <w:rPr>
          <w:rFonts w:ascii="Times New Roman" w:hAnsi="Times New Roman" w:cs="Times New Roman"/>
          <w:sz w:val="20"/>
        </w:rPr>
        <w:t>0</w:t>
      </w:r>
    </w:p>
    <w:p w14:paraId="004B31B5" w14:textId="77777777" w:rsidR="00FA4E3D" w:rsidRDefault="00FA4E3D"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X</w:t>
      </w:r>
      <w:r w:rsidRPr="00FA4E3D">
        <w:rPr>
          <w:rFonts w:ascii="Times New Roman" w:hAnsi="Times New Roman" w:cs="Times New Roman"/>
          <w:sz w:val="20"/>
        </w:rPr>
        <w:t>:</w:t>
      </w:r>
      <w:r>
        <w:rPr>
          <w:rFonts w:ascii="Times New Roman" w:hAnsi="Times New Roman" w:cs="Times New Roman"/>
          <w:sz w:val="20"/>
        </w:rPr>
        <w:t xml:space="preserve"> </w:t>
      </w:r>
      <w:r w:rsidRPr="00FA4E3D">
        <w:rPr>
          <w:rFonts w:ascii="Times New Roman" w:hAnsi="Times New Roman" w:cs="Times New Roman"/>
          <w:sz w:val="20"/>
        </w:rPr>
        <w:t>Recapitulación: cómo pensar acerca del sacramento</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143</w:t>
      </w:r>
    </w:p>
    <w:p w14:paraId="004B31B6" w14:textId="77777777" w:rsidR="00F101CA" w:rsidRDefault="00FA4E3D" w:rsidP="002961CF">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XI</w:t>
      </w:r>
      <w:r>
        <w:rPr>
          <w:rFonts w:ascii="Times New Roman" w:hAnsi="Times New Roman" w:cs="Times New Roman"/>
          <w:sz w:val="20"/>
        </w:rPr>
        <w:t xml:space="preserve">: </w:t>
      </w:r>
      <w:r w:rsidR="00F101CA" w:rsidRPr="00F101CA">
        <w:rPr>
          <w:rFonts w:ascii="Times New Roman" w:hAnsi="Times New Roman" w:cs="Times New Roman"/>
          <w:sz w:val="20"/>
        </w:rPr>
        <w:t>Por qué se encuentran sentencias tan osc</w:t>
      </w:r>
      <w:r w:rsidR="00F101CA">
        <w:rPr>
          <w:rFonts w:ascii="Times New Roman" w:hAnsi="Times New Roman" w:cs="Times New Roman"/>
          <w:sz w:val="20"/>
        </w:rPr>
        <w:t xml:space="preserve">uras sobre los sacramentos en </w:t>
      </w:r>
      <w:r w:rsidR="00F101CA" w:rsidRPr="00F101CA">
        <w:rPr>
          <w:rFonts w:ascii="Times New Roman" w:hAnsi="Times New Roman" w:cs="Times New Roman"/>
          <w:sz w:val="20"/>
        </w:rPr>
        <w:t xml:space="preserve">los </w:t>
      </w:r>
    </w:p>
    <w:p w14:paraId="004B31B7" w14:textId="77777777" w:rsidR="00FA4E3D" w:rsidRDefault="00F101CA" w:rsidP="00F101CA">
      <w:pPr>
        <w:spacing w:after="0" w:line="240" w:lineRule="auto"/>
        <w:ind w:firstLine="1843"/>
        <w:jc w:val="both"/>
        <w:rPr>
          <w:rFonts w:ascii="Times New Roman" w:hAnsi="Times New Roman" w:cs="Times New Roman"/>
          <w:sz w:val="20"/>
        </w:rPr>
      </w:pPr>
      <w:r w:rsidRPr="00F101CA">
        <w:rPr>
          <w:rFonts w:ascii="Times New Roman" w:hAnsi="Times New Roman" w:cs="Times New Roman"/>
          <w:sz w:val="20"/>
        </w:rPr>
        <w:t xml:space="preserve">Libros de los Padres </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145</w:t>
      </w:r>
    </w:p>
    <w:p w14:paraId="004B31B8" w14:textId="77777777" w:rsidR="00F101CA" w:rsidRDefault="00F101CA" w:rsidP="00F101CA">
      <w:pPr>
        <w:spacing w:after="0" w:line="240" w:lineRule="auto"/>
        <w:ind w:firstLine="709"/>
        <w:jc w:val="both"/>
        <w:rPr>
          <w:rFonts w:ascii="Times New Roman" w:hAnsi="Times New Roman" w:cs="Times New Roman"/>
          <w:sz w:val="20"/>
        </w:rPr>
      </w:pPr>
      <w:r>
        <w:rPr>
          <w:rFonts w:ascii="Times New Roman" w:hAnsi="Times New Roman" w:cs="Times New Roman"/>
          <w:b/>
          <w:sz w:val="20"/>
        </w:rPr>
        <w:t>Capítulo XII</w:t>
      </w:r>
      <w:r>
        <w:rPr>
          <w:rFonts w:ascii="Times New Roman" w:hAnsi="Times New Roman" w:cs="Times New Roman"/>
          <w:sz w:val="20"/>
        </w:rPr>
        <w:t>: De los tres C</w:t>
      </w:r>
      <w:r w:rsidR="00B11B88">
        <w:rPr>
          <w:rFonts w:ascii="Times New Roman" w:hAnsi="Times New Roman" w:cs="Times New Roman"/>
          <w:sz w:val="20"/>
        </w:rPr>
        <w:t>uerpos del Señor</w:t>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r>
      <w:r w:rsidR="00B11B88">
        <w:rPr>
          <w:rFonts w:ascii="Times New Roman" w:hAnsi="Times New Roman" w:cs="Times New Roman"/>
          <w:sz w:val="20"/>
        </w:rPr>
        <w:tab/>
        <w:t xml:space="preserve">        148</w:t>
      </w:r>
    </w:p>
    <w:p w14:paraId="004B31B9" w14:textId="77777777" w:rsidR="00F101CA" w:rsidRDefault="00F101CA" w:rsidP="00F101CA">
      <w:pPr>
        <w:spacing w:after="0" w:line="240" w:lineRule="auto"/>
        <w:ind w:firstLine="709"/>
        <w:jc w:val="both"/>
        <w:rPr>
          <w:rFonts w:ascii="Times New Roman" w:hAnsi="Times New Roman" w:cs="Times New Roman"/>
          <w:sz w:val="20"/>
        </w:rPr>
      </w:pPr>
      <w:r>
        <w:rPr>
          <w:rFonts w:ascii="Times New Roman" w:hAnsi="Times New Roman" w:cs="Times New Roman"/>
          <w:b/>
          <w:sz w:val="20"/>
        </w:rPr>
        <w:t>Apéndice</w:t>
      </w:r>
      <w:r>
        <w:rPr>
          <w:rFonts w:ascii="Times New Roman" w:hAnsi="Times New Roman" w:cs="Times New Roman"/>
          <w:sz w:val="20"/>
        </w:rPr>
        <w:t xml:space="preserve">: Diversas sentencias </w:t>
      </w:r>
      <w:r w:rsidRPr="00F101CA">
        <w:rPr>
          <w:rFonts w:ascii="Times New Roman" w:hAnsi="Times New Roman" w:cs="Times New Roman"/>
          <w:sz w:val="20"/>
        </w:rPr>
        <w:t>de los Santos Padres</w:t>
      </w:r>
      <w:r>
        <w:rPr>
          <w:rFonts w:ascii="Times New Roman" w:hAnsi="Times New Roman" w:cs="Times New Roman"/>
          <w:sz w:val="20"/>
        </w:rPr>
        <w:t xml:space="preserve"> </w:t>
      </w:r>
      <w:r w:rsidRPr="00F101CA">
        <w:rPr>
          <w:rFonts w:ascii="Times New Roman" w:hAnsi="Times New Roman" w:cs="Times New Roman"/>
          <w:sz w:val="20"/>
        </w:rPr>
        <w:t>sobre el Cuerpo del Señor</w:t>
      </w:r>
      <w:r w:rsidR="00F90D05">
        <w:rPr>
          <w:rFonts w:ascii="Times New Roman" w:hAnsi="Times New Roman" w:cs="Times New Roman"/>
          <w:sz w:val="20"/>
        </w:rPr>
        <w:tab/>
      </w:r>
      <w:r w:rsidR="00F90D05">
        <w:rPr>
          <w:rFonts w:ascii="Times New Roman" w:hAnsi="Times New Roman" w:cs="Times New Roman"/>
          <w:sz w:val="20"/>
        </w:rPr>
        <w:tab/>
        <w:t xml:space="preserve">        15</w:t>
      </w:r>
      <w:r w:rsidR="00B11B88">
        <w:rPr>
          <w:rFonts w:ascii="Times New Roman" w:hAnsi="Times New Roman" w:cs="Times New Roman"/>
          <w:sz w:val="20"/>
        </w:rPr>
        <w:t>0</w:t>
      </w:r>
    </w:p>
    <w:p w14:paraId="004B31BA" w14:textId="77777777" w:rsidR="00F101CA" w:rsidRPr="00F101CA" w:rsidRDefault="00F101CA" w:rsidP="00F101CA">
      <w:pPr>
        <w:spacing w:after="0" w:line="240" w:lineRule="auto"/>
        <w:ind w:firstLine="709"/>
        <w:jc w:val="both"/>
        <w:rPr>
          <w:rFonts w:ascii="Times New Roman" w:hAnsi="Times New Roman" w:cs="Times New Roman"/>
          <w:sz w:val="20"/>
        </w:rPr>
      </w:pPr>
    </w:p>
    <w:p w14:paraId="004B31BB" w14:textId="77777777" w:rsidR="00372E02" w:rsidRDefault="00372E02" w:rsidP="002961CF">
      <w:pPr>
        <w:spacing w:after="0" w:line="240" w:lineRule="auto"/>
        <w:jc w:val="both"/>
        <w:rPr>
          <w:rFonts w:ascii="Times New Roman" w:hAnsi="Times New Roman" w:cs="Times New Roman"/>
          <w:sz w:val="24"/>
        </w:rPr>
      </w:pPr>
      <w:r w:rsidRPr="005F6EBE">
        <w:rPr>
          <w:rFonts w:ascii="Times New Roman" w:hAnsi="Times New Roman" w:cs="Times New Roman"/>
          <w:sz w:val="20"/>
        </w:rPr>
        <w:tab/>
      </w:r>
    </w:p>
    <w:p w14:paraId="004B31BC" w14:textId="77777777" w:rsidR="00372E02" w:rsidRPr="005F6EBE" w:rsidRDefault="00372E02" w:rsidP="00372E02">
      <w:pPr>
        <w:spacing w:after="0" w:line="240" w:lineRule="auto"/>
        <w:jc w:val="both"/>
        <w:rPr>
          <w:rFonts w:ascii="Times New Roman" w:hAnsi="Times New Roman" w:cs="Times New Roman"/>
          <w:sz w:val="20"/>
        </w:rPr>
      </w:pPr>
      <w:r w:rsidRPr="005F6EBE">
        <w:rPr>
          <w:rFonts w:ascii="Times New Roman" w:hAnsi="Times New Roman" w:cs="Times New Roman"/>
          <w:sz w:val="20"/>
        </w:rPr>
        <w:t>ÍNDICE BÍBLICO</w:t>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r>
      <w:r w:rsidR="00E12A9B">
        <w:rPr>
          <w:rFonts w:ascii="Times New Roman" w:hAnsi="Times New Roman" w:cs="Times New Roman"/>
          <w:sz w:val="20"/>
        </w:rPr>
        <w:tab/>
        <w:t xml:space="preserve">        15</w:t>
      </w:r>
      <w:r w:rsidR="008A2C73">
        <w:rPr>
          <w:rFonts w:ascii="Times New Roman" w:hAnsi="Times New Roman" w:cs="Times New Roman"/>
          <w:sz w:val="20"/>
        </w:rPr>
        <w:t>4</w:t>
      </w:r>
      <w:r w:rsidR="00BD0336">
        <w:rPr>
          <w:rFonts w:ascii="Times New Roman" w:hAnsi="Times New Roman" w:cs="Times New Roman"/>
          <w:sz w:val="20"/>
        </w:rPr>
        <w:tab/>
      </w:r>
    </w:p>
    <w:p w14:paraId="004B31BD" w14:textId="77777777" w:rsidR="00372E02" w:rsidRPr="005F6EBE" w:rsidRDefault="00372E02" w:rsidP="00372E02">
      <w:pPr>
        <w:spacing w:after="0" w:line="240" w:lineRule="auto"/>
        <w:jc w:val="both"/>
        <w:rPr>
          <w:rFonts w:ascii="Times New Roman" w:hAnsi="Times New Roman" w:cs="Times New Roman"/>
          <w:sz w:val="20"/>
        </w:rPr>
      </w:pPr>
      <w:r w:rsidRPr="005F6EBE">
        <w:rPr>
          <w:rFonts w:ascii="Times New Roman" w:hAnsi="Times New Roman" w:cs="Times New Roman"/>
          <w:sz w:val="20"/>
        </w:rPr>
        <w:t>ÍNDICE GENERAL</w:t>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0D75B2">
        <w:rPr>
          <w:rFonts w:ascii="Times New Roman" w:hAnsi="Times New Roman" w:cs="Times New Roman"/>
          <w:sz w:val="20"/>
        </w:rPr>
        <w:tab/>
        <w:t xml:space="preserve">        16</w:t>
      </w:r>
      <w:r w:rsidR="008A2C73">
        <w:rPr>
          <w:rFonts w:ascii="Times New Roman" w:hAnsi="Times New Roman" w:cs="Times New Roman"/>
          <w:sz w:val="20"/>
        </w:rPr>
        <w:t>1</w:t>
      </w:r>
    </w:p>
    <w:p w14:paraId="004B31BE" w14:textId="77777777" w:rsidR="00372E02" w:rsidRPr="00340B38" w:rsidRDefault="00372E02" w:rsidP="00372E02">
      <w:pPr>
        <w:spacing w:after="0" w:line="240" w:lineRule="auto"/>
        <w:jc w:val="both"/>
        <w:rPr>
          <w:rFonts w:ascii="Times New Roman" w:hAnsi="Times New Roman" w:cs="Times New Roman"/>
          <w:sz w:val="20"/>
        </w:rPr>
        <w:sectPr w:rsidR="00372E02" w:rsidRPr="00340B38" w:rsidSect="002961CF">
          <w:type w:val="continuous"/>
          <w:pgSz w:w="11907" w:h="16839" w:code="9"/>
          <w:pgMar w:top="1417" w:right="1701" w:bottom="1417" w:left="1701" w:header="708" w:footer="708" w:gutter="0"/>
          <w:cols w:space="708"/>
          <w:docGrid w:linePitch="360"/>
        </w:sectPr>
      </w:pPr>
      <w:r w:rsidRPr="00E30BFB">
        <w:rPr>
          <w:rFonts w:ascii="Times New Roman" w:hAnsi="Times New Roman" w:cs="Times New Roman"/>
          <w:sz w:val="20"/>
        </w:rPr>
        <w:t>SIGLAS</w:t>
      </w:r>
      <w:r w:rsidR="002961CF">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r>
      <w:r w:rsidR="00F101CA">
        <w:rPr>
          <w:rFonts w:ascii="Times New Roman" w:hAnsi="Times New Roman" w:cs="Times New Roman"/>
          <w:sz w:val="20"/>
        </w:rPr>
        <w:tab/>
        <w:t xml:space="preserve">      </w:t>
      </w:r>
      <w:r w:rsidR="00BD0336">
        <w:rPr>
          <w:rFonts w:ascii="Times New Roman" w:hAnsi="Times New Roman" w:cs="Times New Roman"/>
          <w:sz w:val="20"/>
        </w:rPr>
        <w:t xml:space="preserve">  16</w:t>
      </w:r>
      <w:r w:rsidR="008A2C73">
        <w:rPr>
          <w:rFonts w:ascii="Times New Roman" w:hAnsi="Times New Roman" w:cs="Times New Roman"/>
          <w:sz w:val="20"/>
        </w:rPr>
        <w:t>2</w:t>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r w:rsidR="002961CF">
        <w:rPr>
          <w:rFonts w:ascii="Times New Roman" w:hAnsi="Times New Roman" w:cs="Times New Roman"/>
          <w:sz w:val="20"/>
        </w:rPr>
        <w:tab/>
      </w:r>
    </w:p>
    <w:p w14:paraId="004B31BF" w14:textId="77777777" w:rsidR="00372E02" w:rsidRDefault="00372E02">
      <w:pPr>
        <w:rPr>
          <w:rFonts w:ascii="Times New Roman" w:hAnsi="Times New Roman" w:cs="Times New Roman"/>
          <w:b/>
          <w:sz w:val="24"/>
        </w:rPr>
      </w:pPr>
      <w:r>
        <w:rPr>
          <w:rFonts w:ascii="Times New Roman" w:hAnsi="Times New Roman" w:cs="Times New Roman"/>
          <w:b/>
          <w:sz w:val="24"/>
        </w:rPr>
        <w:br w:type="page"/>
      </w:r>
    </w:p>
    <w:p w14:paraId="004B31C0" w14:textId="77777777" w:rsidR="00372E02" w:rsidRDefault="00372E02" w:rsidP="0074370E">
      <w:pPr>
        <w:pStyle w:val="Heading4"/>
      </w:pPr>
      <w:r>
        <w:lastRenderedPageBreak/>
        <w:t>Siglas</w:t>
      </w:r>
    </w:p>
    <w:p w14:paraId="004B31C1" w14:textId="77777777" w:rsidR="00372E02" w:rsidRDefault="00372E02" w:rsidP="00372E02">
      <w:pPr>
        <w:jc w:val="center"/>
        <w:rPr>
          <w:rFonts w:ascii="Times New Roman" w:hAnsi="Times New Roman" w:cs="Times New Roman"/>
          <w:b/>
          <w:sz w:val="24"/>
        </w:rPr>
      </w:pPr>
    </w:p>
    <w:p w14:paraId="004B31C2" w14:textId="77777777" w:rsidR="00372E02" w:rsidRDefault="00372E02" w:rsidP="00372E02">
      <w:pPr>
        <w:jc w:val="both"/>
        <w:rPr>
          <w:rFonts w:ascii="Times New Roman" w:hAnsi="Times New Roman" w:cs="Times New Roman"/>
        </w:rPr>
      </w:pPr>
      <w:r>
        <w:rPr>
          <w:rFonts w:ascii="Times New Roman" w:hAnsi="Times New Roman" w:cs="Times New Roman"/>
          <w:b/>
        </w:rPr>
        <w:t xml:space="preserve">Adv. </w:t>
      </w:r>
      <w:proofErr w:type="spellStart"/>
      <w:r>
        <w:rPr>
          <w:rFonts w:ascii="Times New Roman" w:hAnsi="Times New Roman" w:cs="Times New Roman"/>
          <w:b/>
        </w:rPr>
        <w:t>Abæl</w:t>
      </w:r>
      <w:proofErr w:type="spellEnd"/>
      <w:r>
        <w:rPr>
          <w:rFonts w:ascii="Times New Roman" w:hAnsi="Times New Roman" w:cs="Times New Roman"/>
        </w:rPr>
        <w:t>. …:   “Disputa contra Abelardo”…………………………………… ………P.</w:t>
      </w:r>
      <w:r w:rsidR="00FA4611">
        <w:rPr>
          <w:rFonts w:ascii="Times New Roman" w:hAnsi="Times New Roman" w:cs="Times New Roman"/>
        </w:rPr>
        <w:t xml:space="preserve"> </w:t>
      </w:r>
      <w:r>
        <w:rPr>
          <w:rFonts w:ascii="Times New Roman" w:hAnsi="Times New Roman" w:cs="Times New Roman"/>
        </w:rPr>
        <w:t>L. 180</w:t>
      </w:r>
    </w:p>
    <w:p w14:paraId="004B31C3" w14:textId="77777777" w:rsidR="00372E02" w:rsidRDefault="00372E02" w:rsidP="00372E02">
      <w:pPr>
        <w:jc w:val="both"/>
        <w:rPr>
          <w:rFonts w:ascii="Times New Roman" w:hAnsi="Times New Roman" w:cs="Times New Roman"/>
        </w:rPr>
      </w:pPr>
      <w:proofErr w:type="spellStart"/>
      <w:r>
        <w:rPr>
          <w:rFonts w:ascii="Times New Roman" w:hAnsi="Times New Roman" w:cs="Times New Roman"/>
          <w:b/>
        </w:rPr>
        <w:t>Æn</w:t>
      </w:r>
      <w:proofErr w:type="spellEnd"/>
      <w:r>
        <w:rPr>
          <w:rFonts w:ascii="Times New Roman" w:hAnsi="Times New Roman" w:cs="Times New Roman"/>
          <w:b/>
        </w:rPr>
        <w:t>.</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Enigma de</w:t>
      </w:r>
      <w:r w:rsidR="00FA4611">
        <w:rPr>
          <w:rFonts w:ascii="Times New Roman" w:hAnsi="Times New Roman" w:cs="Times New Roman"/>
        </w:rPr>
        <w:t xml:space="preserve"> la fe” …………………………………………...…………</w:t>
      </w:r>
      <w:r>
        <w:rPr>
          <w:rFonts w:ascii="Times New Roman" w:hAnsi="Times New Roman" w:cs="Times New Roman"/>
        </w:rPr>
        <w:t>“</w:t>
      </w:r>
      <w:r w:rsidR="00FA4611">
        <w:rPr>
          <w:rFonts w:ascii="Times New Roman" w:hAnsi="Times New Roman" w:cs="Times New Roman"/>
        </w:rPr>
        <w:t xml:space="preserve"> </w:t>
      </w:r>
      <w:r>
        <w:rPr>
          <w:rFonts w:ascii="Times New Roman" w:hAnsi="Times New Roman" w:cs="Times New Roman"/>
        </w:rPr>
        <w:t xml:space="preserve"> ”  “ ”</w:t>
      </w:r>
    </w:p>
    <w:p w14:paraId="004B31C4" w14:textId="77777777" w:rsidR="00372E02" w:rsidRPr="006D0919" w:rsidRDefault="00372E02" w:rsidP="00372E02">
      <w:pPr>
        <w:jc w:val="both"/>
        <w:rPr>
          <w:rFonts w:ascii="Times New Roman" w:hAnsi="Times New Roman" w:cs="Times New Roman"/>
          <w:color w:val="FF0000"/>
        </w:rPr>
      </w:pPr>
      <w:proofErr w:type="spellStart"/>
      <w:r w:rsidRPr="00372E02">
        <w:rPr>
          <w:rFonts w:ascii="Times New Roman" w:hAnsi="Times New Roman" w:cs="Times New Roman"/>
          <w:b/>
        </w:rPr>
        <w:t>Spec</w:t>
      </w:r>
      <w:proofErr w:type="spellEnd"/>
      <w:r w:rsidRPr="00372E02">
        <w:rPr>
          <w:rFonts w:ascii="Times New Roman" w:hAnsi="Times New Roman" w:cs="Times New Roman"/>
          <w:b/>
        </w:rPr>
        <w:t>.</w:t>
      </w:r>
      <w:r w:rsidRPr="00372E02">
        <w:rPr>
          <w:rFonts w:ascii="Times New Roman" w:hAnsi="Times New Roman" w:cs="Times New Roman"/>
        </w:rPr>
        <w:t xml:space="preserve"> ........…  :  “Espejo de la fe” …………………………………………....</w:t>
      </w:r>
      <w:r w:rsidR="00FA4611">
        <w:rPr>
          <w:rFonts w:ascii="Times New Roman" w:hAnsi="Times New Roman" w:cs="Times New Roman"/>
        </w:rPr>
        <w:t>.………….</w:t>
      </w:r>
      <w:r>
        <w:rPr>
          <w:rFonts w:ascii="Times New Roman" w:hAnsi="Times New Roman" w:cs="Times New Roman"/>
        </w:rPr>
        <w:t>“</w:t>
      </w:r>
      <w:r w:rsidR="00FA4611">
        <w:rPr>
          <w:rFonts w:ascii="Times New Roman" w:hAnsi="Times New Roman" w:cs="Times New Roman"/>
        </w:rPr>
        <w:t xml:space="preserve"> </w:t>
      </w:r>
      <w:r>
        <w:rPr>
          <w:rFonts w:ascii="Times New Roman" w:hAnsi="Times New Roman" w:cs="Times New Roman"/>
        </w:rPr>
        <w:t xml:space="preserve"> ”  “ ” </w:t>
      </w:r>
    </w:p>
    <w:p w14:paraId="004B31C5" w14:textId="77777777" w:rsidR="00372E02" w:rsidRDefault="00BD0336" w:rsidP="00372E02">
      <w:pPr>
        <w:jc w:val="both"/>
        <w:rPr>
          <w:rFonts w:ascii="Times New Roman" w:hAnsi="Times New Roman" w:cs="Times New Roman"/>
        </w:rPr>
      </w:pPr>
      <w:proofErr w:type="spellStart"/>
      <w:r>
        <w:rPr>
          <w:rFonts w:ascii="Times New Roman" w:hAnsi="Times New Roman" w:cs="Times New Roman"/>
          <w:b/>
        </w:rPr>
        <w:t>Cant</w:t>
      </w:r>
      <w:proofErr w:type="spellEnd"/>
      <w:r>
        <w:rPr>
          <w:rFonts w:ascii="Times New Roman" w:hAnsi="Times New Roman" w:cs="Times New Roman"/>
          <w:b/>
        </w:rPr>
        <w:t>. Amb</w:t>
      </w:r>
      <w:r w:rsidR="00372E02">
        <w:rPr>
          <w:rFonts w:ascii="Times New Roman" w:hAnsi="Times New Roman" w:cs="Times New Roman"/>
          <w:b/>
        </w:rPr>
        <w:t>.</w:t>
      </w:r>
      <w:r w:rsidR="00372E02">
        <w:rPr>
          <w:rFonts w:ascii="Times New Roman" w:hAnsi="Times New Roman" w:cs="Times New Roman"/>
        </w:rPr>
        <w:t xml:space="preserve"> </w:t>
      </w:r>
      <w:r>
        <w:rPr>
          <w:rFonts w:ascii="Times New Roman" w:hAnsi="Times New Roman" w:cs="Times New Roman"/>
        </w:rPr>
        <w:t>..</w:t>
      </w:r>
      <w:r w:rsidR="00372E02">
        <w:rPr>
          <w:rFonts w:ascii="Times New Roman" w:hAnsi="Times New Roman" w:cs="Times New Roman"/>
        </w:rPr>
        <w:t>.</w:t>
      </w:r>
      <w:proofErr w:type="gramStart"/>
      <w:r w:rsidR="00372E02">
        <w:rPr>
          <w:rFonts w:ascii="Times New Roman" w:hAnsi="Times New Roman" w:cs="Times New Roman"/>
        </w:rPr>
        <w:t>:  “</w:t>
      </w:r>
      <w:proofErr w:type="gramEnd"/>
      <w:r w:rsidR="00372E02">
        <w:rPr>
          <w:rFonts w:ascii="Times New Roman" w:hAnsi="Times New Roman" w:cs="Times New Roman"/>
        </w:rPr>
        <w:t>Comentario del Canta</w:t>
      </w:r>
      <w:r w:rsidR="00FA4611">
        <w:rPr>
          <w:rFonts w:ascii="Times New Roman" w:hAnsi="Times New Roman" w:cs="Times New Roman"/>
        </w:rPr>
        <w:t>r según S. Ambrosio”……………………………</w:t>
      </w:r>
      <w:r w:rsidR="00372E02">
        <w:rPr>
          <w:rFonts w:ascii="Times New Roman" w:hAnsi="Times New Roman" w:cs="Times New Roman"/>
        </w:rPr>
        <w:t>“</w:t>
      </w:r>
      <w:r w:rsidR="00FA4611">
        <w:rPr>
          <w:rFonts w:ascii="Times New Roman" w:hAnsi="Times New Roman" w:cs="Times New Roman"/>
        </w:rPr>
        <w:t xml:space="preserve"> </w:t>
      </w:r>
      <w:r w:rsidR="00372E02">
        <w:rPr>
          <w:rFonts w:ascii="Times New Roman" w:hAnsi="Times New Roman" w:cs="Times New Roman"/>
        </w:rPr>
        <w:t xml:space="preserve"> ”  15</w:t>
      </w:r>
    </w:p>
    <w:p w14:paraId="004B31C6" w14:textId="77777777" w:rsidR="00372E02" w:rsidRDefault="00372E02" w:rsidP="00372E02">
      <w:pPr>
        <w:jc w:val="both"/>
        <w:rPr>
          <w:rFonts w:ascii="Times New Roman" w:hAnsi="Times New Roman" w:cs="Times New Roman"/>
        </w:rPr>
      </w:pPr>
      <w:proofErr w:type="spellStart"/>
      <w:r>
        <w:rPr>
          <w:rFonts w:ascii="Times New Roman" w:hAnsi="Times New Roman" w:cs="Times New Roman"/>
          <w:b/>
        </w:rPr>
        <w:t>Cant</w:t>
      </w:r>
      <w:proofErr w:type="spellEnd"/>
      <w:r>
        <w:rPr>
          <w:rFonts w:ascii="Times New Roman" w:hAnsi="Times New Roman" w:cs="Times New Roman"/>
          <w:b/>
        </w:rPr>
        <w:t>. Greg.</w:t>
      </w:r>
      <w:r>
        <w:rPr>
          <w:rFonts w:ascii="Times New Roman" w:hAnsi="Times New Roman" w:cs="Times New Roman"/>
        </w:rPr>
        <w:t xml:space="preserve"> …</w:t>
      </w:r>
      <w:proofErr w:type="gramStart"/>
      <w:r>
        <w:rPr>
          <w:rFonts w:ascii="Times New Roman" w:hAnsi="Times New Roman" w:cs="Times New Roman"/>
        </w:rPr>
        <w:t>:  “</w:t>
      </w:r>
      <w:proofErr w:type="gramEnd"/>
      <w:r>
        <w:rPr>
          <w:rFonts w:ascii="Times New Roman" w:hAnsi="Times New Roman" w:cs="Times New Roman"/>
        </w:rPr>
        <w:t>Comentario del Cantar según S. Gregorio”…………………………......“</w:t>
      </w:r>
      <w:r w:rsidR="00FA4611">
        <w:rPr>
          <w:rFonts w:ascii="Times New Roman" w:hAnsi="Times New Roman" w:cs="Times New Roman"/>
        </w:rPr>
        <w:t xml:space="preserve"> </w:t>
      </w:r>
      <w:r>
        <w:rPr>
          <w:rFonts w:ascii="Times New Roman" w:hAnsi="Times New Roman" w:cs="Times New Roman"/>
        </w:rPr>
        <w:t xml:space="preserve"> ” 180</w:t>
      </w:r>
    </w:p>
    <w:p w14:paraId="004B31C7" w14:textId="77777777" w:rsidR="00372E02" w:rsidRPr="00102695" w:rsidRDefault="00372E02" w:rsidP="00372E02">
      <w:pPr>
        <w:jc w:val="both"/>
        <w:rPr>
          <w:rFonts w:ascii="Times New Roman" w:hAnsi="Times New Roman" w:cs="Times New Roman"/>
        </w:rPr>
      </w:pPr>
      <w:r>
        <w:rPr>
          <w:rFonts w:ascii="Times New Roman" w:hAnsi="Times New Roman" w:cs="Times New Roman"/>
          <w:b/>
        </w:rPr>
        <w:t>Cont.</w:t>
      </w:r>
      <w:r>
        <w:rPr>
          <w:rFonts w:ascii="Times New Roman" w:hAnsi="Times New Roman" w:cs="Times New Roman"/>
        </w:rPr>
        <w:t xml:space="preserve"> ………...</w:t>
      </w:r>
      <w:proofErr w:type="gramStart"/>
      <w:r>
        <w:rPr>
          <w:rFonts w:ascii="Times New Roman" w:hAnsi="Times New Roman" w:cs="Times New Roman"/>
        </w:rPr>
        <w:t>:  “</w:t>
      </w:r>
      <w:proofErr w:type="gramEnd"/>
      <w:r>
        <w:rPr>
          <w:rFonts w:ascii="Times New Roman" w:hAnsi="Times New Roman" w:cs="Times New Roman"/>
        </w:rPr>
        <w:t>De la Contemplación de Dios”</w:t>
      </w:r>
      <w:r w:rsidRPr="00102695">
        <w:rPr>
          <w:rFonts w:ascii="Times New Roman" w:hAnsi="Times New Roman" w:cs="Times New Roman"/>
        </w:rPr>
        <w:t xml:space="preserve"> </w:t>
      </w:r>
      <w:r w:rsidR="00FA4611">
        <w:rPr>
          <w:rFonts w:ascii="Times New Roman" w:hAnsi="Times New Roman" w:cs="Times New Roman"/>
        </w:rPr>
        <w:t>………………………………………...</w:t>
      </w:r>
      <w:r>
        <w:rPr>
          <w:rFonts w:ascii="Times New Roman" w:hAnsi="Times New Roman" w:cs="Times New Roman"/>
        </w:rPr>
        <w:t xml:space="preserve"> “</w:t>
      </w:r>
      <w:r w:rsidR="00FA4611">
        <w:rPr>
          <w:rFonts w:ascii="Times New Roman" w:hAnsi="Times New Roman" w:cs="Times New Roman"/>
        </w:rPr>
        <w:t xml:space="preserve"> </w:t>
      </w:r>
      <w:r>
        <w:rPr>
          <w:rFonts w:ascii="Times New Roman" w:hAnsi="Times New Roman" w:cs="Times New Roman"/>
        </w:rPr>
        <w:t xml:space="preserve"> ” 184</w:t>
      </w:r>
    </w:p>
    <w:p w14:paraId="004B31C8" w14:textId="77777777" w:rsidR="00372E02" w:rsidRDefault="00372E02" w:rsidP="00372E02">
      <w:pPr>
        <w:jc w:val="both"/>
        <w:rPr>
          <w:rFonts w:ascii="Times New Roman" w:hAnsi="Times New Roman" w:cs="Times New Roman"/>
        </w:rPr>
      </w:pPr>
      <w:proofErr w:type="spellStart"/>
      <w:r w:rsidRPr="00102695">
        <w:rPr>
          <w:rFonts w:ascii="Times New Roman" w:hAnsi="Times New Roman" w:cs="Times New Roman"/>
          <w:b/>
        </w:rPr>
        <w:t>Epis</w:t>
      </w:r>
      <w:r w:rsidR="003C5C63">
        <w:rPr>
          <w:rFonts w:ascii="Times New Roman" w:hAnsi="Times New Roman" w:cs="Times New Roman"/>
          <w:b/>
        </w:rPr>
        <w:t>t</w:t>
      </w:r>
      <w:proofErr w:type="spellEnd"/>
      <w:r w:rsidRPr="00102695">
        <w:rPr>
          <w:rFonts w:ascii="Times New Roman" w:hAnsi="Times New Roman" w:cs="Times New Roman"/>
          <w:b/>
        </w:rPr>
        <w:t>.</w:t>
      </w:r>
      <w:r>
        <w:rPr>
          <w:rFonts w:ascii="Times New Roman" w:hAnsi="Times New Roman" w:cs="Times New Roman"/>
        </w:rPr>
        <w:t xml:space="preserve"> …</w:t>
      </w:r>
      <w:proofErr w:type="gramStart"/>
      <w:r>
        <w:rPr>
          <w:rFonts w:ascii="Times New Roman" w:hAnsi="Times New Roman" w:cs="Times New Roman"/>
        </w:rPr>
        <w:t>……</w:t>
      </w:r>
      <w:r w:rsidR="003C5C63">
        <w:rPr>
          <w:rFonts w:ascii="Times New Roman" w:hAnsi="Times New Roman" w:cs="Times New Roman"/>
        </w:rPr>
        <w:t>.</w:t>
      </w:r>
      <w:proofErr w:type="gramEnd"/>
      <w:r w:rsidR="003C5C63">
        <w:rPr>
          <w:rFonts w:ascii="Times New Roman" w:hAnsi="Times New Roman" w:cs="Times New Roman"/>
        </w:rPr>
        <w:t>.</w:t>
      </w:r>
      <w:r>
        <w:rPr>
          <w:rFonts w:ascii="Times New Roman" w:hAnsi="Times New Roman" w:cs="Times New Roman"/>
        </w:rPr>
        <w:t>:  “Carta de Oro”………………………………………………………</w:t>
      </w:r>
      <w:r w:rsidR="003C5C63">
        <w:rPr>
          <w:rFonts w:ascii="Times New Roman" w:hAnsi="Times New Roman" w:cs="Times New Roman"/>
        </w:rPr>
        <w:t>..</w:t>
      </w:r>
      <w:r>
        <w:rPr>
          <w:rFonts w:ascii="Times New Roman" w:hAnsi="Times New Roman" w:cs="Times New Roman"/>
        </w:rPr>
        <w:t>… “</w:t>
      </w:r>
      <w:r w:rsidR="00FA4611">
        <w:rPr>
          <w:rFonts w:ascii="Times New Roman" w:hAnsi="Times New Roman" w:cs="Times New Roman"/>
        </w:rPr>
        <w:t xml:space="preserve"> </w:t>
      </w:r>
      <w:r>
        <w:rPr>
          <w:rFonts w:ascii="Times New Roman" w:hAnsi="Times New Roman" w:cs="Times New Roman"/>
        </w:rPr>
        <w:t xml:space="preserve"> ”</w:t>
      </w:r>
      <w:r w:rsidR="00FA4611">
        <w:rPr>
          <w:rFonts w:ascii="Times New Roman" w:hAnsi="Times New Roman" w:cs="Times New Roman"/>
        </w:rPr>
        <w:t xml:space="preserve"> </w:t>
      </w:r>
      <w:r>
        <w:rPr>
          <w:rFonts w:ascii="Times New Roman" w:hAnsi="Times New Roman" w:cs="Times New Roman"/>
        </w:rPr>
        <w:t xml:space="preserve"> “ ”</w:t>
      </w:r>
    </w:p>
    <w:p w14:paraId="004B31C9" w14:textId="77777777" w:rsidR="00372E02" w:rsidRDefault="00372E02" w:rsidP="00372E02">
      <w:pPr>
        <w:jc w:val="both"/>
        <w:rPr>
          <w:rFonts w:ascii="Times New Roman" w:hAnsi="Times New Roman" w:cs="Times New Roman"/>
        </w:rPr>
      </w:pPr>
      <w:proofErr w:type="spellStart"/>
      <w:r>
        <w:rPr>
          <w:rFonts w:ascii="Times New Roman" w:hAnsi="Times New Roman" w:cs="Times New Roman"/>
          <w:b/>
        </w:rPr>
        <w:t>Exp</w:t>
      </w:r>
      <w:proofErr w:type="spellEnd"/>
      <w:r>
        <w:rPr>
          <w:rFonts w:ascii="Times New Roman" w:hAnsi="Times New Roman" w:cs="Times New Roman"/>
          <w:b/>
        </w:rPr>
        <w:t>.</w:t>
      </w:r>
      <w:r w:rsidR="003C5C63">
        <w:rPr>
          <w:rFonts w:ascii="Times New Roman" w:hAnsi="Times New Roman" w:cs="Times New Roman"/>
        </w:rPr>
        <w:t xml:space="preserve"> ……</w:t>
      </w:r>
      <w:proofErr w:type="gramStart"/>
      <w:r w:rsidR="003C5C63">
        <w:rPr>
          <w:rFonts w:ascii="Times New Roman" w:hAnsi="Times New Roman" w:cs="Times New Roman"/>
        </w:rPr>
        <w:t>…....</w:t>
      </w:r>
      <w:proofErr w:type="gramEnd"/>
      <w:r>
        <w:rPr>
          <w:rFonts w:ascii="Times New Roman" w:hAnsi="Times New Roman" w:cs="Times New Roman"/>
        </w:rPr>
        <w:t>:  “Comentario sobre el Cantar de los Cantares”…………</w:t>
      </w:r>
      <w:r w:rsidR="003C5C63">
        <w:rPr>
          <w:rFonts w:ascii="Times New Roman" w:hAnsi="Times New Roman" w:cs="Times New Roman"/>
        </w:rPr>
        <w:t>.</w:t>
      </w:r>
      <w:r w:rsidR="00FA4611">
        <w:rPr>
          <w:rFonts w:ascii="Times New Roman" w:hAnsi="Times New Roman" w:cs="Times New Roman"/>
        </w:rPr>
        <w:t xml:space="preserve">………………  </w:t>
      </w:r>
      <w:proofErr w:type="gramStart"/>
      <w:r>
        <w:rPr>
          <w:rFonts w:ascii="Times New Roman" w:hAnsi="Times New Roman" w:cs="Times New Roman"/>
        </w:rPr>
        <w:t xml:space="preserve">“ </w:t>
      </w:r>
      <w:r w:rsidR="00FA4611">
        <w:rPr>
          <w:rFonts w:ascii="Times New Roman" w:hAnsi="Times New Roman" w:cs="Times New Roman"/>
        </w:rPr>
        <w:t xml:space="preserve"> </w:t>
      </w:r>
      <w:r>
        <w:rPr>
          <w:rFonts w:ascii="Times New Roman" w:hAnsi="Times New Roman" w:cs="Times New Roman"/>
        </w:rPr>
        <w:t>”</w:t>
      </w:r>
      <w:proofErr w:type="gramEnd"/>
      <w:r w:rsidR="00FA4611">
        <w:rPr>
          <w:rFonts w:ascii="Times New Roman" w:hAnsi="Times New Roman" w:cs="Times New Roman"/>
        </w:rPr>
        <w:t xml:space="preserve"> </w:t>
      </w:r>
      <w:r>
        <w:rPr>
          <w:rFonts w:ascii="Times New Roman" w:hAnsi="Times New Roman" w:cs="Times New Roman"/>
        </w:rPr>
        <w:t>180</w:t>
      </w:r>
    </w:p>
    <w:p w14:paraId="004B31CA" w14:textId="77777777" w:rsidR="00372E02" w:rsidRDefault="00372E02" w:rsidP="00372E02">
      <w:pPr>
        <w:jc w:val="both"/>
        <w:rPr>
          <w:rFonts w:ascii="Times New Roman" w:hAnsi="Times New Roman" w:cs="Times New Roman"/>
        </w:rPr>
      </w:pPr>
      <w:proofErr w:type="spellStart"/>
      <w:r w:rsidRPr="00102695">
        <w:rPr>
          <w:rFonts w:ascii="Times New Roman" w:hAnsi="Times New Roman" w:cs="Times New Roman"/>
          <w:b/>
        </w:rPr>
        <w:t>Exp</w:t>
      </w:r>
      <w:proofErr w:type="spellEnd"/>
      <w:r w:rsidRPr="00102695">
        <w:rPr>
          <w:rFonts w:ascii="Times New Roman" w:hAnsi="Times New Roman" w:cs="Times New Roman"/>
          <w:b/>
        </w:rPr>
        <w:t>. Ro.</w:t>
      </w:r>
      <w:r w:rsidR="003C5C63">
        <w:rPr>
          <w:rFonts w:ascii="Times New Roman" w:hAnsi="Times New Roman" w:cs="Times New Roman"/>
        </w:rPr>
        <w:t xml:space="preserve"> </w:t>
      </w:r>
      <w:proofErr w:type="gramStart"/>
      <w:r w:rsidR="003C5C63">
        <w:rPr>
          <w:rFonts w:ascii="Times New Roman" w:hAnsi="Times New Roman" w:cs="Times New Roman"/>
        </w:rPr>
        <w:t>…....</w:t>
      </w:r>
      <w:proofErr w:type="gramEnd"/>
      <w:r w:rsidR="003C5C63">
        <w:rPr>
          <w:rFonts w:ascii="Times New Roman" w:hAnsi="Times New Roman" w:cs="Times New Roman"/>
        </w:rPr>
        <w:t>.</w:t>
      </w:r>
      <w:r>
        <w:rPr>
          <w:rFonts w:ascii="Times New Roman" w:hAnsi="Times New Roman" w:cs="Times New Roman"/>
        </w:rPr>
        <w:t xml:space="preserve">:  “Comentario sobre la Carta a los Romanos”…………………………… “ </w:t>
      </w:r>
      <w:r w:rsidR="00FA4611">
        <w:rPr>
          <w:rFonts w:ascii="Times New Roman" w:hAnsi="Times New Roman" w:cs="Times New Roman"/>
        </w:rPr>
        <w:t xml:space="preserve"> </w:t>
      </w:r>
      <w:r>
        <w:rPr>
          <w:rFonts w:ascii="Times New Roman" w:hAnsi="Times New Roman" w:cs="Times New Roman"/>
        </w:rPr>
        <w:t>”</w:t>
      </w:r>
      <w:r w:rsidR="00FA4611">
        <w:rPr>
          <w:rFonts w:ascii="Times New Roman" w:hAnsi="Times New Roman" w:cs="Times New Roman"/>
        </w:rPr>
        <w:t xml:space="preserve"> </w:t>
      </w:r>
      <w:r>
        <w:rPr>
          <w:rFonts w:ascii="Times New Roman" w:hAnsi="Times New Roman" w:cs="Times New Roman"/>
        </w:rPr>
        <w:t xml:space="preserve"> “ ”</w:t>
      </w:r>
    </w:p>
    <w:p w14:paraId="004B31CB" w14:textId="77777777" w:rsidR="00372E02" w:rsidRDefault="00372E02" w:rsidP="00372E02">
      <w:pPr>
        <w:jc w:val="both"/>
        <w:rPr>
          <w:rFonts w:ascii="Times New Roman" w:hAnsi="Times New Roman" w:cs="Times New Roman"/>
        </w:rPr>
      </w:pPr>
      <w:proofErr w:type="spellStart"/>
      <w:r w:rsidRPr="00102695">
        <w:rPr>
          <w:rFonts w:ascii="Times New Roman" w:hAnsi="Times New Roman" w:cs="Times New Roman"/>
          <w:b/>
        </w:rPr>
        <w:t>Med</w:t>
      </w:r>
      <w:proofErr w:type="spellEnd"/>
      <w:r w:rsidRPr="00102695">
        <w:rPr>
          <w:rFonts w:ascii="Times New Roman" w:hAnsi="Times New Roman" w:cs="Times New Roman"/>
          <w:b/>
        </w:rPr>
        <w:t>.</w:t>
      </w:r>
      <w:r>
        <w:rPr>
          <w:rFonts w:ascii="Times New Roman" w:hAnsi="Times New Roman" w:cs="Times New Roman"/>
        </w:rPr>
        <w:t xml:space="preserve"> …………</w:t>
      </w:r>
      <w:proofErr w:type="gramStart"/>
      <w:r>
        <w:rPr>
          <w:rFonts w:ascii="Times New Roman" w:hAnsi="Times New Roman" w:cs="Times New Roman"/>
        </w:rPr>
        <w:t>:  “</w:t>
      </w:r>
      <w:proofErr w:type="gramEnd"/>
      <w:r>
        <w:rPr>
          <w:rFonts w:ascii="Times New Roman" w:hAnsi="Times New Roman" w:cs="Times New Roman"/>
        </w:rPr>
        <w:t>Medit</w:t>
      </w:r>
      <w:r w:rsidR="00FA4611">
        <w:rPr>
          <w:rFonts w:ascii="Times New Roman" w:hAnsi="Times New Roman" w:cs="Times New Roman"/>
        </w:rPr>
        <w:t>aciones”…………………………………………………………</w:t>
      </w:r>
      <w:r w:rsidRPr="00372E02">
        <w:rPr>
          <w:rFonts w:ascii="Times New Roman" w:hAnsi="Times New Roman" w:cs="Times New Roman"/>
        </w:rPr>
        <w:t xml:space="preserve"> </w:t>
      </w:r>
      <w:r>
        <w:rPr>
          <w:rFonts w:ascii="Times New Roman" w:hAnsi="Times New Roman" w:cs="Times New Roman"/>
        </w:rPr>
        <w:t>“</w:t>
      </w:r>
      <w:r w:rsidR="00FA4611">
        <w:rPr>
          <w:rFonts w:ascii="Times New Roman" w:hAnsi="Times New Roman" w:cs="Times New Roman"/>
        </w:rPr>
        <w:t xml:space="preserve"> </w:t>
      </w:r>
      <w:r>
        <w:rPr>
          <w:rFonts w:ascii="Times New Roman" w:hAnsi="Times New Roman" w:cs="Times New Roman"/>
        </w:rPr>
        <w:t xml:space="preserve"> ”</w:t>
      </w:r>
      <w:r w:rsidR="00FA4611">
        <w:rPr>
          <w:rFonts w:ascii="Times New Roman" w:hAnsi="Times New Roman" w:cs="Times New Roman"/>
        </w:rPr>
        <w:t xml:space="preserve"> </w:t>
      </w:r>
      <w:r>
        <w:rPr>
          <w:rFonts w:ascii="Times New Roman" w:hAnsi="Times New Roman" w:cs="Times New Roman"/>
        </w:rPr>
        <w:t xml:space="preserve"> “ ”</w:t>
      </w:r>
    </w:p>
    <w:p w14:paraId="004B31CC" w14:textId="77777777" w:rsidR="00372E02" w:rsidRDefault="00372E02" w:rsidP="00372E02">
      <w:pPr>
        <w:jc w:val="both"/>
        <w:rPr>
          <w:rFonts w:ascii="Times New Roman" w:hAnsi="Times New Roman" w:cs="Times New Roman"/>
        </w:rPr>
      </w:pPr>
      <w:proofErr w:type="spellStart"/>
      <w:r>
        <w:rPr>
          <w:rFonts w:ascii="Times New Roman" w:hAnsi="Times New Roman" w:cs="Times New Roman"/>
          <w:b/>
        </w:rPr>
        <w:t>Nat</w:t>
      </w:r>
      <w:proofErr w:type="spellEnd"/>
      <w:r>
        <w:rPr>
          <w:rFonts w:ascii="Times New Roman" w:hAnsi="Times New Roman" w:cs="Times New Roman"/>
          <w:b/>
        </w:rPr>
        <w:t>. a</w:t>
      </w:r>
      <w:r w:rsidRPr="00914714">
        <w:rPr>
          <w:rFonts w:ascii="Times New Roman" w:hAnsi="Times New Roman" w:cs="Times New Roman"/>
          <w:b/>
        </w:rPr>
        <w:t>m.</w:t>
      </w:r>
      <w:proofErr w:type="gramStart"/>
      <w:r>
        <w:rPr>
          <w:rFonts w:ascii="Times New Roman" w:hAnsi="Times New Roman" w:cs="Times New Roman"/>
        </w:rPr>
        <w:t xml:space="preserve"> .…</w:t>
      </w:r>
      <w:proofErr w:type="gramEnd"/>
      <w:r>
        <w:rPr>
          <w:rFonts w:ascii="Times New Roman" w:hAnsi="Times New Roman" w:cs="Times New Roman"/>
        </w:rPr>
        <w:t>….: “De la Naturaleza y Dignidad del Amor”...............................................</w:t>
      </w:r>
      <w:r w:rsidR="00FA4611">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w:t>
      </w:r>
      <w:proofErr w:type="gramEnd"/>
      <w:r>
        <w:rPr>
          <w:rFonts w:ascii="Times New Roman" w:hAnsi="Times New Roman" w:cs="Times New Roman"/>
        </w:rPr>
        <w:t xml:space="preserve"> </w:t>
      </w:r>
      <w:r w:rsidR="00FA4611">
        <w:rPr>
          <w:rFonts w:ascii="Times New Roman" w:hAnsi="Times New Roman" w:cs="Times New Roman"/>
        </w:rPr>
        <w:t xml:space="preserve"> </w:t>
      </w:r>
      <w:r>
        <w:rPr>
          <w:rFonts w:ascii="Times New Roman" w:hAnsi="Times New Roman" w:cs="Times New Roman"/>
        </w:rPr>
        <w:t>184</w:t>
      </w:r>
    </w:p>
    <w:p w14:paraId="004B31CD" w14:textId="77777777" w:rsidR="00372E02" w:rsidRDefault="00372E02" w:rsidP="00372E02">
      <w:pPr>
        <w:jc w:val="both"/>
        <w:rPr>
          <w:rFonts w:ascii="Times New Roman" w:hAnsi="Times New Roman" w:cs="Times New Roman"/>
        </w:rPr>
      </w:pPr>
      <w:proofErr w:type="spellStart"/>
      <w:r>
        <w:rPr>
          <w:rFonts w:ascii="Times New Roman" w:hAnsi="Times New Roman" w:cs="Times New Roman"/>
          <w:b/>
        </w:rPr>
        <w:t>Nat</w:t>
      </w:r>
      <w:proofErr w:type="spellEnd"/>
      <w:r>
        <w:rPr>
          <w:rFonts w:ascii="Times New Roman" w:hAnsi="Times New Roman" w:cs="Times New Roman"/>
          <w:b/>
        </w:rPr>
        <w:t>. corp</w:t>
      </w:r>
      <w:r w:rsidRPr="00914714">
        <w:rPr>
          <w:rFonts w:ascii="Times New Roman" w:hAnsi="Times New Roman" w:cs="Times New Roman"/>
          <w:b/>
        </w:rPr>
        <w:t>.</w:t>
      </w:r>
      <w:r>
        <w:rPr>
          <w:rFonts w:ascii="Times New Roman" w:hAnsi="Times New Roman" w:cs="Times New Roman"/>
        </w:rPr>
        <w:t xml:space="preserve"> ……: “De la Naturaleza del cuerpo y del </w:t>
      </w:r>
      <w:proofErr w:type="gramStart"/>
      <w:r>
        <w:rPr>
          <w:rFonts w:ascii="Times New Roman" w:hAnsi="Times New Roman" w:cs="Times New Roman"/>
        </w:rPr>
        <w:t>alma”................................................</w:t>
      </w:r>
      <w:proofErr w:type="gramEnd"/>
      <w:r w:rsidRPr="00372E02">
        <w:rPr>
          <w:rFonts w:ascii="Times New Roman" w:hAnsi="Times New Roman" w:cs="Times New Roman"/>
        </w:rPr>
        <w:t xml:space="preserve"> </w:t>
      </w:r>
      <w:r>
        <w:rPr>
          <w:rFonts w:ascii="Times New Roman" w:hAnsi="Times New Roman" w:cs="Times New Roman"/>
        </w:rPr>
        <w:t>“ ” 180</w:t>
      </w:r>
    </w:p>
    <w:p w14:paraId="004B31CE" w14:textId="77777777" w:rsidR="00372E02" w:rsidRPr="006D0919" w:rsidRDefault="00372E02" w:rsidP="00372E02">
      <w:pPr>
        <w:jc w:val="both"/>
        <w:rPr>
          <w:rFonts w:ascii="Times New Roman" w:hAnsi="Times New Roman" w:cs="Times New Roman"/>
        </w:rPr>
      </w:pPr>
      <w:proofErr w:type="spellStart"/>
      <w:r w:rsidRPr="006D0919">
        <w:rPr>
          <w:rFonts w:ascii="Times New Roman" w:hAnsi="Times New Roman" w:cs="Times New Roman"/>
          <w:b/>
        </w:rPr>
        <w:t>Sac</w:t>
      </w:r>
      <w:proofErr w:type="spellEnd"/>
      <w:r w:rsidRPr="006D0919">
        <w:rPr>
          <w:rFonts w:ascii="Times New Roman" w:hAnsi="Times New Roman" w:cs="Times New Roman"/>
          <w:b/>
        </w:rPr>
        <w:t>.</w:t>
      </w:r>
      <w:r w:rsidRPr="006D0919">
        <w:rPr>
          <w:rFonts w:ascii="Times New Roman" w:hAnsi="Times New Roman" w:cs="Times New Roman"/>
        </w:rPr>
        <w:t xml:space="preserve"> .............</w:t>
      </w:r>
      <w:r w:rsidR="006541B3">
        <w:rPr>
          <w:rFonts w:ascii="Times New Roman" w:hAnsi="Times New Roman" w:cs="Times New Roman"/>
        </w:rPr>
        <w:t>.</w:t>
      </w:r>
      <w:r w:rsidRPr="006D0919">
        <w:rPr>
          <w:rFonts w:ascii="Times New Roman" w:hAnsi="Times New Roman" w:cs="Times New Roman"/>
        </w:rPr>
        <w:t>..</w:t>
      </w:r>
      <w:r w:rsidR="006541B3">
        <w:rPr>
          <w:rFonts w:ascii="Times New Roman" w:hAnsi="Times New Roman" w:cs="Times New Roman"/>
        </w:rPr>
        <w:t>.</w:t>
      </w:r>
      <w:r w:rsidRPr="006D0919">
        <w:rPr>
          <w:rFonts w:ascii="Times New Roman" w:hAnsi="Times New Roman" w:cs="Times New Roman"/>
        </w:rPr>
        <w:t>.</w:t>
      </w:r>
      <w:proofErr w:type="gramStart"/>
      <w:r w:rsidRPr="006D0919">
        <w:rPr>
          <w:rFonts w:ascii="Times New Roman" w:hAnsi="Times New Roman" w:cs="Times New Roman"/>
        </w:rPr>
        <w:t>:  “</w:t>
      </w:r>
      <w:proofErr w:type="gramEnd"/>
      <w:r w:rsidRPr="006D0919">
        <w:rPr>
          <w:rFonts w:ascii="Times New Roman" w:hAnsi="Times New Roman" w:cs="Times New Roman"/>
        </w:rPr>
        <w:t>Del Sacramento del Altar”...........</w:t>
      </w:r>
      <w:r w:rsidR="006541B3">
        <w:rPr>
          <w:rFonts w:ascii="Times New Roman" w:hAnsi="Times New Roman" w:cs="Times New Roman"/>
        </w:rPr>
        <w:t>......</w:t>
      </w:r>
      <w:r w:rsidRPr="006D0919">
        <w:rPr>
          <w:rFonts w:ascii="Times New Roman" w:hAnsi="Times New Roman" w:cs="Times New Roman"/>
        </w:rPr>
        <w:t>................................................</w:t>
      </w:r>
      <w:r w:rsidR="00FA4611">
        <w:rPr>
          <w:rFonts w:ascii="Times New Roman" w:hAnsi="Times New Roman" w:cs="Times New Roman"/>
        </w:rPr>
        <w:t>.....</w:t>
      </w:r>
      <w:r>
        <w:rPr>
          <w:rFonts w:ascii="Times New Roman" w:hAnsi="Times New Roman" w:cs="Times New Roman"/>
        </w:rPr>
        <w:t>“ ”  “ ”</w:t>
      </w:r>
    </w:p>
    <w:p w14:paraId="004B31CF" w14:textId="77777777" w:rsidR="00372E02" w:rsidRPr="006D0919" w:rsidRDefault="00372E02" w:rsidP="00372E02">
      <w:pPr>
        <w:jc w:val="both"/>
        <w:rPr>
          <w:rFonts w:ascii="Times New Roman" w:hAnsi="Times New Roman" w:cs="Times New Roman"/>
          <w:color w:val="FF0000"/>
        </w:rPr>
      </w:pPr>
      <w:proofErr w:type="spellStart"/>
      <w:r>
        <w:rPr>
          <w:rFonts w:ascii="Times New Roman" w:hAnsi="Times New Roman" w:cs="Times New Roman"/>
          <w:b/>
        </w:rPr>
        <w:t>Or</w:t>
      </w:r>
      <w:proofErr w:type="spellEnd"/>
      <w:r w:rsidRPr="00372E02">
        <w:rPr>
          <w:rFonts w:ascii="Times New Roman" w:hAnsi="Times New Roman" w:cs="Times New Roman"/>
          <w:b/>
        </w:rPr>
        <w:t>.</w:t>
      </w:r>
      <w:r w:rsidRPr="00372E02">
        <w:rPr>
          <w:rFonts w:ascii="Times New Roman" w:hAnsi="Times New Roman" w:cs="Times New Roman"/>
        </w:rPr>
        <w:t xml:space="preserve"> ........</w:t>
      </w:r>
      <w:r>
        <w:rPr>
          <w:rFonts w:ascii="Times New Roman" w:hAnsi="Times New Roman" w:cs="Times New Roman"/>
        </w:rPr>
        <w:t>....</w:t>
      </w:r>
      <w:r w:rsidR="006541B3">
        <w:rPr>
          <w:rFonts w:ascii="Times New Roman" w:hAnsi="Times New Roman" w:cs="Times New Roman"/>
        </w:rPr>
        <w:t>..</w:t>
      </w:r>
      <w:r>
        <w:rPr>
          <w:rFonts w:ascii="Times New Roman" w:hAnsi="Times New Roman" w:cs="Times New Roman"/>
        </w:rPr>
        <w:t>.</w:t>
      </w:r>
      <w:r w:rsidRPr="00372E02">
        <w:rPr>
          <w:rFonts w:ascii="Times New Roman" w:hAnsi="Times New Roman" w:cs="Times New Roman"/>
        </w:rPr>
        <w:t>…</w:t>
      </w:r>
      <w:proofErr w:type="gramStart"/>
      <w:r w:rsidRPr="00372E02">
        <w:rPr>
          <w:rFonts w:ascii="Times New Roman" w:hAnsi="Times New Roman" w:cs="Times New Roman"/>
        </w:rPr>
        <w:t>:  “</w:t>
      </w:r>
      <w:proofErr w:type="gramEnd"/>
      <w:r>
        <w:rPr>
          <w:rFonts w:ascii="Times New Roman" w:hAnsi="Times New Roman" w:cs="Times New Roman"/>
        </w:rPr>
        <w:t>Oración de Dom Guillermo</w:t>
      </w:r>
      <w:r w:rsidR="006541B3">
        <w:rPr>
          <w:rFonts w:ascii="Times New Roman" w:hAnsi="Times New Roman" w:cs="Times New Roman"/>
        </w:rPr>
        <w:t>”</w:t>
      </w:r>
      <w:r>
        <w:rPr>
          <w:rFonts w:ascii="Times New Roman" w:hAnsi="Times New Roman" w:cs="Times New Roman"/>
        </w:rPr>
        <w:t>…</w:t>
      </w:r>
      <w:r w:rsidRPr="00372E02">
        <w:rPr>
          <w:rFonts w:ascii="Times New Roman" w:hAnsi="Times New Roman" w:cs="Times New Roman"/>
        </w:rPr>
        <w:t>………………….....………….......</w:t>
      </w:r>
      <w:r>
        <w:rPr>
          <w:rFonts w:ascii="Times New Roman" w:hAnsi="Times New Roman" w:cs="Times New Roman"/>
        </w:rPr>
        <w:t>... S. Ch. 61</w:t>
      </w:r>
    </w:p>
    <w:p w14:paraId="004B31D0" w14:textId="77777777" w:rsidR="00372E02" w:rsidRPr="00DD33AD" w:rsidRDefault="00372E02" w:rsidP="00372E02">
      <w:pPr>
        <w:jc w:val="both"/>
        <w:rPr>
          <w:rFonts w:ascii="Times New Roman" w:hAnsi="Times New Roman" w:cs="Times New Roman"/>
        </w:rPr>
      </w:pPr>
      <w:r w:rsidRPr="00DD33AD">
        <w:rPr>
          <w:rFonts w:ascii="Times New Roman" w:hAnsi="Times New Roman" w:cs="Times New Roman"/>
          <w:b/>
        </w:rPr>
        <w:t>Vita</w:t>
      </w:r>
      <w:r w:rsidRPr="00DD33AD">
        <w:rPr>
          <w:rFonts w:ascii="Times New Roman" w:hAnsi="Times New Roman" w:cs="Times New Roman"/>
        </w:rPr>
        <w:t xml:space="preserve"> .........</w:t>
      </w:r>
      <w:r w:rsidR="006541B3">
        <w:rPr>
          <w:rFonts w:ascii="Times New Roman" w:hAnsi="Times New Roman" w:cs="Times New Roman"/>
        </w:rPr>
        <w:t>...</w:t>
      </w:r>
      <w:r w:rsidRPr="00DD33AD">
        <w:rPr>
          <w:rFonts w:ascii="Times New Roman" w:hAnsi="Times New Roman" w:cs="Times New Roman"/>
        </w:rPr>
        <w:t>......</w:t>
      </w:r>
      <w:proofErr w:type="gramStart"/>
      <w:r w:rsidRPr="00DD33AD">
        <w:rPr>
          <w:rFonts w:ascii="Times New Roman" w:hAnsi="Times New Roman" w:cs="Times New Roman"/>
        </w:rPr>
        <w:t>:  “</w:t>
      </w:r>
      <w:proofErr w:type="gramEnd"/>
      <w:r w:rsidRPr="00DD33AD">
        <w:rPr>
          <w:rFonts w:ascii="Times New Roman" w:hAnsi="Times New Roman" w:cs="Times New Roman"/>
        </w:rPr>
        <w:t>Vid</w:t>
      </w:r>
      <w:r w:rsidR="006541B3">
        <w:rPr>
          <w:rFonts w:ascii="Times New Roman" w:hAnsi="Times New Roman" w:cs="Times New Roman"/>
        </w:rPr>
        <w:t>a de San Bernardo”............</w:t>
      </w:r>
      <w:r w:rsidRPr="00DD33AD">
        <w:rPr>
          <w:rFonts w:ascii="Times New Roman" w:hAnsi="Times New Roman" w:cs="Times New Roman"/>
        </w:rPr>
        <w:t>............................................................</w:t>
      </w:r>
      <w:r>
        <w:rPr>
          <w:rFonts w:ascii="Times New Roman" w:hAnsi="Times New Roman" w:cs="Times New Roman"/>
        </w:rPr>
        <w:t xml:space="preserve"> P.</w:t>
      </w:r>
      <w:r w:rsidR="00FA4611">
        <w:rPr>
          <w:rFonts w:ascii="Times New Roman" w:hAnsi="Times New Roman" w:cs="Times New Roman"/>
        </w:rPr>
        <w:t xml:space="preserve"> </w:t>
      </w:r>
      <w:r>
        <w:rPr>
          <w:rFonts w:ascii="Times New Roman" w:hAnsi="Times New Roman" w:cs="Times New Roman"/>
        </w:rPr>
        <w:t>L.</w:t>
      </w:r>
      <w:r w:rsidRPr="00DD33AD">
        <w:rPr>
          <w:rFonts w:ascii="Times New Roman" w:hAnsi="Times New Roman" w:cs="Times New Roman"/>
        </w:rPr>
        <w:t xml:space="preserve"> 185</w:t>
      </w:r>
    </w:p>
    <w:p w14:paraId="004B31D1" w14:textId="77777777" w:rsidR="00372E02" w:rsidRPr="00372E02" w:rsidRDefault="00372E02" w:rsidP="00372E02">
      <w:pPr>
        <w:ind w:left="851"/>
        <w:jc w:val="both"/>
        <w:rPr>
          <w:rFonts w:ascii="Times New Roman" w:hAnsi="Times New Roman" w:cs="Times New Roman"/>
          <w:sz w:val="20"/>
        </w:rPr>
      </w:pPr>
      <w:r w:rsidRPr="00372E02">
        <w:rPr>
          <w:rFonts w:ascii="Times New Roman" w:hAnsi="Times New Roman" w:cs="Times New Roman"/>
          <w:sz w:val="20"/>
        </w:rPr>
        <w:t>Para una introducción a la persona, obra y doctrina de Guillermo de Saint-Thierry, consultar PADRES CISTERCIENSES 1.</w:t>
      </w:r>
    </w:p>
    <w:p w14:paraId="004B31D2" w14:textId="77777777" w:rsidR="00372E02" w:rsidRDefault="00372E02" w:rsidP="00372E02">
      <w:pPr>
        <w:jc w:val="both"/>
        <w:rPr>
          <w:rFonts w:ascii="Times New Roman" w:hAnsi="Times New Roman" w:cs="Times New Roman"/>
        </w:rPr>
      </w:pPr>
    </w:p>
    <w:p w14:paraId="004B31D3" w14:textId="77777777" w:rsidR="00372E02" w:rsidRDefault="00372E02" w:rsidP="00372E02">
      <w:pPr>
        <w:jc w:val="center"/>
        <w:rPr>
          <w:rFonts w:ascii="Times New Roman" w:hAnsi="Times New Roman" w:cs="Times New Roman"/>
          <w:b/>
          <w:sz w:val="24"/>
        </w:rPr>
      </w:pPr>
      <w:r>
        <w:rPr>
          <w:rFonts w:ascii="Times New Roman" w:hAnsi="Times New Roman" w:cs="Times New Roman"/>
          <w:b/>
          <w:sz w:val="24"/>
        </w:rPr>
        <w:t>Abrev</w:t>
      </w:r>
      <w:r w:rsidRPr="00DD33AD">
        <w:rPr>
          <w:rFonts w:ascii="Times New Roman" w:hAnsi="Times New Roman" w:cs="Times New Roman"/>
          <w:b/>
          <w:sz w:val="24"/>
        </w:rPr>
        <w:t>i</w:t>
      </w:r>
      <w:r>
        <w:rPr>
          <w:rFonts w:ascii="Times New Roman" w:hAnsi="Times New Roman" w:cs="Times New Roman"/>
          <w:b/>
          <w:sz w:val="24"/>
        </w:rPr>
        <w:t>aturas</w:t>
      </w:r>
    </w:p>
    <w:p w14:paraId="004B31D4" w14:textId="77777777" w:rsidR="00372E02" w:rsidRDefault="00372E02" w:rsidP="00372E02">
      <w:pPr>
        <w:rPr>
          <w:rFonts w:ascii="Times New Roman" w:hAnsi="Times New Roman" w:cs="Times New Roman"/>
          <w:sz w:val="24"/>
        </w:rPr>
      </w:pPr>
      <w:r>
        <w:rPr>
          <w:rFonts w:ascii="Times New Roman" w:hAnsi="Times New Roman" w:cs="Times New Roman"/>
          <w:b/>
          <w:sz w:val="24"/>
        </w:rPr>
        <w:t>PP. CC.</w:t>
      </w:r>
      <w:r>
        <w:rPr>
          <w:rFonts w:ascii="Times New Roman" w:hAnsi="Times New Roman" w:cs="Times New Roman"/>
          <w:sz w:val="24"/>
        </w:rPr>
        <w:t>: serie PADRES CISTERCIENSES</w:t>
      </w:r>
    </w:p>
    <w:p w14:paraId="004B31D5" w14:textId="77777777" w:rsidR="00372E02" w:rsidRPr="00372E02" w:rsidRDefault="00372E02" w:rsidP="00372E02">
      <w:pPr>
        <w:rPr>
          <w:rFonts w:ascii="Times New Roman" w:hAnsi="Times New Roman" w:cs="Times New Roman"/>
          <w:sz w:val="24"/>
          <w:lang w:val="fr-FR"/>
        </w:rPr>
      </w:pPr>
      <w:r w:rsidRPr="00372E02">
        <w:rPr>
          <w:rFonts w:ascii="Times New Roman" w:hAnsi="Times New Roman" w:cs="Times New Roman"/>
          <w:b/>
          <w:sz w:val="24"/>
          <w:lang w:val="fr-FR"/>
        </w:rPr>
        <w:t>P. de C.</w:t>
      </w:r>
      <w:r w:rsidRPr="00372E02">
        <w:rPr>
          <w:rFonts w:ascii="Times New Roman" w:hAnsi="Times New Roman" w:cs="Times New Roman"/>
          <w:sz w:val="24"/>
          <w:lang w:val="fr-FR"/>
        </w:rPr>
        <w:t>: PAIN DE C</w:t>
      </w:r>
      <w:r w:rsidR="003C5C63">
        <w:rPr>
          <w:rFonts w:ascii="Times New Roman" w:hAnsi="Times New Roman" w:cs="Times New Roman"/>
          <w:sz w:val="24"/>
          <w:lang w:val="fr-FR"/>
        </w:rPr>
        <w:t>Î</w:t>
      </w:r>
      <w:r w:rsidRPr="00372E02">
        <w:rPr>
          <w:rFonts w:ascii="Times New Roman" w:hAnsi="Times New Roman" w:cs="Times New Roman"/>
          <w:sz w:val="24"/>
          <w:lang w:val="fr-FR"/>
        </w:rPr>
        <w:t>TEAUX</w:t>
      </w:r>
    </w:p>
    <w:p w14:paraId="004B31D6" w14:textId="77777777" w:rsidR="00372E02" w:rsidRPr="00372E02" w:rsidRDefault="00372E02" w:rsidP="00372E02">
      <w:pPr>
        <w:rPr>
          <w:rFonts w:ascii="Times New Roman" w:hAnsi="Times New Roman" w:cs="Times New Roman"/>
          <w:lang w:val="fr-FR"/>
        </w:rPr>
      </w:pPr>
      <w:r>
        <w:rPr>
          <w:rFonts w:ascii="Times New Roman" w:hAnsi="Times New Roman" w:cs="Times New Roman"/>
          <w:b/>
          <w:sz w:val="24"/>
          <w:lang w:val="fr-FR"/>
        </w:rPr>
        <w:t>S. Ch.</w:t>
      </w:r>
      <w:r>
        <w:rPr>
          <w:rFonts w:ascii="Times New Roman" w:hAnsi="Times New Roman" w:cs="Times New Roman"/>
          <w:sz w:val="24"/>
          <w:lang w:val="fr-FR"/>
        </w:rPr>
        <w:t xml:space="preserve">: </w:t>
      </w:r>
      <w:r w:rsidRPr="003C5C63">
        <w:rPr>
          <w:rFonts w:ascii="Times New Roman" w:hAnsi="Times New Roman" w:cs="Times New Roman"/>
          <w:sz w:val="24"/>
        </w:rPr>
        <w:t>colección</w:t>
      </w:r>
      <w:r>
        <w:rPr>
          <w:rFonts w:ascii="Times New Roman" w:hAnsi="Times New Roman" w:cs="Times New Roman"/>
          <w:sz w:val="24"/>
          <w:lang w:val="fr-FR"/>
        </w:rPr>
        <w:t xml:space="preserve"> SOURCES CHRETIENNE</w:t>
      </w:r>
      <w:r w:rsidR="003C5C63">
        <w:rPr>
          <w:rFonts w:ascii="Times New Roman" w:hAnsi="Times New Roman" w:cs="Times New Roman"/>
          <w:sz w:val="24"/>
          <w:lang w:val="fr-FR"/>
        </w:rPr>
        <w:t>S</w:t>
      </w:r>
    </w:p>
    <w:p w14:paraId="004B31D7" w14:textId="77777777" w:rsidR="00372E02" w:rsidRPr="00372E02" w:rsidRDefault="00372E02" w:rsidP="00D44BF9">
      <w:pPr>
        <w:spacing w:after="0"/>
        <w:ind w:firstLine="708"/>
        <w:jc w:val="right"/>
        <w:rPr>
          <w:rFonts w:ascii="Times New Roman" w:hAnsi="Times New Roman" w:cs="Times New Roman"/>
          <w:sz w:val="24"/>
          <w:lang w:val="fr-FR"/>
        </w:rPr>
      </w:pPr>
    </w:p>
    <w:sectPr w:rsidR="00372E02" w:rsidRPr="00372E02" w:rsidSect="00DF7D23">
      <w:type w:val="continuous"/>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B31E6" w14:textId="77777777" w:rsidR="00093862" w:rsidRDefault="00093862" w:rsidP="00BF7CA3">
      <w:pPr>
        <w:spacing w:after="0" w:line="240" w:lineRule="auto"/>
      </w:pPr>
      <w:r>
        <w:separator/>
      </w:r>
    </w:p>
  </w:endnote>
  <w:endnote w:type="continuationSeparator" w:id="0">
    <w:p w14:paraId="004B31E7" w14:textId="77777777" w:rsidR="00093862" w:rsidRDefault="00093862" w:rsidP="00BF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B31E4" w14:textId="77777777" w:rsidR="00093862" w:rsidRDefault="00093862" w:rsidP="00BF7CA3">
      <w:pPr>
        <w:spacing w:after="0" w:line="240" w:lineRule="auto"/>
      </w:pPr>
      <w:r>
        <w:separator/>
      </w:r>
    </w:p>
  </w:footnote>
  <w:footnote w:type="continuationSeparator" w:id="0">
    <w:p w14:paraId="004B31E5" w14:textId="77777777" w:rsidR="00093862" w:rsidRDefault="00093862" w:rsidP="00BF7CA3">
      <w:pPr>
        <w:spacing w:after="0" w:line="240" w:lineRule="auto"/>
      </w:pPr>
      <w:r>
        <w:continuationSeparator/>
      </w:r>
    </w:p>
  </w:footnote>
  <w:footnote w:id="1">
    <w:p w14:paraId="004B31E8" w14:textId="77777777" w:rsidR="00FC5A6F" w:rsidRPr="002C0110" w:rsidRDefault="00FC5A6F" w:rsidP="00BF7CA3">
      <w:pPr>
        <w:pStyle w:val="FootnoteText"/>
        <w:jc w:val="both"/>
        <w:rPr>
          <w:rFonts w:cstheme="minorHAnsi"/>
          <w:sz w:val="28"/>
          <w:lang w:val="fr-BE"/>
        </w:rPr>
      </w:pPr>
      <w:r>
        <w:rPr>
          <w:rStyle w:val="FootnoteReference"/>
        </w:rPr>
        <w:footnoteRef/>
      </w:r>
      <w:r>
        <w:t xml:space="preserve"> </w:t>
      </w:r>
      <w:r w:rsidRPr="00BF7CA3">
        <w:rPr>
          <w:rFonts w:cstheme="minorHAnsi"/>
        </w:rPr>
        <w:t>Es uno de los temas claves en la espiritualidad cisterciense. La fuente inspiradora es Plotino, ordinaria</w:t>
      </w:r>
      <w:r>
        <w:rPr>
          <w:rFonts w:cstheme="minorHAnsi"/>
        </w:rPr>
        <w:t>-</w:t>
      </w:r>
      <w:r w:rsidRPr="00BF7CA3">
        <w:rPr>
          <w:rFonts w:cstheme="minorHAnsi"/>
        </w:rPr>
        <w:t xml:space="preserve">mente a través de san Agustín. La región de lo informe, del mal, es el lugar alejado de Dios. </w:t>
      </w:r>
      <w:r w:rsidRPr="002C0110">
        <w:rPr>
          <w:rFonts w:cstheme="minorHAnsi"/>
          <w:lang w:val="fr-BE"/>
        </w:rPr>
        <w:t xml:space="preserve">Cf. G. DUMEIGE; </w:t>
      </w:r>
      <w:r w:rsidRPr="002C0110">
        <w:rPr>
          <w:rFonts w:cstheme="minorHAnsi"/>
          <w:b/>
          <w:lang w:val="fr-BE"/>
        </w:rPr>
        <w:t>Dissemblance, en Dict. de Spirit.</w:t>
      </w:r>
      <w:r w:rsidRPr="002C0110">
        <w:rPr>
          <w:rFonts w:cstheme="minorHAnsi"/>
          <w:lang w:val="fr-BE"/>
        </w:rPr>
        <w:t xml:space="preserve"> III, 1330-1346. E. GILSON: </w:t>
      </w:r>
      <w:r w:rsidRPr="002C0110">
        <w:rPr>
          <w:rFonts w:cstheme="minorHAnsi"/>
          <w:b/>
          <w:lang w:val="fr-BE"/>
        </w:rPr>
        <w:t>La Théologie mystique de S. Bernard</w:t>
      </w:r>
      <w:r w:rsidRPr="002C0110">
        <w:rPr>
          <w:rFonts w:cstheme="minorHAnsi"/>
          <w:lang w:val="fr-BE"/>
        </w:rPr>
        <w:t>. Paris (1934), pp. 48-77.</w:t>
      </w:r>
    </w:p>
  </w:footnote>
  <w:footnote w:id="2">
    <w:p w14:paraId="004B31E9" w14:textId="77777777" w:rsidR="00FC5A6F" w:rsidRPr="002C0110" w:rsidRDefault="00FC5A6F" w:rsidP="00AE521B">
      <w:pPr>
        <w:pStyle w:val="FootnoteText"/>
        <w:jc w:val="both"/>
        <w:rPr>
          <w:lang w:val="fr-BE"/>
        </w:rPr>
      </w:pPr>
      <w:r>
        <w:rPr>
          <w:rStyle w:val="FootnoteReference"/>
        </w:rPr>
        <w:footnoteRef/>
      </w:r>
      <w:r w:rsidRPr="002C0110">
        <w:rPr>
          <w:lang w:val="fr-BE"/>
        </w:rPr>
        <w:t xml:space="preserve"> Cf. </w:t>
      </w:r>
      <w:r w:rsidRPr="002C0110">
        <w:rPr>
          <w:b/>
          <w:lang w:val="fr-BE"/>
        </w:rPr>
        <w:t>M. DUMONTIER: Saint Bernard et la Bible.</w:t>
      </w:r>
      <w:r w:rsidRPr="002C0110">
        <w:rPr>
          <w:lang w:val="fr-BE"/>
        </w:rPr>
        <w:t xml:space="preserve"> Paris (1953) pp. 39-41.</w:t>
      </w:r>
    </w:p>
  </w:footnote>
  <w:footnote w:id="3">
    <w:p w14:paraId="004B31EA" w14:textId="77777777" w:rsidR="00FC5A6F" w:rsidRPr="002C0110" w:rsidRDefault="00FC5A6F" w:rsidP="00AE521B">
      <w:pPr>
        <w:pStyle w:val="FootnoteText"/>
        <w:jc w:val="both"/>
        <w:rPr>
          <w:lang w:val="fr-BE"/>
        </w:rPr>
      </w:pPr>
      <w:r>
        <w:rPr>
          <w:rStyle w:val="FootnoteReference"/>
        </w:rPr>
        <w:footnoteRef/>
      </w:r>
      <w:r w:rsidRPr="002C0110">
        <w:rPr>
          <w:lang w:val="fr-BE"/>
        </w:rPr>
        <w:t xml:space="preserve"> </w:t>
      </w:r>
      <w:proofErr w:type="spellStart"/>
      <w:r w:rsidRPr="002C0110">
        <w:rPr>
          <w:lang w:val="fr-BE"/>
        </w:rPr>
        <w:t>Ib</w:t>
      </w:r>
      <w:proofErr w:type="spellEnd"/>
      <w:r w:rsidRPr="002C0110">
        <w:rPr>
          <w:lang w:val="fr-BE"/>
        </w:rPr>
        <w:t>. p. 51.</w:t>
      </w:r>
    </w:p>
  </w:footnote>
  <w:footnote w:id="4">
    <w:p w14:paraId="004B31EB" w14:textId="77777777" w:rsidR="00FC5A6F" w:rsidRPr="00DF7265" w:rsidRDefault="00FC5A6F" w:rsidP="00DF7265">
      <w:pPr>
        <w:pStyle w:val="FootnoteText"/>
        <w:jc w:val="both"/>
      </w:pPr>
      <w:r>
        <w:rPr>
          <w:rStyle w:val="FootnoteReference"/>
        </w:rPr>
        <w:footnoteRef/>
      </w:r>
      <w:r w:rsidRPr="002C0110">
        <w:rPr>
          <w:lang w:val="fr-BE"/>
        </w:rPr>
        <w:t xml:space="preserve"> Cf. </w:t>
      </w:r>
      <w:proofErr w:type="spellStart"/>
      <w:r w:rsidRPr="002C0110">
        <w:rPr>
          <w:b/>
          <w:lang w:val="fr-BE"/>
        </w:rPr>
        <w:t>Consuetudines</w:t>
      </w:r>
      <w:proofErr w:type="spellEnd"/>
      <w:r w:rsidRPr="002C0110">
        <w:rPr>
          <w:b/>
          <w:lang w:val="fr-BE"/>
        </w:rPr>
        <w:t xml:space="preserve"> </w:t>
      </w:r>
      <w:proofErr w:type="spellStart"/>
      <w:r w:rsidRPr="002C0110">
        <w:rPr>
          <w:b/>
          <w:lang w:val="fr-BE"/>
        </w:rPr>
        <w:t>antiquiores</w:t>
      </w:r>
      <w:proofErr w:type="spellEnd"/>
      <w:r w:rsidRPr="002C0110">
        <w:rPr>
          <w:b/>
          <w:lang w:val="fr-BE"/>
        </w:rPr>
        <w:t xml:space="preserve"> </w:t>
      </w:r>
      <w:proofErr w:type="spellStart"/>
      <w:r w:rsidRPr="002C0110">
        <w:rPr>
          <w:b/>
          <w:lang w:val="fr-BE"/>
        </w:rPr>
        <w:t>cist</w:t>
      </w:r>
      <w:proofErr w:type="spellEnd"/>
      <w:r w:rsidRPr="002C0110">
        <w:rPr>
          <w:b/>
          <w:lang w:val="fr-BE"/>
        </w:rPr>
        <w:t>.</w:t>
      </w:r>
      <w:r w:rsidRPr="002C0110">
        <w:rPr>
          <w:lang w:val="fr-BE"/>
        </w:rPr>
        <w:t xml:space="preserve"> </w:t>
      </w:r>
      <w:proofErr w:type="gramStart"/>
      <w:r w:rsidRPr="002C0110">
        <w:rPr>
          <w:lang w:val="fr-BE"/>
        </w:rPr>
        <w:t>cap</w:t>
      </w:r>
      <w:proofErr w:type="gramEnd"/>
      <w:r w:rsidRPr="002C0110">
        <w:rPr>
          <w:lang w:val="fr-BE"/>
        </w:rPr>
        <w:t xml:space="preserve">. 2, en H. SEJALON: </w:t>
      </w:r>
      <w:proofErr w:type="spellStart"/>
      <w:r w:rsidRPr="002C0110">
        <w:rPr>
          <w:b/>
          <w:lang w:val="fr-BE"/>
        </w:rPr>
        <w:t>Nomasticon</w:t>
      </w:r>
      <w:proofErr w:type="spellEnd"/>
      <w:r w:rsidRPr="002C0110">
        <w:rPr>
          <w:b/>
          <w:lang w:val="fr-BE"/>
        </w:rPr>
        <w:t xml:space="preserve"> </w:t>
      </w:r>
      <w:proofErr w:type="spellStart"/>
      <w:r w:rsidRPr="00FC0144">
        <w:rPr>
          <w:b/>
          <w:lang w:val="fr-BE"/>
        </w:rPr>
        <w:t>Cisterciense</w:t>
      </w:r>
      <w:proofErr w:type="spellEnd"/>
      <w:r w:rsidRPr="002C0110">
        <w:rPr>
          <w:lang w:val="fr-BE"/>
        </w:rPr>
        <w:t xml:space="preserve">. Solesmes (1892) p. 151; L. BEGULE: </w:t>
      </w:r>
      <w:r w:rsidRPr="002C0110">
        <w:rPr>
          <w:b/>
          <w:lang w:val="fr-BE"/>
        </w:rPr>
        <w:t>L’Abbaye de Fontenay</w:t>
      </w:r>
      <w:r w:rsidRPr="002C0110">
        <w:rPr>
          <w:lang w:val="fr-BE"/>
        </w:rPr>
        <w:t xml:space="preserve">. </w:t>
      </w:r>
      <w:r>
        <w:t>Paris (1950) pp. 24-25.</w:t>
      </w:r>
    </w:p>
  </w:footnote>
  <w:footnote w:id="5">
    <w:p w14:paraId="004B31EC" w14:textId="77777777" w:rsidR="00FC5A6F" w:rsidRPr="00DF7265" w:rsidRDefault="00FC5A6F" w:rsidP="00DF7265">
      <w:pPr>
        <w:pStyle w:val="FootnoteText"/>
        <w:jc w:val="both"/>
      </w:pPr>
      <w:r>
        <w:rPr>
          <w:rStyle w:val="FootnoteReference"/>
        </w:rPr>
        <w:footnoteRef/>
      </w:r>
      <w:r>
        <w:t xml:space="preserve"> El Capítulo General de 1217 impuso una norma segura para conservar el claustro en su ambiente sagrado: </w:t>
      </w:r>
      <w:r>
        <w:rPr>
          <w:b/>
        </w:rPr>
        <w:t>“... en la puerta del claustro de las grandes comunidades haya dos monjes... que traten de disuadir cortésmente a los seglares que quisieran entrar... (</w:t>
      </w:r>
      <w:proofErr w:type="spellStart"/>
      <w:r>
        <w:rPr>
          <w:b/>
        </w:rPr>
        <w:t>Nomast</w:t>
      </w:r>
      <w:proofErr w:type="spellEnd"/>
      <w:r>
        <w:rPr>
          <w:b/>
        </w:rPr>
        <w:t xml:space="preserve">. </w:t>
      </w:r>
      <w:proofErr w:type="spellStart"/>
      <w:r>
        <w:rPr>
          <w:b/>
        </w:rPr>
        <w:t>Cist</w:t>
      </w:r>
      <w:proofErr w:type="spellEnd"/>
      <w:r>
        <w:rPr>
          <w:b/>
        </w:rPr>
        <w:t xml:space="preserve">. </w:t>
      </w:r>
      <w:r>
        <w:t>p. 333). Los mismos conversos tenían prohibido este mismo acceso. Una galería, paralela al ala poniente del claustro, comunicaba directamente sus dependencias con la iglesia.</w:t>
      </w:r>
    </w:p>
  </w:footnote>
  <w:footnote w:id="6">
    <w:p w14:paraId="004B31ED" w14:textId="77777777" w:rsidR="00FC5A6F" w:rsidRPr="001F54B6" w:rsidRDefault="00FC5A6F" w:rsidP="001F54B6">
      <w:pPr>
        <w:pStyle w:val="FootnoteText"/>
        <w:tabs>
          <w:tab w:val="left" w:pos="6439"/>
        </w:tabs>
        <w:jc w:val="both"/>
        <w:rPr>
          <w:lang w:val="en-US"/>
        </w:rPr>
      </w:pPr>
      <w:r>
        <w:rPr>
          <w:rStyle w:val="FootnoteReference"/>
        </w:rPr>
        <w:footnoteRef/>
      </w:r>
      <w:r w:rsidRPr="002C0110">
        <w:rPr>
          <w:lang w:val="fr-BE"/>
        </w:rPr>
        <w:t xml:space="preserve"> Cf. A. DE PERSEIGNE: </w:t>
      </w:r>
      <w:proofErr w:type="spellStart"/>
      <w:r w:rsidRPr="002C0110">
        <w:rPr>
          <w:b/>
          <w:lang w:val="fr-BE"/>
        </w:rPr>
        <w:t>Epist</w:t>
      </w:r>
      <w:proofErr w:type="spellEnd"/>
      <w:r w:rsidRPr="002C0110">
        <w:rPr>
          <w:b/>
          <w:lang w:val="fr-BE"/>
        </w:rPr>
        <w:t>.</w:t>
      </w:r>
      <w:r w:rsidRPr="002C0110">
        <w:rPr>
          <w:lang w:val="fr-BE"/>
        </w:rPr>
        <w:t xml:space="preserve"> </w:t>
      </w:r>
      <w:r w:rsidRPr="001F54B6">
        <w:rPr>
          <w:lang w:val="en-US"/>
        </w:rPr>
        <w:t xml:space="preserve">XI. </w:t>
      </w:r>
      <w:r>
        <w:rPr>
          <w:lang w:val="en-US"/>
        </w:rPr>
        <w:t xml:space="preserve">PL </w:t>
      </w:r>
      <w:r w:rsidRPr="001F54B6">
        <w:rPr>
          <w:lang w:val="en-US"/>
        </w:rPr>
        <w:t xml:space="preserve">211, 616c; </w:t>
      </w:r>
      <w:r w:rsidRPr="001F54B6">
        <w:rPr>
          <w:b/>
          <w:lang w:val="en-US"/>
        </w:rPr>
        <w:t>Epist.</w:t>
      </w:r>
      <w:r w:rsidRPr="001F54B6">
        <w:rPr>
          <w:lang w:val="en-US"/>
        </w:rPr>
        <w:t xml:space="preserve"> XXIX, 683a</w:t>
      </w:r>
      <w:r>
        <w:rPr>
          <w:lang w:val="en-US"/>
        </w:rPr>
        <w:t xml:space="preserve">; S. BERNARDO: </w:t>
      </w:r>
      <w:proofErr w:type="spellStart"/>
      <w:r>
        <w:rPr>
          <w:b/>
          <w:lang w:val="en-US"/>
        </w:rPr>
        <w:t>Serm</w:t>
      </w:r>
      <w:proofErr w:type="spellEnd"/>
      <w:r>
        <w:rPr>
          <w:b/>
          <w:lang w:val="en-US"/>
        </w:rPr>
        <w:t>. in Nat. S. I. Bapt.</w:t>
      </w:r>
      <w:r>
        <w:rPr>
          <w:lang w:val="en-US"/>
        </w:rPr>
        <w:t xml:space="preserve"> 1, 1.</w:t>
      </w:r>
    </w:p>
  </w:footnote>
  <w:footnote w:id="7">
    <w:p w14:paraId="004B31EE" w14:textId="77777777" w:rsidR="00FC5A6F" w:rsidRPr="001F54B6" w:rsidRDefault="00FC5A6F" w:rsidP="001F54B6">
      <w:pPr>
        <w:pStyle w:val="FootnoteText"/>
        <w:jc w:val="both"/>
      </w:pPr>
      <w:r>
        <w:rPr>
          <w:rStyle w:val="FootnoteReference"/>
        </w:rPr>
        <w:footnoteRef/>
      </w:r>
      <w:r>
        <w:t xml:space="preserve"> El escritorio, lugar de estudio y de trabajo en copia de manuscritos. De aquí la obligación de un riguroso silencio como en el claustro: “</w:t>
      </w:r>
      <w:r w:rsidRPr="00196A50">
        <w:rPr>
          <w:b/>
          <w:lang w:val="la-Latn"/>
        </w:rPr>
        <w:t>Silentium teneatur sicut in claustro” (Instit. Gener</w:t>
      </w:r>
      <w:r>
        <w:rPr>
          <w:b/>
        </w:rPr>
        <w:t>. Cap. año 1137</w:t>
      </w:r>
      <w:r>
        <w:t xml:space="preserve">. LXXXIV, en </w:t>
      </w:r>
      <w:proofErr w:type="spellStart"/>
      <w:r>
        <w:rPr>
          <w:b/>
        </w:rPr>
        <w:t>Nomast</w:t>
      </w:r>
      <w:proofErr w:type="spellEnd"/>
      <w:r>
        <w:rPr>
          <w:b/>
        </w:rPr>
        <w:t xml:space="preserve">. </w:t>
      </w:r>
      <w:proofErr w:type="spellStart"/>
      <w:r>
        <w:rPr>
          <w:b/>
        </w:rPr>
        <w:t>Cist</w:t>
      </w:r>
      <w:proofErr w:type="spellEnd"/>
      <w:r>
        <w:rPr>
          <w:b/>
        </w:rPr>
        <w:t xml:space="preserve">. </w:t>
      </w:r>
      <w:r>
        <w:t>p. 231).</w:t>
      </w:r>
    </w:p>
  </w:footnote>
  <w:footnote w:id="8">
    <w:p w14:paraId="004B31EF" w14:textId="77777777" w:rsidR="00FC5A6F" w:rsidRDefault="00FC5A6F" w:rsidP="001F54B6">
      <w:pPr>
        <w:pStyle w:val="FootnoteText"/>
        <w:jc w:val="both"/>
      </w:pPr>
      <w:r>
        <w:rPr>
          <w:rStyle w:val="FootnoteReference"/>
        </w:rPr>
        <w:footnoteRef/>
      </w:r>
      <w:r>
        <w:t xml:space="preserve"> En este sentido los cistercienses siguen la tradición monástica anterior; tenían prohibida la admisión de analfabetos e incultos: </w:t>
      </w:r>
      <w:r w:rsidRPr="001F54B6">
        <w:rPr>
          <w:b/>
        </w:rPr>
        <w:t>“</w:t>
      </w:r>
      <w:r>
        <w:rPr>
          <w:b/>
        </w:rPr>
        <w:t>Se prohíbe a todos los abades de la Orden la admisión al hábito regular a cualquiera que no sepa cantar y leer suficientemente, y no estuviere instruido ‘</w:t>
      </w:r>
      <w:r>
        <w:rPr>
          <w:b/>
          <w:lang w:val="la-Latn"/>
        </w:rPr>
        <w:t>competenter in gra</w:t>
      </w:r>
      <w:r w:rsidRPr="00196A50">
        <w:rPr>
          <w:b/>
          <w:lang w:val="la-Latn"/>
        </w:rPr>
        <w:t>ma</w:t>
      </w:r>
      <w:r>
        <w:rPr>
          <w:b/>
        </w:rPr>
        <w:t>-</w:t>
      </w:r>
      <w:r w:rsidRPr="00196A50">
        <w:rPr>
          <w:b/>
          <w:lang w:val="la-Latn"/>
        </w:rPr>
        <w:t>tibus</w:t>
      </w:r>
      <w:r>
        <w:rPr>
          <w:b/>
        </w:rPr>
        <w:t>’” (</w:t>
      </w:r>
      <w:r w:rsidRPr="00196A50">
        <w:rPr>
          <w:b/>
          <w:lang w:val="la-Latn"/>
        </w:rPr>
        <w:t>Libelus novel. defin. Ord. Cist. Dist.</w:t>
      </w:r>
      <w:r w:rsidRPr="00196A50">
        <w:rPr>
          <w:lang w:val="la-Latn"/>
        </w:rPr>
        <w:t xml:space="preserve"> XI, I. en </w:t>
      </w:r>
      <w:r w:rsidRPr="00196A50">
        <w:rPr>
          <w:b/>
          <w:lang w:val="la-Latn"/>
        </w:rPr>
        <w:t>Nomast. Cist</w:t>
      </w:r>
      <w:r>
        <w:rPr>
          <w:b/>
        </w:rPr>
        <w:t>.,</w:t>
      </w:r>
      <w:r>
        <w:t xml:space="preserve"> p. 258). Y el novicio no profesaba hasta que no aprendía el Salterio de memoria... El profeso que tampoco supiese de memoria</w:t>
      </w:r>
      <w:r w:rsidRPr="001F54B6">
        <w:t xml:space="preserve"> el Salterio íntegro no podía desempeñar cargo alguno administrativo fuera del monasterio</w:t>
      </w:r>
      <w:r>
        <w:t xml:space="preserve"> (cf. ib.).</w:t>
      </w:r>
    </w:p>
    <w:p w14:paraId="004B31F0" w14:textId="77777777" w:rsidR="00FC5A6F" w:rsidRDefault="00FC5A6F" w:rsidP="001F54B6">
      <w:pPr>
        <w:pStyle w:val="FootnoteText"/>
        <w:jc w:val="both"/>
      </w:pPr>
      <w:r>
        <w:tab/>
        <w:t>La finalidad de estas decisiones son evidentes: el monje, incluso en medio de las ocupaciones más variadas, debe permanecer en un estado de rumia meditativa de las Sagradas Escrituras.</w:t>
      </w:r>
    </w:p>
    <w:p w14:paraId="004B31F1" w14:textId="77777777" w:rsidR="00FC5A6F" w:rsidRPr="001F54B6" w:rsidRDefault="00FC5A6F" w:rsidP="001F54B6">
      <w:pPr>
        <w:pStyle w:val="FootnoteText"/>
        <w:jc w:val="both"/>
        <w:rPr>
          <w:b/>
        </w:rPr>
      </w:pPr>
      <w:r>
        <w:tab/>
        <w:t>Una vez más: la santidad monacal no puede desligarse del conocimiento íntimo de la Palabra de Dios.</w:t>
      </w:r>
    </w:p>
  </w:footnote>
  <w:footnote w:id="9">
    <w:p w14:paraId="004B31F2" w14:textId="77777777" w:rsidR="00FC5A6F" w:rsidRDefault="00FC5A6F" w:rsidP="00FC5A6F">
      <w:pPr>
        <w:pStyle w:val="FootnoteText"/>
        <w:jc w:val="both"/>
      </w:pPr>
      <w:r>
        <w:rPr>
          <w:rStyle w:val="FootnoteReference"/>
        </w:rPr>
        <w:footnoteRef/>
      </w:r>
      <w:r>
        <w:t xml:space="preserve"> “</w:t>
      </w:r>
      <w:r>
        <w:rPr>
          <w:b/>
        </w:rPr>
        <w:t xml:space="preserve">Después de las Vigilias... el servidor de la iglesia encienda una luz delante del armario </w:t>
      </w:r>
      <w:r>
        <w:t>(del Claus-</w:t>
      </w:r>
      <w:proofErr w:type="spellStart"/>
      <w:r>
        <w:t>tro</w:t>
      </w:r>
      <w:proofErr w:type="spellEnd"/>
      <w:r>
        <w:t xml:space="preserve">)... </w:t>
      </w:r>
      <w:r>
        <w:rPr>
          <w:b/>
        </w:rPr>
        <w:t xml:space="preserve">Los hermanos que quisieren, siéntense en el Capítulo y lean... no tengan puesta la capucha... para que se pueda saber si duermen o no... Cuando se dé la señal estén dispuestos para entrar en el coro. El servidor de iglesia debe siempre cuidar de que haya luz durante todo ese tiempo delante del armario...” </w:t>
      </w:r>
      <w:r w:rsidRPr="00D93BE5">
        <w:t>(</w:t>
      </w:r>
      <w:r>
        <w:t xml:space="preserve">Cf. </w:t>
      </w:r>
      <w:proofErr w:type="spellStart"/>
      <w:r>
        <w:rPr>
          <w:b/>
        </w:rPr>
        <w:t>Nomast</w:t>
      </w:r>
      <w:proofErr w:type="spellEnd"/>
      <w:r>
        <w:rPr>
          <w:b/>
        </w:rPr>
        <w:t xml:space="preserve">. </w:t>
      </w:r>
      <w:proofErr w:type="spellStart"/>
      <w:r>
        <w:rPr>
          <w:b/>
        </w:rPr>
        <w:t>Cist</w:t>
      </w:r>
      <w:proofErr w:type="spellEnd"/>
      <w:r>
        <w:rPr>
          <w:b/>
        </w:rPr>
        <w:t>.,</w:t>
      </w:r>
      <w:r>
        <w:t xml:space="preserve"> p. 154</w:t>
      </w:r>
      <w:r w:rsidRPr="00D93BE5">
        <w:t>)</w:t>
      </w:r>
      <w:r>
        <w:t>.</w:t>
      </w:r>
    </w:p>
    <w:p w14:paraId="004B31F3" w14:textId="77777777" w:rsidR="00FC5A6F" w:rsidRPr="00D93BE5" w:rsidRDefault="00FC5A6F" w:rsidP="00D93BE5">
      <w:pPr>
        <w:pStyle w:val="FootnoteText"/>
        <w:jc w:val="both"/>
      </w:pPr>
      <w:r>
        <w:tab/>
        <w:t xml:space="preserve">El texto es bastante claro; los monjes, después de las Vigilias, se entregaban a la </w:t>
      </w:r>
      <w:r w:rsidRPr="00196A50">
        <w:rPr>
          <w:lang w:val="la-Latn"/>
        </w:rPr>
        <w:t>lectio-meditatio Scripturarum</w:t>
      </w:r>
      <w:r>
        <w:t xml:space="preserve">, sirviéndose de los códigos bíblicos colocados en el </w:t>
      </w:r>
      <w:r w:rsidRPr="00196A50">
        <w:rPr>
          <w:b/>
          <w:lang w:val="la-Latn"/>
        </w:rPr>
        <w:t>armarium claustri</w:t>
      </w:r>
      <w:r>
        <w:t xml:space="preserve">. Las viejas </w:t>
      </w:r>
      <w:r w:rsidRPr="00196A50">
        <w:rPr>
          <w:b/>
          <w:lang w:val="la-Latn"/>
        </w:rPr>
        <w:t>consue</w:t>
      </w:r>
      <w:r>
        <w:rPr>
          <w:b/>
        </w:rPr>
        <w:t>-</w:t>
      </w:r>
      <w:proofErr w:type="spellStart"/>
      <w:r>
        <w:rPr>
          <w:b/>
        </w:rPr>
        <w:t>tudines</w:t>
      </w:r>
      <w:proofErr w:type="spellEnd"/>
      <w:r>
        <w:t xml:space="preserve"> reflejan en este aspecto toda la tradición monacal primitiva. La </w:t>
      </w:r>
      <w:r>
        <w:rPr>
          <w:b/>
        </w:rPr>
        <w:t xml:space="preserve">meditación </w:t>
      </w:r>
      <w:r>
        <w:t xml:space="preserve">era un ejercicio </w:t>
      </w:r>
      <w:proofErr w:type="spellStart"/>
      <w:r>
        <w:t>eminen-temente</w:t>
      </w:r>
      <w:proofErr w:type="spellEnd"/>
      <w:r>
        <w:t xml:space="preserve"> libre.</w:t>
      </w:r>
    </w:p>
  </w:footnote>
  <w:footnote w:id="10">
    <w:p w14:paraId="004B31F4" w14:textId="77777777" w:rsidR="00FC5A6F" w:rsidRDefault="00FC5A6F" w:rsidP="00E56826">
      <w:pPr>
        <w:pStyle w:val="FootnoteText"/>
        <w:jc w:val="both"/>
      </w:pPr>
      <w:r>
        <w:rPr>
          <w:rStyle w:val="FootnoteReference"/>
        </w:rPr>
        <w:footnoteRef/>
      </w:r>
      <w:r>
        <w:t xml:space="preserve"> DUMONTIER: o. c., p. 113.</w:t>
      </w:r>
    </w:p>
  </w:footnote>
  <w:footnote w:id="11">
    <w:p w14:paraId="004B31F5" w14:textId="77777777" w:rsidR="00FC5A6F" w:rsidRPr="00E56826" w:rsidRDefault="00FC5A6F" w:rsidP="00E56826">
      <w:pPr>
        <w:pStyle w:val="FootnoteText"/>
        <w:jc w:val="both"/>
      </w:pPr>
      <w:r>
        <w:rPr>
          <w:rStyle w:val="FootnoteReference"/>
        </w:rPr>
        <w:footnoteRef/>
      </w:r>
      <w:r>
        <w:t xml:space="preserve"> Cf. J. LECLERCQ: </w:t>
      </w:r>
      <w:r>
        <w:rPr>
          <w:b/>
        </w:rPr>
        <w:t>Cultura y santidad</w:t>
      </w:r>
      <w:r>
        <w:t>, pp. 95-100.</w:t>
      </w:r>
    </w:p>
  </w:footnote>
  <w:footnote w:id="12">
    <w:p w14:paraId="004B31F6" w14:textId="77777777" w:rsidR="00FC5A6F" w:rsidRDefault="00FC5A6F" w:rsidP="00E56826">
      <w:pPr>
        <w:pStyle w:val="FootnoteText"/>
        <w:jc w:val="both"/>
      </w:pPr>
      <w:r>
        <w:rPr>
          <w:rStyle w:val="FootnoteReference"/>
        </w:rPr>
        <w:footnoteRef/>
      </w:r>
      <w:r>
        <w:t xml:space="preserve"> GUILLERMO DE SAINT-THIERRY: </w:t>
      </w:r>
      <w:r w:rsidRPr="00E56826">
        <w:rPr>
          <w:b/>
        </w:rPr>
        <w:t>Carta</w:t>
      </w:r>
      <w:r>
        <w:t xml:space="preserve"> </w:t>
      </w:r>
      <w:r w:rsidRPr="00E56826">
        <w:rPr>
          <w:b/>
        </w:rPr>
        <w:t>de Oro</w:t>
      </w:r>
      <w:r>
        <w:t>, cap. III, II, 69-72. Madrid (1968), p. 86.</w:t>
      </w:r>
    </w:p>
    <w:p w14:paraId="004B31F7" w14:textId="77777777" w:rsidR="00FC5A6F" w:rsidRPr="00671EF8" w:rsidRDefault="00FC5A6F" w:rsidP="00E56826">
      <w:pPr>
        <w:pStyle w:val="FootnoteText"/>
        <w:jc w:val="both"/>
      </w:pPr>
      <w:r>
        <w:tab/>
      </w:r>
      <w:r>
        <w:rPr>
          <w:b/>
        </w:rPr>
        <w:t>“... La lectura debe fomentar la oración, preparar las afecciones... Cuando leéis os instruye Cristo; pero en la oración entabláis un coloquio familiar con él... si los que se entregan con excesivo ardor a la lectura experimentan efectos perjudiciales con respecto a las visitas espirituales debido a que oran muy raramente, ¿qué decir de los que se disipan en conversaciones prohibidas por la Regla y cuyo espíritu está agitando con espinosas cuestiones? Lo propio de los monjes no es hablar, sino ca-</w:t>
      </w:r>
      <w:proofErr w:type="spellStart"/>
      <w:r>
        <w:rPr>
          <w:b/>
        </w:rPr>
        <w:t>llarse</w:t>
      </w:r>
      <w:proofErr w:type="spellEnd"/>
      <w:r>
        <w:rPr>
          <w:b/>
        </w:rPr>
        <w:t>; no ser ávidos de discusiones, sino de paz. Si se quiere admitir una especie de inquietud, debe ser la del amor, no la fiebre de la disputa”</w:t>
      </w:r>
      <w:r>
        <w:t xml:space="preserve"> (GILBERTO DE HOYLAND: </w:t>
      </w:r>
      <w:r>
        <w:rPr>
          <w:b/>
        </w:rPr>
        <w:t xml:space="preserve">In </w:t>
      </w:r>
      <w:proofErr w:type="spellStart"/>
      <w:r>
        <w:rPr>
          <w:b/>
        </w:rPr>
        <w:t>Cant</w:t>
      </w:r>
      <w:proofErr w:type="spellEnd"/>
      <w:r>
        <w:rPr>
          <w:b/>
        </w:rPr>
        <w:t xml:space="preserve">. </w:t>
      </w:r>
      <w:proofErr w:type="spellStart"/>
      <w:r w:rsidRPr="002C0110">
        <w:rPr>
          <w:b/>
          <w:lang w:val="fr-BE"/>
        </w:rPr>
        <w:t>Serm</w:t>
      </w:r>
      <w:proofErr w:type="spellEnd"/>
      <w:r w:rsidRPr="002C0110">
        <w:rPr>
          <w:b/>
          <w:lang w:val="fr-BE"/>
        </w:rPr>
        <w:t xml:space="preserve">. VII, </w:t>
      </w:r>
      <w:r w:rsidRPr="002C0110">
        <w:rPr>
          <w:lang w:val="fr-BE"/>
        </w:rPr>
        <w:t xml:space="preserve">2. PL 184, 43cd). Ver </w:t>
      </w:r>
      <w:proofErr w:type="spellStart"/>
      <w:r w:rsidRPr="002C0110">
        <w:rPr>
          <w:lang w:val="fr-BE"/>
        </w:rPr>
        <w:t>también</w:t>
      </w:r>
      <w:proofErr w:type="spellEnd"/>
      <w:r w:rsidRPr="002C0110">
        <w:rPr>
          <w:lang w:val="fr-BE"/>
        </w:rPr>
        <w:t xml:space="preserve"> ANSELM LE BAIL: </w:t>
      </w:r>
      <w:r w:rsidRPr="002C0110">
        <w:rPr>
          <w:b/>
          <w:lang w:val="fr-BE"/>
        </w:rPr>
        <w:t>L’Ordre de C</w:t>
      </w:r>
      <w:r w:rsidRPr="002C0110">
        <w:rPr>
          <w:rFonts w:cstheme="minorHAnsi"/>
          <w:b/>
          <w:lang w:val="fr-BE"/>
        </w:rPr>
        <w:t>î</w:t>
      </w:r>
      <w:r w:rsidRPr="002C0110">
        <w:rPr>
          <w:b/>
          <w:lang w:val="fr-BE"/>
        </w:rPr>
        <w:t xml:space="preserve">teaux. </w:t>
      </w:r>
      <w:r>
        <w:rPr>
          <w:b/>
        </w:rPr>
        <w:t xml:space="preserve">“La </w:t>
      </w:r>
      <w:proofErr w:type="spellStart"/>
      <w:r>
        <w:rPr>
          <w:b/>
        </w:rPr>
        <w:t>Trappe</w:t>
      </w:r>
      <w:proofErr w:type="spellEnd"/>
      <w:r>
        <w:rPr>
          <w:b/>
        </w:rPr>
        <w:t>”</w:t>
      </w:r>
      <w:r>
        <w:t>. Paris (1926), cap. V, pp. 105-133.</w:t>
      </w:r>
    </w:p>
  </w:footnote>
  <w:footnote w:id="13">
    <w:p w14:paraId="004B31F8" w14:textId="77777777" w:rsidR="00FC5A6F" w:rsidRPr="00671EF8" w:rsidRDefault="00FC5A6F" w:rsidP="00671EF8">
      <w:pPr>
        <w:pStyle w:val="FootnoteText"/>
        <w:jc w:val="both"/>
      </w:pPr>
      <w:r>
        <w:rPr>
          <w:rStyle w:val="FootnoteReference"/>
        </w:rPr>
        <w:footnoteRef/>
      </w:r>
      <w:r>
        <w:t xml:space="preserve"> Conviene destacar ya aquí ese “buscar-con”, buscar juntos que traduce el verbo griego </w:t>
      </w:r>
      <w:proofErr w:type="spellStart"/>
      <w:r>
        <w:rPr>
          <w:b/>
        </w:rPr>
        <w:t>zusuzetéin</w:t>
      </w:r>
      <w:proofErr w:type="spellEnd"/>
      <w:r>
        <w:t xml:space="preserve"> de </w:t>
      </w:r>
      <w:proofErr w:type="spellStart"/>
      <w:r>
        <w:t>Lc</w:t>
      </w:r>
      <w:proofErr w:type="spellEnd"/>
      <w:r>
        <w:t xml:space="preserve"> 24, 15, punto de partida de las más profundas experiencias.</w:t>
      </w:r>
    </w:p>
  </w:footnote>
  <w:footnote w:id="14">
    <w:p w14:paraId="004B31F9" w14:textId="77777777" w:rsidR="00FC5A6F" w:rsidRPr="004D4007" w:rsidRDefault="00FC5A6F" w:rsidP="00671EF8">
      <w:pPr>
        <w:pStyle w:val="FootnoteText"/>
        <w:jc w:val="both"/>
      </w:pPr>
      <w:r>
        <w:rPr>
          <w:rStyle w:val="FootnoteReference"/>
        </w:rPr>
        <w:footnoteRef/>
      </w:r>
      <w:r w:rsidRPr="00671EF8">
        <w:rPr>
          <w:lang w:val="it-IT"/>
        </w:rPr>
        <w:t xml:space="preserve"> Cf. GUILLERMO DE SAINT-THIERRY: </w:t>
      </w:r>
      <w:r w:rsidRPr="00671EF8">
        <w:rPr>
          <w:b/>
          <w:lang w:val="it-IT"/>
        </w:rPr>
        <w:t>Vita Bernardi</w:t>
      </w:r>
      <w:r w:rsidRPr="00671EF8">
        <w:rPr>
          <w:lang w:val="it-IT"/>
        </w:rPr>
        <w:t xml:space="preserve">, I, 12. </w:t>
      </w:r>
      <w:r>
        <w:t xml:space="preserve">PL </w:t>
      </w:r>
      <w:r w:rsidRPr="004D4007">
        <w:t xml:space="preserve">185, 259a; S. BERNARDO: </w:t>
      </w:r>
      <w:r w:rsidRPr="004D4007">
        <w:rPr>
          <w:b/>
        </w:rPr>
        <w:t xml:space="preserve">Super </w:t>
      </w:r>
      <w:proofErr w:type="spellStart"/>
      <w:r w:rsidRPr="004D4007">
        <w:rPr>
          <w:b/>
        </w:rPr>
        <w:t>Cant</w:t>
      </w:r>
      <w:proofErr w:type="spellEnd"/>
      <w:r w:rsidRPr="004D4007">
        <w:rPr>
          <w:b/>
        </w:rPr>
        <w:t>.</w:t>
      </w:r>
      <w:r w:rsidRPr="004D4007">
        <w:t xml:space="preserve"> 9, 3, 4.</w:t>
      </w:r>
    </w:p>
  </w:footnote>
  <w:footnote w:id="15">
    <w:p w14:paraId="004B31FA" w14:textId="77777777" w:rsidR="00FC5A6F" w:rsidRDefault="00FC5A6F" w:rsidP="0055485C">
      <w:pPr>
        <w:pStyle w:val="FootnoteText"/>
        <w:jc w:val="both"/>
      </w:pPr>
      <w:r>
        <w:rPr>
          <w:rStyle w:val="FootnoteReference"/>
        </w:rPr>
        <w:footnoteRef/>
      </w:r>
      <w:r>
        <w:t xml:space="preserve"> “... </w:t>
      </w:r>
      <w:r>
        <w:rPr>
          <w:b/>
        </w:rPr>
        <w:t>todo lo que de divina verdad lucía en las Escrituras, atestiguaba saborearlo</w:t>
      </w:r>
      <w:r>
        <w:t xml:space="preserve"> (sapere)” </w:t>
      </w:r>
      <w:r>
        <w:rPr>
          <w:b/>
        </w:rPr>
        <w:t>(Vita Bern.</w:t>
      </w:r>
      <w:r>
        <w:t xml:space="preserve"> I, 4, 24). </w:t>
      </w:r>
      <w:r>
        <w:rPr>
          <w:b/>
        </w:rPr>
        <w:t>“Confesó que alguna vez cuando meditaba u oraba se le presentó toda la Sagrada Escritura como abierta delante de sí mismo...”</w:t>
      </w:r>
      <w:r>
        <w:t xml:space="preserve"> (ib. III, 3, 7). El </w:t>
      </w:r>
      <w:r>
        <w:rPr>
          <w:b/>
        </w:rPr>
        <w:t>“</w:t>
      </w:r>
      <w:r w:rsidRPr="00196A50">
        <w:rPr>
          <w:b/>
          <w:lang w:val="la-Latn"/>
        </w:rPr>
        <w:t>aperuit illis sensum ut intelligerent Scripturas</w:t>
      </w:r>
      <w:r>
        <w:rPr>
          <w:b/>
        </w:rPr>
        <w:t>”</w:t>
      </w:r>
      <w:r>
        <w:t xml:space="preserve"> (</w:t>
      </w:r>
      <w:proofErr w:type="spellStart"/>
      <w:r>
        <w:t>Lc</w:t>
      </w:r>
      <w:proofErr w:type="spellEnd"/>
      <w:r>
        <w:t xml:space="preserve"> 24, 45), es un texto clave en nuestros autores cistercienses. El </w:t>
      </w:r>
      <w:r w:rsidRPr="0055485C">
        <w:rPr>
          <w:b/>
        </w:rPr>
        <w:t>“</w:t>
      </w:r>
      <w:r w:rsidRPr="00196A50">
        <w:rPr>
          <w:b/>
          <w:lang w:val="la-Latn"/>
        </w:rPr>
        <w:t>sensus</w:t>
      </w:r>
      <w:r w:rsidRPr="0055485C">
        <w:rPr>
          <w:b/>
        </w:rPr>
        <w:t>”</w:t>
      </w:r>
      <w:r>
        <w:t xml:space="preserve"> es el órgano del sentido que influye en el </w:t>
      </w:r>
      <w:r w:rsidRPr="0055485C">
        <w:rPr>
          <w:b/>
        </w:rPr>
        <w:t>“</w:t>
      </w:r>
      <w:r w:rsidRPr="00196A50">
        <w:rPr>
          <w:b/>
          <w:lang w:val="la-Latn"/>
        </w:rPr>
        <w:t>intelligerent</w:t>
      </w:r>
      <w:r w:rsidRPr="0055485C">
        <w:rPr>
          <w:b/>
        </w:rPr>
        <w:t>”</w:t>
      </w:r>
      <w:r>
        <w:t xml:space="preserve"> en vez de ser influenciado por él. El verbo “</w:t>
      </w:r>
      <w:r w:rsidRPr="00196A50">
        <w:rPr>
          <w:lang w:val="la-Latn"/>
        </w:rPr>
        <w:t>intelligere</w:t>
      </w:r>
      <w:r>
        <w:t xml:space="preserve">” cambia su plano intelectual por el sensible; equivale a </w:t>
      </w:r>
      <w:r>
        <w:rPr>
          <w:b/>
        </w:rPr>
        <w:t>“leer a través”</w:t>
      </w:r>
      <w:r>
        <w:t xml:space="preserve">, entre líneas (inter), leer hasta el fondo </w:t>
      </w:r>
      <w:r>
        <w:rPr>
          <w:b/>
        </w:rPr>
        <w:t>(</w:t>
      </w:r>
      <w:proofErr w:type="spellStart"/>
      <w:r>
        <w:rPr>
          <w:b/>
        </w:rPr>
        <w:t>intus</w:t>
      </w:r>
      <w:proofErr w:type="spellEnd"/>
      <w:r>
        <w:rPr>
          <w:b/>
        </w:rPr>
        <w:t>)</w:t>
      </w:r>
      <w:r>
        <w:t>.</w:t>
      </w:r>
    </w:p>
    <w:p w14:paraId="004B31FB" w14:textId="77777777" w:rsidR="00FC5A6F" w:rsidRPr="00EA08D6" w:rsidRDefault="00FC5A6F" w:rsidP="0055485C">
      <w:pPr>
        <w:pStyle w:val="FootnoteText"/>
        <w:jc w:val="both"/>
      </w:pPr>
      <w:r>
        <w:tab/>
        <w:t xml:space="preserve">Estos dos términos </w:t>
      </w:r>
      <w:r>
        <w:rPr>
          <w:b/>
        </w:rPr>
        <w:t>“</w:t>
      </w:r>
      <w:r w:rsidRPr="00196A50">
        <w:rPr>
          <w:b/>
          <w:lang w:val="la-Latn"/>
        </w:rPr>
        <w:t>sensus”</w:t>
      </w:r>
      <w:r w:rsidRPr="00196A50">
        <w:rPr>
          <w:lang w:val="la-Latn"/>
        </w:rPr>
        <w:t xml:space="preserve"> e </w:t>
      </w:r>
      <w:r w:rsidRPr="00196A50">
        <w:rPr>
          <w:b/>
          <w:lang w:val="la-Latn"/>
        </w:rPr>
        <w:t>“intelligere</w:t>
      </w:r>
      <w:r>
        <w:rPr>
          <w:b/>
        </w:rPr>
        <w:t>”</w:t>
      </w:r>
      <w:r>
        <w:t xml:space="preserve">, bastan para marcar el ambiente y orientación del pensamiento escriturario y la estilística de los espirituales cistercienses (cf. DUMONTIER, o. c., pp. 141 ss.) En este sentido se han de entender textos semejantes a los siguientes: </w:t>
      </w:r>
      <w:r w:rsidRPr="0055485C">
        <w:rPr>
          <w:b/>
        </w:rPr>
        <w:t xml:space="preserve">“... </w:t>
      </w:r>
      <w:r>
        <w:rPr>
          <w:b/>
        </w:rPr>
        <w:t>les iluminó el entendimiento (</w:t>
      </w:r>
      <w:r w:rsidRPr="00196A50">
        <w:rPr>
          <w:b/>
          <w:lang w:val="la-Latn"/>
        </w:rPr>
        <w:t>intellectum illuminasse</w:t>
      </w:r>
      <w:r>
        <w:rPr>
          <w:b/>
        </w:rPr>
        <w:t>) cuando les abrió el sentido (</w:t>
      </w:r>
      <w:r w:rsidRPr="00196A50">
        <w:rPr>
          <w:b/>
          <w:lang w:val="la-Latn"/>
        </w:rPr>
        <w:t>cum aperuit illis sensum</w:t>
      </w:r>
      <w:r>
        <w:rPr>
          <w:b/>
        </w:rPr>
        <w:t>) para que entendieran las Escrituras...”</w:t>
      </w:r>
      <w:r>
        <w:t xml:space="preserve"> (S. BERNARDO: </w:t>
      </w:r>
      <w:r>
        <w:rPr>
          <w:b/>
        </w:rPr>
        <w:t xml:space="preserve">In </w:t>
      </w:r>
      <w:proofErr w:type="spellStart"/>
      <w:r>
        <w:rPr>
          <w:b/>
        </w:rPr>
        <w:t>Ascens</w:t>
      </w:r>
      <w:proofErr w:type="spellEnd"/>
      <w:r>
        <w:rPr>
          <w:b/>
        </w:rPr>
        <w:t xml:space="preserve"> </w:t>
      </w:r>
      <w:proofErr w:type="spellStart"/>
      <w:r>
        <w:rPr>
          <w:b/>
        </w:rPr>
        <w:t>serm</w:t>
      </w:r>
      <w:proofErr w:type="spellEnd"/>
      <w:r>
        <w:rPr>
          <w:b/>
        </w:rPr>
        <w:t xml:space="preserve">. </w:t>
      </w:r>
      <w:r>
        <w:t xml:space="preserve">III, 3). </w:t>
      </w:r>
      <w:r>
        <w:rPr>
          <w:b/>
        </w:rPr>
        <w:t>“Si siento que se abre el sentido (</w:t>
      </w:r>
      <w:r w:rsidRPr="00196A50">
        <w:rPr>
          <w:b/>
          <w:lang w:val="la-Latn"/>
        </w:rPr>
        <w:t>Si sensero aperiri mihi sensum</w:t>
      </w:r>
      <w:r>
        <w:rPr>
          <w:b/>
        </w:rPr>
        <w:t>) para entender las Escrituras, o que las palabras de sabiduría parecen como bullir en lo íntimo de mí mismo... no dudaré de la presencia del Esposo”</w:t>
      </w:r>
      <w:r>
        <w:t xml:space="preserve"> (ID. </w:t>
      </w:r>
      <w:r>
        <w:rPr>
          <w:b/>
        </w:rPr>
        <w:t xml:space="preserve">Super </w:t>
      </w:r>
      <w:proofErr w:type="spellStart"/>
      <w:r>
        <w:rPr>
          <w:b/>
        </w:rPr>
        <w:t>Cant</w:t>
      </w:r>
      <w:proofErr w:type="spellEnd"/>
      <w:r>
        <w:rPr>
          <w:b/>
        </w:rPr>
        <w:t>.</w:t>
      </w:r>
      <w:r>
        <w:t xml:space="preserve"> 69, 3, 6). Verdaderamente la mística cisterciense es una mística de inteligencia sentiente.</w:t>
      </w:r>
    </w:p>
  </w:footnote>
  <w:footnote w:id="16">
    <w:p w14:paraId="004B31FC" w14:textId="77777777" w:rsidR="00FC5A6F" w:rsidRPr="00EA08D6" w:rsidRDefault="00FC5A6F" w:rsidP="00EA08D6">
      <w:pPr>
        <w:pStyle w:val="FootnoteText"/>
        <w:jc w:val="both"/>
      </w:pPr>
      <w:r>
        <w:rPr>
          <w:rStyle w:val="FootnoteReference"/>
        </w:rPr>
        <w:footnoteRef/>
      </w:r>
      <w:r>
        <w:t xml:space="preserve"> “Comenzamos no sólo a entender el sentido íntimo de las Escrituras y la eficacia de los misterios y </w:t>
      </w:r>
      <w:proofErr w:type="spellStart"/>
      <w:r>
        <w:t>sa-cramentos</w:t>
      </w:r>
      <w:proofErr w:type="spellEnd"/>
      <w:r>
        <w:t xml:space="preserve"> de Dios, sino también a palparlos y a tocarlos con la mano de la experiencia” (GUILLERMO DE SAINT-THIERRY, </w:t>
      </w:r>
      <w:r>
        <w:rPr>
          <w:b/>
        </w:rPr>
        <w:t>De la Naturaleza y Dignidad del Amor</w:t>
      </w:r>
      <w:r>
        <w:t xml:space="preserve">, PP. CC. vol. 1, </w:t>
      </w:r>
      <w:proofErr w:type="spellStart"/>
      <w:r>
        <w:t>N°</w:t>
      </w:r>
      <w:proofErr w:type="spellEnd"/>
      <w:r>
        <w:t xml:space="preserve"> 31, p. 136 </w:t>
      </w:r>
      <w:r>
        <w:rPr>
          <w:rFonts w:cstheme="minorHAnsi"/>
        </w:rPr>
        <w:t>[</w:t>
      </w:r>
      <w:r w:rsidRPr="0069337B">
        <w:t>6</w:t>
      </w:r>
      <w:r w:rsidR="006306CD">
        <w:t xml:space="preserve">3 </w:t>
      </w:r>
      <w:r w:rsidR="006306CD" w:rsidRPr="006306CD">
        <w:rPr>
          <w:sz w:val="18"/>
        </w:rPr>
        <w:t>e-book</w:t>
      </w:r>
      <w:r>
        <w:rPr>
          <w:rFonts w:cstheme="minorHAnsi"/>
        </w:rPr>
        <w:t>]</w:t>
      </w:r>
      <w:r>
        <w:t>).</w:t>
      </w:r>
    </w:p>
  </w:footnote>
  <w:footnote w:id="17">
    <w:p w14:paraId="004B31FD" w14:textId="77777777" w:rsidR="00FC5A6F" w:rsidRDefault="00FC5A6F" w:rsidP="00915210">
      <w:pPr>
        <w:pStyle w:val="FootnoteText"/>
        <w:jc w:val="both"/>
        <w:rPr>
          <w:lang w:val="en-US"/>
        </w:rPr>
      </w:pPr>
      <w:r>
        <w:rPr>
          <w:rStyle w:val="FootnoteReference"/>
        </w:rPr>
        <w:footnoteRef/>
      </w:r>
      <w:r>
        <w:t xml:space="preserve"> La </w:t>
      </w:r>
      <w:proofErr w:type="spellStart"/>
      <w:r>
        <w:rPr>
          <w:b/>
        </w:rPr>
        <w:t>unitas</w:t>
      </w:r>
      <w:proofErr w:type="spellEnd"/>
      <w:r>
        <w:rPr>
          <w:b/>
        </w:rPr>
        <w:t xml:space="preserve"> </w:t>
      </w:r>
      <w:proofErr w:type="spellStart"/>
      <w:r>
        <w:rPr>
          <w:b/>
        </w:rPr>
        <w:t>spiritus</w:t>
      </w:r>
      <w:proofErr w:type="spellEnd"/>
      <w:r>
        <w:t xml:space="preserve"> es el fin de toda la espiritualidad de Guillermo de Saint-Thierry. </w:t>
      </w:r>
      <w:r w:rsidRPr="00915210">
        <w:rPr>
          <w:lang w:val="en-US"/>
        </w:rPr>
        <w:t xml:space="preserve">Cf. L. BOUYER, </w:t>
      </w:r>
      <w:r w:rsidRPr="00915210">
        <w:rPr>
          <w:b/>
          <w:lang w:val="en-US"/>
        </w:rPr>
        <w:t xml:space="preserve">La </w:t>
      </w:r>
      <w:proofErr w:type="spellStart"/>
      <w:r w:rsidRPr="00915210">
        <w:rPr>
          <w:b/>
          <w:lang w:val="en-US"/>
        </w:rPr>
        <w:t>Spiritualité</w:t>
      </w:r>
      <w:proofErr w:type="spellEnd"/>
      <w:r w:rsidRPr="00915210">
        <w:rPr>
          <w:b/>
          <w:lang w:val="en-US"/>
        </w:rPr>
        <w:t xml:space="preserve"> de </w:t>
      </w:r>
      <w:proofErr w:type="spellStart"/>
      <w:r w:rsidRPr="00915210">
        <w:rPr>
          <w:b/>
          <w:lang w:val="en-US"/>
        </w:rPr>
        <w:t>C</w:t>
      </w:r>
      <w:r w:rsidRPr="00915210">
        <w:rPr>
          <w:rFonts w:cstheme="minorHAnsi"/>
          <w:b/>
          <w:lang w:val="en-US"/>
        </w:rPr>
        <w:t>î</w:t>
      </w:r>
      <w:r w:rsidRPr="00915210">
        <w:rPr>
          <w:b/>
          <w:lang w:val="en-US"/>
        </w:rPr>
        <w:t>teaux</w:t>
      </w:r>
      <w:proofErr w:type="spellEnd"/>
      <w:r w:rsidRPr="00915210">
        <w:rPr>
          <w:lang w:val="en-US"/>
        </w:rPr>
        <w:t xml:space="preserve">, pp. 126-128; D. BROOKE: </w:t>
      </w:r>
      <w:r w:rsidRPr="00915210">
        <w:rPr>
          <w:b/>
          <w:lang w:val="en-US"/>
        </w:rPr>
        <w:t>The Trinitarian aspect of the ascent of the soul to God</w:t>
      </w:r>
      <w:r>
        <w:rPr>
          <w:lang w:val="en-US"/>
        </w:rPr>
        <w:t xml:space="preserve">, in the </w:t>
      </w:r>
      <w:r>
        <w:rPr>
          <w:b/>
          <w:lang w:val="en-US"/>
        </w:rPr>
        <w:t>Theology of William of Saint-Thierry</w:t>
      </w:r>
      <w:r>
        <w:rPr>
          <w:lang w:val="en-US"/>
        </w:rPr>
        <w:t xml:space="preserve">; </w:t>
      </w:r>
      <w:proofErr w:type="spellStart"/>
      <w:r>
        <w:rPr>
          <w:lang w:val="en-US"/>
        </w:rPr>
        <w:t>en</w:t>
      </w:r>
      <w:proofErr w:type="spellEnd"/>
      <w:r>
        <w:rPr>
          <w:lang w:val="en-US"/>
        </w:rPr>
        <w:t xml:space="preserve"> </w:t>
      </w:r>
      <w:proofErr w:type="spellStart"/>
      <w:r w:rsidRPr="00915210">
        <w:rPr>
          <w:b/>
          <w:lang w:val="en-US"/>
        </w:rPr>
        <w:t>Recherches</w:t>
      </w:r>
      <w:proofErr w:type="spellEnd"/>
      <w:r w:rsidRPr="00915210">
        <w:rPr>
          <w:b/>
          <w:lang w:val="en-US"/>
        </w:rPr>
        <w:t xml:space="preserve"> de </w:t>
      </w:r>
      <w:proofErr w:type="spellStart"/>
      <w:r>
        <w:rPr>
          <w:b/>
          <w:lang w:val="en-US"/>
        </w:rPr>
        <w:t>T</w:t>
      </w:r>
      <w:r w:rsidRPr="00915210">
        <w:rPr>
          <w:b/>
          <w:lang w:val="en-US"/>
        </w:rPr>
        <w:t>héologie</w:t>
      </w:r>
      <w:proofErr w:type="spellEnd"/>
      <w:r w:rsidRPr="00915210">
        <w:rPr>
          <w:b/>
          <w:lang w:val="en-US"/>
        </w:rPr>
        <w:t xml:space="preserve"> </w:t>
      </w:r>
      <w:proofErr w:type="spellStart"/>
      <w:r w:rsidRPr="00915210">
        <w:rPr>
          <w:b/>
          <w:lang w:val="en-US"/>
        </w:rPr>
        <w:t>ancienne</w:t>
      </w:r>
      <w:proofErr w:type="spellEnd"/>
      <w:r w:rsidRPr="00915210">
        <w:rPr>
          <w:b/>
          <w:lang w:val="en-US"/>
        </w:rPr>
        <w:t xml:space="preserve"> et</w:t>
      </w:r>
      <w:r>
        <w:rPr>
          <w:lang w:val="en-US"/>
        </w:rPr>
        <w:t xml:space="preserve"> </w:t>
      </w:r>
      <w:r>
        <w:rPr>
          <w:b/>
          <w:lang w:val="en-US"/>
        </w:rPr>
        <w:t>medieval</w:t>
      </w:r>
      <w:r>
        <w:rPr>
          <w:lang w:val="en-US"/>
        </w:rPr>
        <w:t>, 56 (1959), p. 109.</w:t>
      </w:r>
    </w:p>
    <w:p w14:paraId="004B31FE" w14:textId="77777777" w:rsidR="00FC5A6F" w:rsidRPr="00915210" w:rsidRDefault="00FC5A6F" w:rsidP="00915210">
      <w:pPr>
        <w:pStyle w:val="FootnoteText"/>
        <w:jc w:val="both"/>
      </w:pPr>
      <w:r>
        <w:rPr>
          <w:lang w:val="en-US"/>
        </w:rPr>
        <w:tab/>
      </w:r>
      <w:r w:rsidRPr="00915210">
        <w:t xml:space="preserve">El hombre llega a ser </w:t>
      </w:r>
      <w:r w:rsidRPr="00915210">
        <w:rPr>
          <w:b/>
        </w:rPr>
        <w:t>uno</w:t>
      </w:r>
      <w:r>
        <w:t xml:space="preserve"> con Dios mediante la acción del Espíritu Santo; es entonces cuando el alma participa de la libertad divina. En la Meditación XII se da una visión detallada sobre este tema.</w:t>
      </w:r>
    </w:p>
  </w:footnote>
  <w:footnote w:id="18">
    <w:p w14:paraId="004B31FF" w14:textId="77777777" w:rsidR="00FC5A6F" w:rsidRPr="00766274" w:rsidRDefault="00FC5A6F" w:rsidP="00915210">
      <w:pPr>
        <w:pStyle w:val="FootnoteText"/>
        <w:jc w:val="both"/>
        <w:rPr>
          <w:lang w:val="en-US"/>
        </w:rPr>
      </w:pPr>
      <w:r>
        <w:rPr>
          <w:rStyle w:val="FootnoteReference"/>
        </w:rPr>
        <w:footnoteRef/>
      </w:r>
      <w:r w:rsidRPr="00766274">
        <w:rPr>
          <w:lang w:val="en-US"/>
        </w:rPr>
        <w:t xml:space="preserve"> GUILLERMO DE SAINT-THIERRY: </w:t>
      </w:r>
      <w:proofErr w:type="spellStart"/>
      <w:r w:rsidRPr="00766274">
        <w:rPr>
          <w:b/>
          <w:lang w:val="en-US"/>
        </w:rPr>
        <w:t>Expositio</w:t>
      </w:r>
      <w:proofErr w:type="spellEnd"/>
      <w:r w:rsidRPr="00766274">
        <w:rPr>
          <w:b/>
          <w:lang w:val="en-US"/>
        </w:rPr>
        <w:t xml:space="preserve"> super Cant</w:t>
      </w:r>
      <w:r w:rsidRPr="00766274">
        <w:rPr>
          <w:lang w:val="en-US"/>
        </w:rPr>
        <w:t>. I, I, 43. Ed. S.C., p. 130.</w:t>
      </w:r>
    </w:p>
  </w:footnote>
  <w:footnote w:id="19">
    <w:p w14:paraId="004B3200" w14:textId="77777777" w:rsidR="00FC5A6F" w:rsidRPr="006C3E89" w:rsidRDefault="00FC5A6F" w:rsidP="006C3E89">
      <w:pPr>
        <w:pStyle w:val="FootnoteText"/>
        <w:jc w:val="both"/>
        <w:rPr>
          <w:lang w:val="en-US"/>
        </w:rPr>
      </w:pPr>
      <w:r>
        <w:rPr>
          <w:rStyle w:val="FootnoteReference"/>
        </w:rPr>
        <w:footnoteRef/>
      </w:r>
      <w:r w:rsidRPr="006C3E89">
        <w:rPr>
          <w:lang w:val="en-US"/>
        </w:rPr>
        <w:t xml:space="preserve"> ID.: </w:t>
      </w:r>
      <w:r w:rsidRPr="006C3E89">
        <w:rPr>
          <w:b/>
          <w:lang w:val="en-US"/>
        </w:rPr>
        <w:t>Nat. am.</w:t>
      </w:r>
      <w:r w:rsidRPr="006C3E89">
        <w:rPr>
          <w:lang w:val="en-US"/>
        </w:rPr>
        <w:t xml:space="preserve"> 31, PP. CC. vol.</w:t>
      </w:r>
      <w:r>
        <w:rPr>
          <w:lang w:val="en-US"/>
        </w:rPr>
        <w:t xml:space="preserve"> 1, </w:t>
      </w:r>
      <w:r w:rsidRPr="0069337B">
        <w:rPr>
          <w:lang w:val="en-US"/>
        </w:rPr>
        <w:t>p. 136</w:t>
      </w:r>
      <w:r>
        <w:rPr>
          <w:lang w:val="en-US"/>
        </w:rPr>
        <w:t xml:space="preserve"> (36 </w:t>
      </w:r>
      <w:r w:rsidR="006306CD" w:rsidRPr="006306CD">
        <w:rPr>
          <w:sz w:val="18"/>
          <w:lang w:val="en-US"/>
        </w:rPr>
        <w:t>e-book</w:t>
      </w:r>
      <w:r>
        <w:rPr>
          <w:lang w:val="en-US"/>
        </w:rPr>
        <w:t>).</w:t>
      </w:r>
    </w:p>
  </w:footnote>
  <w:footnote w:id="20">
    <w:p w14:paraId="004B3201" w14:textId="77777777" w:rsidR="00FC5A6F" w:rsidRPr="006C3E89" w:rsidRDefault="00FC5A6F" w:rsidP="006C3E89">
      <w:pPr>
        <w:pStyle w:val="FootnoteText"/>
        <w:jc w:val="both"/>
      </w:pPr>
      <w:r>
        <w:rPr>
          <w:rStyle w:val="FootnoteReference"/>
        </w:rPr>
        <w:footnoteRef/>
      </w:r>
      <w:r>
        <w:t xml:space="preserve"> Alusión frecuente en nuestros autores a </w:t>
      </w:r>
      <w:proofErr w:type="spellStart"/>
      <w:r>
        <w:t>Heb</w:t>
      </w:r>
      <w:proofErr w:type="spellEnd"/>
      <w:r>
        <w:t xml:space="preserve"> 4, 12: “</w:t>
      </w:r>
      <w:r>
        <w:rPr>
          <w:b/>
        </w:rPr>
        <w:t>La palabra de Dios viva y eficaz es más pene-</w:t>
      </w:r>
      <w:proofErr w:type="spellStart"/>
      <w:r>
        <w:rPr>
          <w:b/>
        </w:rPr>
        <w:t>trante</w:t>
      </w:r>
      <w:proofErr w:type="spellEnd"/>
      <w:r>
        <w:rPr>
          <w:b/>
        </w:rPr>
        <w:t xml:space="preserve"> que la espada</w:t>
      </w:r>
      <w:r>
        <w:t xml:space="preserve">...” Cf. </w:t>
      </w:r>
      <w:r w:rsidRPr="00280B4A">
        <w:rPr>
          <w:b/>
        </w:rPr>
        <w:t>Meditación</w:t>
      </w:r>
      <w:r>
        <w:t xml:space="preserve"> XI,  6. S. BERNARDO: </w:t>
      </w:r>
      <w:r w:rsidRPr="006C3E89">
        <w:rPr>
          <w:b/>
        </w:rPr>
        <w:t xml:space="preserve">Super </w:t>
      </w:r>
      <w:proofErr w:type="spellStart"/>
      <w:r w:rsidRPr="006C3E89">
        <w:rPr>
          <w:b/>
        </w:rPr>
        <w:t>Cant</w:t>
      </w:r>
      <w:proofErr w:type="spellEnd"/>
      <w:r w:rsidRPr="00280B4A">
        <w:rPr>
          <w:b/>
        </w:rPr>
        <w:t>.</w:t>
      </w:r>
      <w:r>
        <w:t xml:space="preserve"> 29, 4, 8.</w:t>
      </w:r>
    </w:p>
  </w:footnote>
  <w:footnote w:id="21">
    <w:p w14:paraId="004B3202" w14:textId="77777777" w:rsidR="00FC5A6F" w:rsidRPr="006C3E89" w:rsidRDefault="00FC5A6F" w:rsidP="006C3E89">
      <w:pPr>
        <w:pStyle w:val="FootnoteText"/>
        <w:jc w:val="both"/>
      </w:pPr>
      <w:r>
        <w:rPr>
          <w:rStyle w:val="FootnoteReference"/>
        </w:rPr>
        <w:footnoteRef/>
      </w:r>
      <w:r>
        <w:t xml:space="preserve"> Ver nota 15. S. BERNARDO: </w:t>
      </w:r>
      <w:r w:rsidRPr="006C3E89">
        <w:rPr>
          <w:b/>
        </w:rPr>
        <w:t xml:space="preserve">Super </w:t>
      </w:r>
      <w:proofErr w:type="spellStart"/>
      <w:r w:rsidRPr="006C3E89">
        <w:rPr>
          <w:b/>
        </w:rPr>
        <w:t>Cant</w:t>
      </w:r>
      <w:proofErr w:type="spellEnd"/>
      <w:r>
        <w:t>. 14, 5, 8.</w:t>
      </w:r>
    </w:p>
  </w:footnote>
  <w:footnote w:id="22">
    <w:p w14:paraId="004B3203" w14:textId="77777777" w:rsidR="00FC5A6F" w:rsidRPr="00280B4A" w:rsidRDefault="00FC5A6F" w:rsidP="006C3E89">
      <w:pPr>
        <w:pStyle w:val="FootnoteText"/>
        <w:jc w:val="both"/>
      </w:pPr>
      <w:r>
        <w:rPr>
          <w:rStyle w:val="FootnoteReference"/>
        </w:rPr>
        <w:footnoteRef/>
      </w:r>
      <w:r w:rsidRPr="00D419C7">
        <w:rPr>
          <w:lang w:val="es-ES"/>
        </w:rPr>
        <w:t xml:space="preserve"> Cf. DUMONTIER: o. c., pp. 52-53; S. BERNARDO: </w:t>
      </w:r>
      <w:r w:rsidRPr="00D419C7">
        <w:rPr>
          <w:b/>
          <w:lang w:val="es-ES"/>
        </w:rPr>
        <w:t xml:space="preserve">In </w:t>
      </w:r>
      <w:proofErr w:type="spellStart"/>
      <w:r w:rsidRPr="00D419C7">
        <w:rPr>
          <w:b/>
          <w:lang w:val="es-ES"/>
        </w:rPr>
        <w:t>Nativ</w:t>
      </w:r>
      <w:proofErr w:type="spellEnd"/>
      <w:r w:rsidRPr="00D419C7">
        <w:rPr>
          <w:b/>
          <w:lang w:val="es-ES"/>
        </w:rPr>
        <w:t xml:space="preserve">. </w:t>
      </w:r>
      <w:r>
        <w:rPr>
          <w:b/>
        </w:rPr>
        <w:t xml:space="preserve">S. I. </w:t>
      </w:r>
      <w:proofErr w:type="spellStart"/>
      <w:r>
        <w:rPr>
          <w:b/>
        </w:rPr>
        <w:t>B</w:t>
      </w:r>
      <w:r w:rsidRPr="006C3E89">
        <w:rPr>
          <w:b/>
        </w:rPr>
        <w:t>a</w:t>
      </w:r>
      <w:r>
        <w:rPr>
          <w:b/>
        </w:rPr>
        <w:t>p</w:t>
      </w:r>
      <w:r w:rsidRPr="006C3E89">
        <w:rPr>
          <w:b/>
        </w:rPr>
        <w:t>t</w:t>
      </w:r>
      <w:proofErr w:type="spellEnd"/>
      <w:r w:rsidRPr="00280B4A">
        <w:rPr>
          <w:b/>
        </w:rPr>
        <w:t>.</w:t>
      </w:r>
      <w:r>
        <w:t xml:space="preserve"> 4</w:t>
      </w:r>
    </w:p>
  </w:footnote>
  <w:footnote w:id="23">
    <w:p w14:paraId="004B3204" w14:textId="77777777" w:rsidR="00FC5A6F" w:rsidRDefault="00FC5A6F" w:rsidP="00280B4A">
      <w:pPr>
        <w:pStyle w:val="FootnoteText"/>
        <w:jc w:val="both"/>
      </w:pPr>
      <w:r>
        <w:rPr>
          <w:rStyle w:val="FootnoteReference"/>
        </w:rPr>
        <w:footnoteRef/>
      </w:r>
      <w:r>
        <w:t xml:space="preserve"> Ib.</w:t>
      </w:r>
    </w:p>
  </w:footnote>
  <w:footnote w:id="24">
    <w:p w14:paraId="004B3205" w14:textId="77777777" w:rsidR="00FC5A6F" w:rsidRPr="00280B4A" w:rsidRDefault="00FC5A6F" w:rsidP="00280B4A">
      <w:pPr>
        <w:pStyle w:val="FootnoteText"/>
        <w:jc w:val="both"/>
      </w:pPr>
      <w:r>
        <w:rPr>
          <w:rStyle w:val="FootnoteReference"/>
        </w:rPr>
        <w:footnoteRef/>
      </w:r>
      <w:r>
        <w:t xml:space="preserve"> “</w:t>
      </w:r>
      <w:r>
        <w:rPr>
          <w:b/>
        </w:rPr>
        <w:t xml:space="preserve">Doctor Deus </w:t>
      </w:r>
      <w:proofErr w:type="spellStart"/>
      <w:r>
        <w:rPr>
          <w:b/>
        </w:rPr>
        <w:t>solus</w:t>
      </w:r>
      <w:proofErr w:type="spellEnd"/>
      <w:r>
        <w:rPr>
          <w:b/>
        </w:rPr>
        <w:t xml:space="preserve"> </w:t>
      </w:r>
      <w:proofErr w:type="spellStart"/>
      <w:r>
        <w:rPr>
          <w:b/>
        </w:rPr>
        <w:t>est</w:t>
      </w:r>
      <w:proofErr w:type="spellEnd"/>
      <w:r>
        <w:t xml:space="preserve">” (GUILLERMO DE SAINT-THIERRY: </w:t>
      </w:r>
      <w:r>
        <w:rPr>
          <w:b/>
        </w:rPr>
        <w:t>Carta de Oro</w:t>
      </w:r>
      <w:r>
        <w:t xml:space="preserve">, Madrid, p. 20; </w:t>
      </w:r>
      <w:r w:rsidRPr="00280B4A">
        <w:rPr>
          <w:b/>
        </w:rPr>
        <w:t xml:space="preserve">Super </w:t>
      </w:r>
      <w:proofErr w:type="spellStart"/>
      <w:r w:rsidRPr="00280B4A">
        <w:rPr>
          <w:b/>
        </w:rPr>
        <w:t>Cant</w:t>
      </w:r>
      <w:proofErr w:type="spellEnd"/>
      <w:r w:rsidRPr="00280B4A">
        <w:rPr>
          <w:b/>
        </w:rPr>
        <w:t>.</w:t>
      </w:r>
      <w:r>
        <w:t xml:space="preserve"> I, I, 43).</w:t>
      </w:r>
    </w:p>
  </w:footnote>
  <w:footnote w:id="25">
    <w:p w14:paraId="004B3206" w14:textId="77777777" w:rsidR="00FC5A6F" w:rsidRPr="00280B4A" w:rsidRDefault="00FC5A6F" w:rsidP="00280B4A">
      <w:pPr>
        <w:pStyle w:val="FootnoteText"/>
        <w:jc w:val="both"/>
      </w:pPr>
      <w:r>
        <w:rPr>
          <w:rStyle w:val="FootnoteReference"/>
        </w:rPr>
        <w:footnoteRef/>
      </w:r>
      <w:r>
        <w:t xml:space="preserve"> Nuestros espirituales se sienten bien bajo el apelativo de “</w:t>
      </w:r>
      <w:proofErr w:type="spellStart"/>
      <w:r>
        <w:rPr>
          <w:b/>
        </w:rPr>
        <w:t>doctus</w:t>
      </w:r>
      <w:proofErr w:type="spellEnd"/>
      <w:r>
        <w:t xml:space="preserve">”, en cuanto poseídos por la acción del “Doctor”, el Espíritu de Dios que enseña todo (cf. DUMONTIER: o. c. pp. 64 y 162). Por eso se le invoca para que ilumine. Cf. S. BERNARDO: </w:t>
      </w:r>
      <w:r>
        <w:rPr>
          <w:b/>
        </w:rPr>
        <w:t xml:space="preserve">Super </w:t>
      </w:r>
      <w:proofErr w:type="spellStart"/>
      <w:r>
        <w:rPr>
          <w:b/>
        </w:rPr>
        <w:t>Cant</w:t>
      </w:r>
      <w:proofErr w:type="spellEnd"/>
      <w:r>
        <w:rPr>
          <w:b/>
        </w:rPr>
        <w:t>.</w:t>
      </w:r>
      <w:r>
        <w:t xml:space="preserve"> 14, 4, 8. GUILLERMO DE SAINT-THIERRY: </w:t>
      </w:r>
      <w:r>
        <w:rPr>
          <w:b/>
        </w:rPr>
        <w:t>Me-</w:t>
      </w:r>
      <w:proofErr w:type="spellStart"/>
      <w:r>
        <w:rPr>
          <w:b/>
        </w:rPr>
        <w:t>ditación</w:t>
      </w:r>
      <w:proofErr w:type="spellEnd"/>
      <w:r>
        <w:rPr>
          <w:b/>
        </w:rPr>
        <w:t xml:space="preserve"> IX</w:t>
      </w:r>
      <w:r>
        <w:t>, 11. El “</w:t>
      </w:r>
      <w:proofErr w:type="spellStart"/>
      <w:r w:rsidRPr="00280B4A">
        <w:rPr>
          <w:b/>
        </w:rPr>
        <w:t>doctus</w:t>
      </w:r>
      <w:proofErr w:type="spellEnd"/>
      <w:r>
        <w:t>” es por naturaleza “</w:t>
      </w:r>
      <w:proofErr w:type="spellStart"/>
      <w:r>
        <w:rPr>
          <w:b/>
        </w:rPr>
        <w:t>discipulus</w:t>
      </w:r>
      <w:proofErr w:type="spellEnd"/>
      <w:r>
        <w:t xml:space="preserve">” (Cf S. BERNARDO: </w:t>
      </w:r>
      <w:r>
        <w:rPr>
          <w:b/>
        </w:rPr>
        <w:t xml:space="preserve">Super </w:t>
      </w:r>
      <w:proofErr w:type="spellStart"/>
      <w:r>
        <w:rPr>
          <w:b/>
        </w:rPr>
        <w:t>Cant</w:t>
      </w:r>
      <w:proofErr w:type="spellEnd"/>
      <w:r>
        <w:rPr>
          <w:b/>
        </w:rPr>
        <w:t>.</w:t>
      </w:r>
      <w:r w:rsidRPr="00280B4A">
        <w:t xml:space="preserve"> 23, 3, 8)</w:t>
      </w:r>
      <w:r>
        <w:t>.</w:t>
      </w:r>
    </w:p>
  </w:footnote>
  <w:footnote w:id="26">
    <w:p w14:paraId="004B3207" w14:textId="77777777" w:rsidR="00FC5A6F" w:rsidRPr="00421A87" w:rsidRDefault="00FC5A6F" w:rsidP="009A6E2E">
      <w:pPr>
        <w:pStyle w:val="FootnoteText"/>
        <w:jc w:val="both"/>
        <w:rPr>
          <w:lang w:val="es-ES"/>
        </w:rPr>
      </w:pPr>
      <w:r>
        <w:rPr>
          <w:rStyle w:val="FootnoteReference"/>
        </w:rPr>
        <w:footnoteRef/>
      </w:r>
      <w:r w:rsidRPr="006306CD">
        <w:t xml:space="preserve"> GUILLERMO DE SAINT-THIERRY: </w:t>
      </w:r>
      <w:proofErr w:type="spellStart"/>
      <w:r w:rsidRPr="006306CD">
        <w:rPr>
          <w:b/>
        </w:rPr>
        <w:t>Nat</w:t>
      </w:r>
      <w:proofErr w:type="spellEnd"/>
      <w:r w:rsidRPr="006306CD">
        <w:rPr>
          <w:b/>
        </w:rPr>
        <w:t>. am.</w:t>
      </w:r>
      <w:r w:rsidRPr="006306CD">
        <w:t xml:space="preserve"> 15, PP. CC. vol. 1, p.</w:t>
      </w:r>
      <w:r w:rsidR="006306CD" w:rsidRPr="006306CD">
        <w:t xml:space="preserve"> 113 (52 </w:t>
      </w:r>
      <w:r w:rsidR="006306CD" w:rsidRPr="006306CD">
        <w:rPr>
          <w:sz w:val="18"/>
        </w:rPr>
        <w:t>e-book</w:t>
      </w:r>
      <w:proofErr w:type="gramStart"/>
      <w:r w:rsidRPr="006306CD">
        <w:t>) ;</w:t>
      </w:r>
      <w:proofErr w:type="gramEnd"/>
      <w:r w:rsidRPr="006306CD">
        <w:t xml:space="preserve"> </w:t>
      </w:r>
      <w:r w:rsidRPr="006306CD">
        <w:rPr>
          <w:b/>
        </w:rPr>
        <w:t xml:space="preserve">De </w:t>
      </w:r>
      <w:proofErr w:type="spellStart"/>
      <w:r w:rsidRPr="006306CD">
        <w:rPr>
          <w:b/>
        </w:rPr>
        <w:t>Nature</w:t>
      </w:r>
      <w:proofErr w:type="spellEnd"/>
      <w:r w:rsidRPr="006306CD">
        <w:rPr>
          <w:b/>
        </w:rPr>
        <w:t xml:space="preserve"> corp. et </w:t>
      </w:r>
      <w:proofErr w:type="spellStart"/>
      <w:r w:rsidRPr="006306CD">
        <w:rPr>
          <w:b/>
        </w:rPr>
        <w:t>anim</w:t>
      </w:r>
      <w:r w:rsidRPr="006306CD">
        <w:rPr>
          <w:rFonts w:cstheme="minorHAnsi"/>
          <w:b/>
        </w:rPr>
        <w:t>æ</w:t>
      </w:r>
      <w:proofErr w:type="spellEnd"/>
      <w:r w:rsidRPr="006306CD">
        <w:rPr>
          <w:rFonts w:cstheme="minorHAnsi"/>
        </w:rPr>
        <w:t xml:space="preserve">, PL 180, 704c ss.) </w:t>
      </w:r>
      <w:r w:rsidRPr="00421A87">
        <w:rPr>
          <w:rFonts w:cstheme="minorHAnsi"/>
          <w:lang w:val="es-ES"/>
        </w:rPr>
        <w:t xml:space="preserve">Respecto al sentido espiritual del oído: cf. </w:t>
      </w:r>
      <w:r w:rsidRPr="00421A87">
        <w:rPr>
          <w:lang w:val="es-ES"/>
        </w:rPr>
        <w:t xml:space="preserve">GUILLERMO DE SAINT-THIERRY: </w:t>
      </w:r>
      <w:proofErr w:type="spellStart"/>
      <w:r w:rsidRPr="00421A87">
        <w:rPr>
          <w:b/>
          <w:lang w:val="es-ES"/>
        </w:rPr>
        <w:t>Nat</w:t>
      </w:r>
      <w:proofErr w:type="spellEnd"/>
      <w:r w:rsidRPr="00421A87">
        <w:rPr>
          <w:b/>
          <w:lang w:val="es-ES"/>
        </w:rPr>
        <w:t>. am.</w:t>
      </w:r>
      <w:r w:rsidRPr="00421A87">
        <w:rPr>
          <w:lang w:val="es-ES"/>
        </w:rPr>
        <w:t xml:space="preserve"> 19, PP. CC. vol. </w:t>
      </w:r>
      <w:r w:rsidRPr="00FC5A6F">
        <w:rPr>
          <w:lang w:val="es-ES"/>
        </w:rPr>
        <w:t xml:space="preserve">1, p. </w:t>
      </w:r>
      <w:r w:rsidR="006306CD">
        <w:rPr>
          <w:lang w:val="es-ES"/>
        </w:rPr>
        <w:t xml:space="preserve">115 (53 </w:t>
      </w:r>
      <w:r w:rsidR="006306CD" w:rsidRPr="006306CD">
        <w:rPr>
          <w:sz w:val="18"/>
        </w:rPr>
        <w:t>e-book</w:t>
      </w:r>
      <w:r>
        <w:rPr>
          <w:lang w:val="es-ES"/>
        </w:rPr>
        <w:t>)</w:t>
      </w:r>
      <w:r w:rsidRPr="00FC5A6F">
        <w:rPr>
          <w:lang w:val="es-ES"/>
        </w:rPr>
        <w:t>;</w:t>
      </w:r>
      <w:r w:rsidRPr="00421A87">
        <w:rPr>
          <w:lang w:val="es-ES"/>
        </w:rPr>
        <w:t xml:space="preserve"> S. BERNARDO: </w:t>
      </w:r>
      <w:r w:rsidRPr="00421A87">
        <w:rPr>
          <w:b/>
          <w:lang w:val="es-ES"/>
        </w:rPr>
        <w:t xml:space="preserve">Super </w:t>
      </w:r>
      <w:proofErr w:type="spellStart"/>
      <w:r w:rsidRPr="00421A87">
        <w:rPr>
          <w:b/>
          <w:lang w:val="es-ES"/>
        </w:rPr>
        <w:t>Cant</w:t>
      </w:r>
      <w:proofErr w:type="spellEnd"/>
      <w:r w:rsidRPr="00421A87">
        <w:rPr>
          <w:b/>
          <w:lang w:val="es-ES"/>
        </w:rPr>
        <w:t>.</w:t>
      </w:r>
      <w:r w:rsidRPr="00421A87">
        <w:rPr>
          <w:lang w:val="es-ES"/>
        </w:rPr>
        <w:t xml:space="preserve"> 45, 5, 7; 28, 1, 5M 28, 3, 7; GUERRICO: </w:t>
      </w:r>
      <w:r w:rsidRPr="00421A87">
        <w:rPr>
          <w:b/>
          <w:lang w:val="es-ES"/>
        </w:rPr>
        <w:t xml:space="preserve">In </w:t>
      </w:r>
      <w:proofErr w:type="spellStart"/>
      <w:r w:rsidRPr="00421A87">
        <w:rPr>
          <w:b/>
          <w:lang w:val="es-ES"/>
        </w:rPr>
        <w:t>festo</w:t>
      </w:r>
      <w:proofErr w:type="spellEnd"/>
      <w:r w:rsidRPr="00421A87">
        <w:rPr>
          <w:b/>
          <w:lang w:val="es-ES"/>
        </w:rPr>
        <w:t xml:space="preserve"> B. M. </w:t>
      </w:r>
      <w:proofErr w:type="spellStart"/>
      <w:r w:rsidRPr="00421A87">
        <w:rPr>
          <w:b/>
          <w:lang w:val="es-ES"/>
        </w:rPr>
        <w:t>Magd</w:t>
      </w:r>
      <w:proofErr w:type="spellEnd"/>
      <w:r w:rsidRPr="00421A87">
        <w:rPr>
          <w:b/>
          <w:lang w:val="es-ES"/>
        </w:rPr>
        <w:t>.</w:t>
      </w:r>
      <w:r w:rsidRPr="00421A87">
        <w:rPr>
          <w:lang w:val="es-ES"/>
        </w:rPr>
        <w:t xml:space="preserve"> 5, PL 185, 214ab)</w:t>
      </w:r>
    </w:p>
  </w:footnote>
  <w:footnote w:id="27">
    <w:p w14:paraId="004B3208" w14:textId="77777777" w:rsidR="00FC5A6F" w:rsidRPr="00E65875" w:rsidRDefault="00FC5A6F" w:rsidP="009A6E2E">
      <w:pPr>
        <w:pStyle w:val="FootnoteText"/>
        <w:jc w:val="both"/>
        <w:rPr>
          <w:lang w:val="en-US"/>
        </w:rPr>
      </w:pPr>
      <w:r>
        <w:rPr>
          <w:rStyle w:val="FootnoteReference"/>
        </w:rPr>
        <w:footnoteRef/>
      </w:r>
      <w:r w:rsidRPr="00E65875">
        <w:rPr>
          <w:lang w:val="en-US"/>
        </w:rPr>
        <w:t xml:space="preserve"> GUILLERMO DE SAINT-THIERRY: </w:t>
      </w:r>
      <w:r w:rsidRPr="00E65875">
        <w:rPr>
          <w:b/>
          <w:lang w:val="en-US"/>
        </w:rPr>
        <w:t>Nat. am.</w:t>
      </w:r>
      <w:r>
        <w:rPr>
          <w:lang w:val="en-US"/>
        </w:rPr>
        <w:t xml:space="preserve"> 20, PP. CC. vol. 1, p. 115</w:t>
      </w:r>
      <w:r w:rsidR="009F7A7D">
        <w:rPr>
          <w:lang w:val="en-US"/>
        </w:rPr>
        <w:t xml:space="preserve"> (54-55</w:t>
      </w:r>
      <w:r w:rsidR="006306CD">
        <w:rPr>
          <w:lang w:val="en-US"/>
        </w:rPr>
        <w:t xml:space="preserve"> </w:t>
      </w:r>
      <w:r w:rsidR="006306CD" w:rsidRPr="006306CD">
        <w:rPr>
          <w:sz w:val="18"/>
          <w:lang w:val="en-US"/>
        </w:rPr>
        <w:t>e-book</w:t>
      </w:r>
      <w:r w:rsidR="009F7A7D" w:rsidRPr="009F7A7D">
        <w:rPr>
          <w:lang w:val="en-US"/>
        </w:rPr>
        <w:t>)</w:t>
      </w:r>
      <w:r>
        <w:rPr>
          <w:lang w:val="en-US"/>
        </w:rPr>
        <w:t xml:space="preserve">; </w:t>
      </w:r>
      <w:r w:rsidRPr="00E65875">
        <w:rPr>
          <w:lang w:val="en-US"/>
        </w:rPr>
        <w:t>S. BERNAR</w:t>
      </w:r>
      <w:r w:rsidR="006306CD">
        <w:rPr>
          <w:lang w:val="en-US"/>
        </w:rPr>
        <w:t>-</w:t>
      </w:r>
      <w:r w:rsidRPr="00E65875">
        <w:rPr>
          <w:lang w:val="en-US"/>
        </w:rPr>
        <w:t xml:space="preserve">DO: </w:t>
      </w:r>
      <w:r w:rsidRPr="00E65875">
        <w:rPr>
          <w:b/>
          <w:lang w:val="en-US"/>
        </w:rPr>
        <w:t>Super Cant.</w:t>
      </w:r>
      <w:r w:rsidRPr="00E65875">
        <w:rPr>
          <w:lang w:val="en-US"/>
        </w:rPr>
        <w:t xml:space="preserve"> 45, </w:t>
      </w:r>
      <w:r>
        <w:rPr>
          <w:lang w:val="en-US"/>
        </w:rPr>
        <w:t xml:space="preserve">3, </w:t>
      </w:r>
      <w:r w:rsidRPr="00E65875">
        <w:rPr>
          <w:lang w:val="en-US"/>
        </w:rPr>
        <w:t>5</w:t>
      </w:r>
      <w:r>
        <w:rPr>
          <w:lang w:val="en-US"/>
        </w:rPr>
        <w:t>; 31, 1, 1 ss.</w:t>
      </w:r>
    </w:p>
  </w:footnote>
  <w:footnote w:id="28">
    <w:p w14:paraId="004B3209" w14:textId="77777777" w:rsidR="00FC5A6F" w:rsidRPr="009A6E2E" w:rsidRDefault="00FC5A6F" w:rsidP="009A6E2E">
      <w:pPr>
        <w:pStyle w:val="FootnoteText"/>
        <w:jc w:val="both"/>
      </w:pPr>
      <w:r>
        <w:rPr>
          <w:rStyle w:val="FootnoteReference"/>
        </w:rPr>
        <w:footnoteRef/>
      </w:r>
      <w:r w:rsidRPr="009A6E2E">
        <w:t xml:space="preserve"> GUILLERMO DE SAINT-THIERRY: </w:t>
      </w:r>
      <w:proofErr w:type="spellStart"/>
      <w:r w:rsidRPr="009A6E2E">
        <w:rPr>
          <w:b/>
        </w:rPr>
        <w:t>Nat</w:t>
      </w:r>
      <w:proofErr w:type="spellEnd"/>
      <w:r w:rsidRPr="009A6E2E">
        <w:rPr>
          <w:b/>
        </w:rPr>
        <w:t>. am.</w:t>
      </w:r>
      <w:r w:rsidRPr="009A6E2E">
        <w:t xml:space="preserve"> 19 y 28, PP. CC. vol. 1, pp. </w:t>
      </w:r>
      <w:r w:rsidRPr="00FC5A6F">
        <w:t>115 y 13</w:t>
      </w:r>
      <w:r w:rsidR="009F7A7D">
        <w:t xml:space="preserve">2 </w:t>
      </w:r>
      <w:r w:rsidR="006306CD">
        <w:rPr>
          <w:lang w:val="es-ES"/>
        </w:rPr>
        <w:t xml:space="preserve">(53 y 61 </w:t>
      </w:r>
      <w:r w:rsidR="006306CD" w:rsidRPr="006306CD">
        <w:rPr>
          <w:sz w:val="18"/>
        </w:rPr>
        <w:t>e-book</w:t>
      </w:r>
      <w:r w:rsidR="009F7A7D">
        <w:rPr>
          <w:lang w:val="es-ES"/>
        </w:rPr>
        <w:t>)</w:t>
      </w:r>
      <w:r w:rsidRPr="009A6E2E">
        <w:t xml:space="preserve">; S. BERNARDO: </w:t>
      </w:r>
      <w:r w:rsidRPr="009A6E2E">
        <w:rPr>
          <w:b/>
        </w:rPr>
        <w:t xml:space="preserve">Super </w:t>
      </w:r>
      <w:proofErr w:type="spellStart"/>
      <w:r w:rsidRPr="009A6E2E">
        <w:rPr>
          <w:b/>
        </w:rPr>
        <w:t>Cant</w:t>
      </w:r>
      <w:proofErr w:type="spellEnd"/>
      <w:r w:rsidRPr="009A6E2E">
        <w:rPr>
          <w:b/>
        </w:rPr>
        <w:t>.</w:t>
      </w:r>
      <w:r w:rsidRPr="009A6E2E">
        <w:t xml:space="preserve"> 67, 3, 6; 85, 3, 9. Para el conjunto de toda esta </w:t>
      </w:r>
      <w:r>
        <w:t>doctrina de los sentidos espiri</w:t>
      </w:r>
      <w:r w:rsidRPr="009A6E2E">
        <w:t>tuales con respect</w:t>
      </w:r>
      <w:r>
        <w:t>o</w:t>
      </w:r>
      <w:r w:rsidRPr="009A6E2E">
        <w:t xml:space="preserve"> a la Palabra de Dios</w:t>
      </w:r>
      <w:r>
        <w:t xml:space="preserve"> cf. D. FARKASFALVY: </w:t>
      </w:r>
      <w:proofErr w:type="spellStart"/>
      <w:r>
        <w:rPr>
          <w:b/>
        </w:rPr>
        <w:t>L’inspiration</w:t>
      </w:r>
      <w:proofErr w:type="spellEnd"/>
      <w:r>
        <w:rPr>
          <w:b/>
        </w:rPr>
        <w:t xml:space="preserve"> de </w:t>
      </w:r>
      <w:proofErr w:type="spellStart"/>
      <w:r>
        <w:rPr>
          <w:b/>
        </w:rPr>
        <w:t>l’Ecriture</w:t>
      </w:r>
      <w:proofErr w:type="spellEnd"/>
      <w:r>
        <w:rPr>
          <w:b/>
        </w:rPr>
        <w:t xml:space="preserve"> </w:t>
      </w:r>
      <w:proofErr w:type="spellStart"/>
      <w:r>
        <w:rPr>
          <w:b/>
        </w:rPr>
        <w:t>Sainte</w:t>
      </w:r>
      <w:proofErr w:type="spellEnd"/>
      <w:r>
        <w:rPr>
          <w:b/>
        </w:rPr>
        <w:t xml:space="preserve"> </w:t>
      </w:r>
      <w:proofErr w:type="spellStart"/>
      <w:r>
        <w:rPr>
          <w:b/>
        </w:rPr>
        <w:t>dans</w:t>
      </w:r>
      <w:proofErr w:type="spellEnd"/>
      <w:r>
        <w:rPr>
          <w:b/>
        </w:rPr>
        <w:t xml:space="preserve"> la </w:t>
      </w:r>
      <w:proofErr w:type="spellStart"/>
      <w:r>
        <w:rPr>
          <w:b/>
        </w:rPr>
        <w:t>théologie</w:t>
      </w:r>
      <w:proofErr w:type="spellEnd"/>
      <w:r>
        <w:rPr>
          <w:b/>
        </w:rPr>
        <w:t xml:space="preserve"> de Saint Bernard</w:t>
      </w:r>
      <w:r>
        <w:t xml:space="preserve">, en </w:t>
      </w:r>
      <w:proofErr w:type="spellStart"/>
      <w:r>
        <w:t>Studia</w:t>
      </w:r>
      <w:proofErr w:type="spellEnd"/>
      <w:r>
        <w:t xml:space="preserve"> </w:t>
      </w:r>
      <w:proofErr w:type="spellStart"/>
      <w:r>
        <w:t>Anselmiana</w:t>
      </w:r>
      <w:proofErr w:type="spellEnd"/>
      <w:r>
        <w:t>, 53. Roma, 1964.</w:t>
      </w:r>
    </w:p>
  </w:footnote>
  <w:footnote w:id="29">
    <w:p w14:paraId="004B320A" w14:textId="77777777" w:rsidR="00FC5A6F" w:rsidRDefault="00FC5A6F" w:rsidP="009A6E2E">
      <w:pPr>
        <w:pStyle w:val="FootnoteText"/>
        <w:jc w:val="both"/>
      </w:pPr>
      <w:r w:rsidRPr="00B46DC2">
        <w:rPr>
          <w:rStyle w:val="FootnoteReference"/>
        </w:rPr>
        <w:footnoteRef/>
      </w:r>
      <w:r>
        <w:t xml:space="preserve"> </w:t>
      </w:r>
      <w:r w:rsidR="00B46DC2" w:rsidRPr="00B46DC2">
        <w:t xml:space="preserve">GUILLERMO DE SAINT-THIERRY: </w:t>
      </w:r>
      <w:proofErr w:type="spellStart"/>
      <w:r w:rsidR="00B46DC2" w:rsidRPr="00B46DC2">
        <w:rPr>
          <w:b/>
        </w:rPr>
        <w:t>Nat</w:t>
      </w:r>
      <w:proofErr w:type="spellEnd"/>
      <w:r w:rsidR="00B46DC2" w:rsidRPr="00B46DC2">
        <w:rPr>
          <w:b/>
        </w:rPr>
        <w:t>. am.</w:t>
      </w:r>
      <w:r w:rsidR="00B46DC2" w:rsidRPr="00B46DC2">
        <w:t xml:space="preserve"> 1</w:t>
      </w:r>
      <w:r w:rsidR="00B46DC2">
        <w:t>6 y 31</w:t>
      </w:r>
      <w:r w:rsidR="00B46DC2" w:rsidRPr="00B46DC2">
        <w:t xml:space="preserve">, PP. CC. vol. 1, p. 113 </w:t>
      </w:r>
      <w:r w:rsidR="00B46DC2">
        <w:t xml:space="preserve">y  136 </w:t>
      </w:r>
      <w:r w:rsidR="00B46DC2" w:rsidRPr="00B46DC2">
        <w:t xml:space="preserve">(52 </w:t>
      </w:r>
      <w:r w:rsidR="00B46DC2">
        <w:t xml:space="preserve">y 62 </w:t>
      </w:r>
      <w:r w:rsidR="006306CD" w:rsidRPr="006306CD">
        <w:rPr>
          <w:sz w:val="18"/>
        </w:rPr>
        <w:t>e-book</w:t>
      </w:r>
      <w:r w:rsidR="00B46DC2" w:rsidRPr="00B46DC2">
        <w:t>)</w:t>
      </w:r>
    </w:p>
  </w:footnote>
  <w:footnote w:id="30">
    <w:p w14:paraId="004B320B" w14:textId="77777777" w:rsidR="00FC5A6F" w:rsidRPr="00421A87" w:rsidRDefault="00FC5A6F" w:rsidP="009A6E2E">
      <w:pPr>
        <w:pStyle w:val="FootnoteText"/>
        <w:jc w:val="both"/>
        <w:rPr>
          <w:lang w:val="es-ES"/>
        </w:rPr>
      </w:pPr>
      <w:r>
        <w:rPr>
          <w:rStyle w:val="FootnoteReference"/>
        </w:rPr>
        <w:footnoteRef/>
      </w:r>
      <w:r>
        <w:t xml:space="preserve"> “Ninguna otra cosa buscáis en las Escrituras sino a Cristo, del cual dan testimonio” (GUERRICO: </w:t>
      </w:r>
      <w:r>
        <w:rPr>
          <w:b/>
        </w:rPr>
        <w:t xml:space="preserve">In </w:t>
      </w:r>
      <w:proofErr w:type="spellStart"/>
      <w:r>
        <w:rPr>
          <w:b/>
        </w:rPr>
        <w:t>Verb</w:t>
      </w:r>
      <w:proofErr w:type="spellEnd"/>
      <w:r>
        <w:rPr>
          <w:b/>
        </w:rPr>
        <w:t xml:space="preserve">. </w:t>
      </w:r>
      <w:proofErr w:type="spellStart"/>
      <w:r w:rsidRPr="00421A87">
        <w:rPr>
          <w:b/>
          <w:lang w:val="es-ES"/>
        </w:rPr>
        <w:t>Cant</w:t>
      </w:r>
      <w:proofErr w:type="spellEnd"/>
      <w:r w:rsidRPr="00421A87">
        <w:rPr>
          <w:b/>
          <w:lang w:val="es-ES"/>
        </w:rPr>
        <w:t xml:space="preserve">. </w:t>
      </w:r>
      <w:r w:rsidRPr="00421A87">
        <w:rPr>
          <w:lang w:val="es-ES"/>
        </w:rPr>
        <w:t xml:space="preserve">3, PL 185, 21b; cf. también ELREDO: </w:t>
      </w:r>
      <w:r w:rsidRPr="00421A87">
        <w:rPr>
          <w:b/>
          <w:lang w:val="es-ES"/>
        </w:rPr>
        <w:t xml:space="preserve">De </w:t>
      </w:r>
      <w:proofErr w:type="spellStart"/>
      <w:r w:rsidRPr="00421A87">
        <w:rPr>
          <w:b/>
          <w:lang w:val="es-ES"/>
        </w:rPr>
        <w:t>Amicitia</w:t>
      </w:r>
      <w:proofErr w:type="spellEnd"/>
      <w:r w:rsidRPr="00421A87">
        <w:rPr>
          <w:b/>
          <w:lang w:val="es-ES"/>
        </w:rPr>
        <w:t xml:space="preserve"> </w:t>
      </w:r>
      <w:proofErr w:type="spellStart"/>
      <w:r w:rsidRPr="00421A87">
        <w:rPr>
          <w:b/>
          <w:lang w:val="es-ES"/>
        </w:rPr>
        <w:t>spirituali</w:t>
      </w:r>
      <w:proofErr w:type="spellEnd"/>
      <w:r w:rsidRPr="00421A87">
        <w:rPr>
          <w:lang w:val="es-ES"/>
        </w:rPr>
        <w:t>, I, PL 185, 662a).</w:t>
      </w:r>
    </w:p>
  </w:footnote>
  <w:footnote w:id="31">
    <w:p w14:paraId="004B320C" w14:textId="77777777" w:rsidR="00FC5A6F" w:rsidRPr="00D419C7" w:rsidRDefault="00FC5A6F" w:rsidP="009A6E2E">
      <w:pPr>
        <w:pStyle w:val="FootnoteText"/>
        <w:jc w:val="both"/>
      </w:pPr>
      <w:r w:rsidRPr="009A6E2E">
        <w:rPr>
          <w:rStyle w:val="FootnoteReference"/>
          <w:highlight w:val="yellow"/>
        </w:rPr>
        <w:footnoteRef/>
      </w:r>
      <w:r w:rsidRPr="00D419C7">
        <w:t xml:space="preserve"> </w:t>
      </w:r>
    </w:p>
  </w:footnote>
  <w:footnote w:id="32">
    <w:p w14:paraId="004B320D" w14:textId="77777777" w:rsidR="00FC5A6F" w:rsidRPr="00D419C7" w:rsidRDefault="00FC5A6F" w:rsidP="009A6E2E">
      <w:pPr>
        <w:pStyle w:val="FootnoteText"/>
        <w:jc w:val="both"/>
      </w:pPr>
      <w:r>
        <w:rPr>
          <w:rStyle w:val="FootnoteReference"/>
        </w:rPr>
        <w:footnoteRef/>
      </w:r>
      <w:r w:rsidRPr="00D419C7">
        <w:t xml:space="preserve"> Cf. DUMONTIER: o. c., p. 104.</w:t>
      </w:r>
    </w:p>
  </w:footnote>
  <w:footnote w:id="33">
    <w:p w14:paraId="004B320E" w14:textId="77777777" w:rsidR="00FC5A6F" w:rsidRPr="002C0110" w:rsidRDefault="00FC5A6F" w:rsidP="00013C84">
      <w:pPr>
        <w:pStyle w:val="FootnoteText"/>
        <w:jc w:val="both"/>
        <w:rPr>
          <w:lang w:val="fr-BE"/>
        </w:rPr>
      </w:pPr>
      <w:r>
        <w:rPr>
          <w:rStyle w:val="FootnoteReference"/>
        </w:rPr>
        <w:footnoteRef/>
      </w:r>
      <w:r w:rsidRPr="00D419C7">
        <w:t xml:space="preserve"> Cf. A. VAN DEN BOSCH: </w:t>
      </w:r>
      <w:proofErr w:type="spellStart"/>
      <w:r w:rsidRPr="00D419C7">
        <w:rPr>
          <w:b/>
        </w:rPr>
        <w:t>Christ</w:t>
      </w:r>
      <w:proofErr w:type="spellEnd"/>
      <w:r w:rsidRPr="00D419C7">
        <w:rPr>
          <w:b/>
        </w:rPr>
        <w:t xml:space="preserve"> and </w:t>
      </w:r>
      <w:proofErr w:type="spellStart"/>
      <w:r w:rsidRPr="00D419C7">
        <w:rPr>
          <w:b/>
        </w:rPr>
        <w:t>the</w:t>
      </w:r>
      <w:proofErr w:type="spellEnd"/>
      <w:r w:rsidRPr="00D419C7">
        <w:rPr>
          <w:b/>
        </w:rPr>
        <w:t xml:space="preserve"> Christian </w:t>
      </w:r>
      <w:proofErr w:type="spellStart"/>
      <w:r w:rsidRPr="00D419C7">
        <w:rPr>
          <w:b/>
        </w:rPr>
        <w:t>faith</w:t>
      </w:r>
      <w:proofErr w:type="spellEnd"/>
      <w:r w:rsidRPr="00D419C7">
        <w:rPr>
          <w:b/>
        </w:rPr>
        <w:t xml:space="preserve"> </w:t>
      </w:r>
      <w:proofErr w:type="spellStart"/>
      <w:r w:rsidRPr="00D419C7">
        <w:rPr>
          <w:b/>
        </w:rPr>
        <w:t>according</w:t>
      </w:r>
      <w:proofErr w:type="spellEnd"/>
      <w:r w:rsidRPr="00D419C7">
        <w:rPr>
          <w:b/>
        </w:rPr>
        <w:t xml:space="preserve"> </w:t>
      </w:r>
      <w:proofErr w:type="spellStart"/>
      <w:r w:rsidRPr="00D419C7">
        <w:rPr>
          <w:b/>
        </w:rPr>
        <w:t>to</w:t>
      </w:r>
      <w:proofErr w:type="spellEnd"/>
      <w:r w:rsidRPr="00D419C7">
        <w:rPr>
          <w:b/>
        </w:rPr>
        <w:t xml:space="preserve"> S. Bernard</w:t>
      </w:r>
      <w:r w:rsidRPr="00D419C7">
        <w:t xml:space="preserve">, en </w:t>
      </w:r>
      <w:proofErr w:type="spellStart"/>
      <w:r w:rsidRPr="00D419C7">
        <w:rPr>
          <w:b/>
        </w:rPr>
        <w:t>C</w:t>
      </w:r>
      <w:r w:rsidRPr="00D419C7">
        <w:rPr>
          <w:rFonts w:cstheme="minorHAnsi"/>
          <w:b/>
        </w:rPr>
        <w:t>î</w:t>
      </w:r>
      <w:r w:rsidRPr="00D419C7">
        <w:rPr>
          <w:b/>
        </w:rPr>
        <w:t>teaux</w:t>
      </w:r>
      <w:proofErr w:type="spellEnd"/>
      <w:r w:rsidRPr="00D419C7">
        <w:rPr>
          <w:b/>
        </w:rPr>
        <w:t xml:space="preserve"> XII</w:t>
      </w:r>
      <w:r w:rsidRPr="00D419C7">
        <w:t xml:space="preserve"> (1961) pp. 105-109; 193-210. </w:t>
      </w:r>
      <w:r w:rsidRPr="00013C84">
        <w:rPr>
          <w:b/>
        </w:rPr>
        <w:t>“Mirad, hermanos, qué cierta es la unidad de las Escrituras”</w:t>
      </w:r>
      <w:r>
        <w:t xml:space="preserve"> (S. BER-NARDO: </w:t>
      </w:r>
      <w:r>
        <w:rPr>
          <w:b/>
        </w:rPr>
        <w:t xml:space="preserve">In </w:t>
      </w:r>
      <w:proofErr w:type="spellStart"/>
      <w:r>
        <w:rPr>
          <w:b/>
        </w:rPr>
        <w:t>festo</w:t>
      </w:r>
      <w:proofErr w:type="spellEnd"/>
      <w:r>
        <w:rPr>
          <w:b/>
        </w:rPr>
        <w:t xml:space="preserve"> </w:t>
      </w:r>
      <w:proofErr w:type="spellStart"/>
      <w:r>
        <w:rPr>
          <w:b/>
        </w:rPr>
        <w:t>Omn</w:t>
      </w:r>
      <w:proofErr w:type="spellEnd"/>
      <w:r>
        <w:rPr>
          <w:b/>
        </w:rPr>
        <w:t xml:space="preserve">. </w:t>
      </w:r>
      <w:proofErr w:type="spellStart"/>
      <w:r w:rsidRPr="002C0110">
        <w:rPr>
          <w:b/>
          <w:lang w:val="fr-BE"/>
        </w:rPr>
        <w:t>Sanct</w:t>
      </w:r>
      <w:proofErr w:type="spellEnd"/>
      <w:r w:rsidRPr="002C0110">
        <w:rPr>
          <w:b/>
          <w:lang w:val="fr-BE"/>
        </w:rPr>
        <w:t>.</w:t>
      </w:r>
      <w:r w:rsidRPr="002C0110">
        <w:rPr>
          <w:lang w:val="fr-BE"/>
        </w:rPr>
        <w:t xml:space="preserve"> 2, 4)</w:t>
      </w:r>
    </w:p>
  </w:footnote>
  <w:footnote w:id="34">
    <w:p w14:paraId="004B320F" w14:textId="77777777" w:rsidR="00FC5A6F" w:rsidRPr="002C0110" w:rsidRDefault="00FC5A6F" w:rsidP="00013C84">
      <w:pPr>
        <w:pStyle w:val="FootnoteText"/>
        <w:jc w:val="both"/>
        <w:rPr>
          <w:lang w:val="fr-BE"/>
        </w:rPr>
      </w:pPr>
      <w:r>
        <w:rPr>
          <w:rStyle w:val="FootnoteReference"/>
        </w:rPr>
        <w:footnoteRef/>
      </w:r>
      <w:r w:rsidRPr="002C0110">
        <w:rPr>
          <w:lang w:val="fr-BE"/>
        </w:rPr>
        <w:t xml:space="preserve"> Cf. GUILLERMO DE SAINT-THIERRY: </w:t>
      </w:r>
      <w:proofErr w:type="spellStart"/>
      <w:r w:rsidRPr="002C0110">
        <w:rPr>
          <w:b/>
          <w:lang w:val="fr-BE"/>
        </w:rPr>
        <w:t>Exp</w:t>
      </w:r>
      <w:proofErr w:type="spellEnd"/>
      <w:r w:rsidRPr="002C0110">
        <w:rPr>
          <w:b/>
          <w:lang w:val="fr-BE"/>
        </w:rPr>
        <w:t>. super Cant.</w:t>
      </w:r>
      <w:r w:rsidRPr="002C0110">
        <w:rPr>
          <w:lang w:val="fr-BE"/>
        </w:rPr>
        <w:t xml:space="preserve"> I, II, 46.</w:t>
      </w:r>
    </w:p>
  </w:footnote>
  <w:footnote w:id="35">
    <w:p w14:paraId="004B3210" w14:textId="77777777" w:rsidR="00FC5A6F" w:rsidRPr="002C0110" w:rsidRDefault="00FC5A6F" w:rsidP="00013C84">
      <w:pPr>
        <w:pStyle w:val="FootnoteText"/>
        <w:jc w:val="both"/>
        <w:rPr>
          <w:lang w:val="fr-BE"/>
        </w:rPr>
      </w:pPr>
      <w:r>
        <w:rPr>
          <w:rStyle w:val="FootnoteReference"/>
        </w:rPr>
        <w:footnoteRef/>
      </w:r>
      <w:r w:rsidRPr="002C0110">
        <w:rPr>
          <w:lang w:val="fr-BE"/>
        </w:rPr>
        <w:t xml:space="preserve"> Cf. J. LECLERCQ: </w:t>
      </w:r>
      <w:r w:rsidRPr="002C0110">
        <w:rPr>
          <w:b/>
          <w:lang w:val="fr-BE"/>
        </w:rPr>
        <w:t>Saint Bernard et l’expérience chrétienne</w:t>
      </w:r>
      <w:r w:rsidRPr="002C0110">
        <w:rPr>
          <w:lang w:val="fr-BE"/>
        </w:rPr>
        <w:t xml:space="preserve">, en </w:t>
      </w:r>
      <w:r w:rsidRPr="002C0110">
        <w:rPr>
          <w:b/>
          <w:lang w:val="fr-BE"/>
        </w:rPr>
        <w:t>La Vie Spirituelle</w:t>
      </w:r>
      <w:r w:rsidRPr="002C0110">
        <w:rPr>
          <w:lang w:val="fr-BE"/>
        </w:rPr>
        <w:t xml:space="preserve">, </w:t>
      </w:r>
      <w:proofErr w:type="spellStart"/>
      <w:r w:rsidRPr="002C0110">
        <w:rPr>
          <w:lang w:val="fr-BE"/>
        </w:rPr>
        <w:t>Agosto</w:t>
      </w:r>
      <w:proofErr w:type="spellEnd"/>
      <w:r w:rsidRPr="002C0110">
        <w:rPr>
          <w:lang w:val="fr-BE"/>
        </w:rPr>
        <w:t>-Sep-</w:t>
      </w:r>
      <w:proofErr w:type="spellStart"/>
      <w:r w:rsidRPr="002C0110">
        <w:rPr>
          <w:lang w:val="fr-BE"/>
        </w:rPr>
        <w:t>tiembre</w:t>
      </w:r>
      <w:proofErr w:type="spellEnd"/>
      <w:r w:rsidRPr="002C0110">
        <w:rPr>
          <w:lang w:val="fr-BE"/>
        </w:rPr>
        <w:t xml:space="preserve"> (1967) pp. 190 </w:t>
      </w:r>
      <w:proofErr w:type="spellStart"/>
      <w:r w:rsidRPr="002C0110">
        <w:rPr>
          <w:lang w:val="fr-BE"/>
        </w:rPr>
        <w:t>ss</w:t>
      </w:r>
      <w:proofErr w:type="spellEnd"/>
      <w:r w:rsidRPr="002C0110">
        <w:rPr>
          <w:lang w:val="fr-BE"/>
        </w:rPr>
        <w:t>.</w:t>
      </w:r>
    </w:p>
  </w:footnote>
  <w:footnote w:id="36">
    <w:p w14:paraId="004B3211" w14:textId="77777777" w:rsidR="00FC5A6F" w:rsidRPr="00FF43E4" w:rsidRDefault="00FC5A6F" w:rsidP="002B5527">
      <w:pPr>
        <w:pStyle w:val="FootnoteText"/>
        <w:jc w:val="both"/>
        <w:rPr>
          <w:lang w:val="en-US"/>
        </w:rPr>
      </w:pPr>
      <w:r>
        <w:rPr>
          <w:rStyle w:val="FootnoteReference"/>
        </w:rPr>
        <w:footnoteRef/>
      </w:r>
      <w:r w:rsidRPr="00FF43E4">
        <w:rPr>
          <w:lang w:val="en-US"/>
        </w:rPr>
        <w:t xml:space="preserve"> Cf. FARKASFALVY: </w:t>
      </w:r>
      <w:proofErr w:type="spellStart"/>
      <w:r w:rsidRPr="00FF43E4">
        <w:rPr>
          <w:b/>
          <w:lang w:val="en-US"/>
        </w:rPr>
        <w:t>L’inspiration</w:t>
      </w:r>
      <w:proofErr w:type="spellEnd"/>
      <w:r w:rsidRPr="00FF43E4">
        <w:rPr>
          <w:lang w:val="en-US"/>
        </w:rPr>
        <w:t>... p. 63.</w:t>
      </w:r>
    </w:p>
  </w:footnote>
  <w:footnote w:id="37">
    <w:p w14:paraId="004B3212" w14:textId="77777777" w:rsidR="00FC5A6F" w:rsidRPr="002C0110" w:rsidRDefault="00FC5A6F" w:rsidP="002B5527">
      <w:pPr>
        <w:pStyle w:val="FootnoteText"/>
        <w:jc w:val="both"/>
        <w:rPr>
          <w:b/>
          <w:lang w:val="fr-BE"/>
        </w:rPr>
      </w:pPr>
      <w:r>
        <w:rPr>
          <w:rStyle w:val="FootnoteReference"/>
        </w:rPr>
        <w:footnoteRef/>
      </w:r>
      <w:r w:rsidRPr="002B5527">
        <w:rPr>
          <w:lang w:val="en-US"/>
        </w:rPr>
        <w:t xml:space="preserve"> Cf. CH. </w:t>
      </w:r>
      <w:r w:rsidRPr="002C0110">
        <w:rPr>
          <w:lang w:val="fr-BE"/>
        </w:rPr>
        <w:t xml:space="preserve">MOHRMANN: </w:t>
      </w:r>
      <w:r w:rsidRPr="002C0110">
        <w:rPr>
          <w:b/>
          <w:lang w:val="fr-BE"/>
        </w:rPr>
        <w:t>Problèmes stylistiques dans le littérature latine chrétienne</w:t>
      </w:r>
      <w:r w:rsidRPr="002C0110">
        <w:rPr>
          <w:lang w:val="fr-BE"/>
        </w:rPr>
        <w:t xml:space="preserve">, en </w:t>
      </w:r>
      <w:r w:rsidRPr="00196A50">
        <w:rPr>
          <w:b/>
          <w:lang w:val="la-Latn"/>
        </w:rPr>
        <w:t>Vigil</w:t>
      </w:r>
      <w:r w:rsidRPr="00196A50">
        <w:rPr>
          <w:rFonts w:cstheme="minorHAnsi"/>
          <w:b/>
          <w:lang w:val="la-Latn"/>
        </w:rPr>
        <w:t>æ</w:t>
      </w:r>
      <w:r w:rsidRPr="00196A50">
        <w:rPr>
          <w:b/>
          <w:lang w:val="la-Latn"/>
        </w:rPr>
        <w:t xml:space="preserve"> Christian</w:t>
      </w:r>
      <w:r w:rsidRPr="00196A50">
        <w:rPr>
          <w:rFonts w:cstheme="minorHAnsi"/>
          <w:b/>
          <w:lang w:val="la-Latn"/>
        </w:rPr>
        <w:t>æ</w:t>
      </w:r>
      <w:r w:rsidRPr="002C0110">
        <w:rPr>
          <w:lang w:val="fr-BE"/>
        </w:rPr>
        <w:t>, 9 (1955) p. 235.</w:t>
      </w:r>
      <w:r w:rsidRPr="002C0110">
        <w:rPr>
          <w:b/>
          <w:lang w:val="fr-BE"/>
        </w:rPr>
        <w:t xml:space="preserve"> </w:t>
      </w:r>
    </w:p>
  </w:footnote>
  <w:footnote w:id="38">
    <w:p w14:paraId="004B3213" w14:textId="77777777" w:rsidR="00FC5A6F" w:rsidRPr="002B5527" w:rsidRDefault="00FC5A6F" w:rsidP="002B5527">
      <w:pPr>
        <w:pStyle w:val="FootnoteText"/>
        <w:jc w:val="both"/>
      </w:pPr>
      <w:r>
        <w:rPr>
          <w:rStyle w:val="FootnoteReference"/>
        </w:rPr>
        <w:footnoteRef/>
      </w:r>
      <w:r w:rsidRPr="002C0110">
        <w:t xml:space="preserve"> Cf. SAN BERNARDO: </w:t>
      </w:r>
      <w:r w:rsidRPr="002C0110">
        <w:rPr>
          <w:b/>
        </w:rPr>
        <w:t xml:space="preserve">Super </w:t>
      </w:r>
      <w:proofErr w:type="spellStart"/>
      <w:r w:rsidRPr="002C0110">
        <w:rPr>
          <w:b/>
        </w:rPr>
        <w:t>Cant</w:t>
      </w:r>
      <w:proofErr w:type="spellEnd"/>
      <w:r w:rsidRPr="002C0110">
        <w:rPr>
          <w:b/>
        </w:rPr>
        <w:t>.</w:t>
      </w:r>
      <w:r w:rsidRPr="002C0110">
        <w:t xml:space="preserve"> 18, 1, 3: “Te mostrabas concha y no canal. </w:t>
      </w:r>
      <w:r>
        <w:t>El canal deja pasar el agua casi al recibirla; la concha no la derrama sino después de estar llena”.</w:t>
      </w:r>
    </w:p>
  </w:footnote>
  <w:footnote w:id="39">
    <w:p w14:paraId="004B3214" w14:textId="77777777" w:rsidR="00FC5A6F" w:rsidRPr="00660AA0" w:rsidRDefault="00FC5A6F" w:rsidP="003C29D9">
      <w:pPr>
        <w:pStyle w:val="FootnoteText"/>
        <w:jc w:val="both"/>
      </w:pPr>
      <w:r>
        <w:rPr>
          <w:rStyle w:val="FootnoteReference"/>
        </w:rPr>
        <w:footnoteRef/>
      </w:r>
      <w:r w:rsidRPr="002C0110">
        <w:t xml:space="preserve"> Cf. ID. </w:t>
      </w:r>
      <w:r w:rsidRPr="002C0110">
        <w:rPr>
          <w:b/>
        </w:rPr>
        <w:t xml:space="preserve">De </w:t>
      </w:r>
      <w:proofErr w:type="spellStart"/>
      <w:r w:rsidRPr="002C0110">
        <w:rPr>
          <w:b/>
        </w:rPr>
        <w:t>Laud</w:t>
      </w:r>
      <w:proofErr w:type="spellEnd"/>
      <w:r w:rsidRPr="002C0110">
        <w:rPr>
          <w:b/>
        </w:rPr>
        <w:t>. BMV,</w:t>
      </w:r>
      <w:r w:rsidRPr="002C0110">
        <w:t xml:space="preserve"> 4, 3; </w:t>
      </w:r>
      <w:proofErr w:type="spellStart"/>
      <w:r w:rsidRPr="002C0110">
        <w:rPr>
          <w:b/>
        </w:rPr>
        <w:t>Serm</w:t>
      </w:r>
      <w:proofErr w:type="spellEnd"/>
      <w:r w:rsidRPr="002C0110">
        <w:rPr>
          <w:b/>
        </w:rPr>
        <w:t xml:space="preserve">. </w:t>
      </w:r>
      <w:proofErr w:type="spellStart"/>
      <w:r w:rsidRPr="00660AA0">
        <w:rPr>
          <w:b/>
        </w:rPr>
        <w:t>Pent</w:t>
      </w:r>
      <w:proofErr w:type="spellEnd"/>
      <w:r w:rsidRPr="00660AA0">
        <w:rPr>
          <w:b/>
        </w:rPr>
        <w:t>.</w:t>
      </w:r>
      <w:r w:rsidRPr="00660AA0">
        <w:t xml:space="preserve"> 2, 3.</w:t>
      </w:r>
    </w:p>
  </w:footnote>
  <w:footnote w:id="40">
    <w:p w14:paraId="004B3215" w14:textId="77777777" w:rsidR="00FC5A6F" w:rsidRPr="00660AA0" w:rsidRDefault="00FC5A6F" w:rsidP="008A2C73">
      <w:pPr>
        <w:pStyle w:val="FootnoteText"/>
        <w:jc w:val="both"/>
        <w:rPr>
          <w:lang w:val="en-US"/>
        </w:rPr>
      </w:pPr>
      <w:r>
        <w:rPr>
          <w:rStyle w:val="FootnoteReference"/>
        </w:rPr>
        <w:footnoteRef/>
      </w:r>
      <w:r w:rsidRPr="00206529">
        <w:t xml:space="preserve"> ID.: </w:t>
      </w:r>
      <w:r w:rsidRPr="00206529">
        <w:rPr>
          <w:b/>
        </w:rPr>
        <w:t>“Procura antes llenarte y luego podr</w:t>
      </w:r>
      <w:r>
        <w:rPr>
          <w:b/>
        </w:rPr>
        <w:t xml:space="preserve">ás comunicar a los demás de lo que hayas recibido </w:t>
      </w:r>
      <w:r>
        <w:t xml:space="preserve">(de </w:t>
      </w:r>
      <w:r w:rsidRPr="00196A50">
        <w:rPr>
          <w:lang w:val="la-Latn"/>
        </w:rPr>
        <w:t>ple</w:t>
      </w:r>
      <w:r>
        <w:t>-</w:t>
      </w:r>
      <w:r w:rsidRPr="00196A50">
        <w:rPr>
          <w:lang w:val="la-Latn"/>
        </w:rPr>
        <w:t>nitudine eructaret)</w:t>
      </w:r>
      <w:r w:rsidRPr="00196A50">
        <w:rPr>
          <w:b/>
          <w:lang w:val="la-Latn"/>
        </w:rPr>
        <w:t>”</w:t>
      </w:r>
      <w:r>
        <w:rPr>
          <w:b/>
        </w:rPr>
        <w:t xml:space="preserve"> (Super </w:t>
      </w:r>
      <w:proofErr w:type="spellStart"/>
      <w:r>
        <w:rPr>
          <w:b/>
        </w:rPr>
        <w:t>Cant</w:t>
      </w:r>
      <w:proofErr w:type="spellEnd"/>
      <w:r>
        <w:rPr>
          <w:b/>
        </w:rPr>
        <w:t>.</w:t>
      </w:r>
      <w:r>
        <w:t xml:space="preserve"> 18, 4; cf. también </w:t>
      </w:r>
      <w:proofErr w:type="spellStart"/>
      <w:r>
        <w:rPr>
          <w:b/>
        </w:rPr>
        <w:t>Serm</w:t>
      </w:r>
      <w:proofErr w:type="spellEnd"/>
      <w:r>
        <w:rPr>
          <w:b/>
        </w:rPr>
        <w:t xml:space="preserve">. </w:t>
      </w:r>
      <w:r w:rsidRPr="00660AA0">
        <w:rPr>
          <w:b/>
          <w:lang w:val="en-US"/>
        </w:rPr>
        <w:t>Pent.</w:t>
      </w:r>
      <w:r w:rsidRPr="00660AA0">
        <w:rPr>
          <w:lang w:val="en-US"/>
        </w:rPr>
        <w:t xml:space="preserve"> 3, 1).</w:t>
      </w:r>
    </w:p>
  </w:footnote>
  <w:footnote w:id="41">
    <w:p w14:paraId="004B3216" w14:textId="77777777" w:rsidR="00FC5A6F" w:rsidRPr="00206529" w:rsidRDefault="00FC5A6F" w:rsidP="00D6614E">
      <w:pPr>
        <w:pStyle w:val="FootnoteText"/>
        <w:jc w:val="both"/>
        <w:rPr>
          <w:lang w:val="en-US"/>
        </w:rPr>
      </w:pPr>
      <w:r>
        <w:rPr>
          <w:rStyle w:val="FootnoteReference"/>
        </w:rPr>
        <w:footnoteRef/>
      </w:r>
      <w:r w:rsidRPr="00206529">
        <w:rPr>
          <w:lang w:val="en-US"/>
        </w:rPr>
        <w:t xml:space="preserve"> Cf. FARKASFALVY: o. c., p. 81.</w:t>
      </w:r>
    </w:p>
  </w:footnote>
  <w:footnote w:id="42">
    <w:p w14:paraId="004B3217" w14:textId="77777777" w:rsidR="00FC5A6F" w:rsidRPr="00660AA0" w:rsidRDefault="00FC5A6F" w:rsidP="00206529">
      <w:pPr>
        <w:pStyle w:val="FootnoteText"/>
        <w:jc w:val="both"/>
        <w:rPr>
          <w:lang w:val="en-US"/>
        </w:rPr>
      </w:pPr>
      <w:r>
        <w:rPr>
          <w:rStyle w:val="FootnoteReference"/>
        </w:rPr>
        <w:footnoteRef/>
      </w:r>
      <w:r w:rsidRPr="00660AA0">
        <w:rPr>
          <w:lang w:val="en-US"/>
        </w:rPr>
        <w:t xml:space="preserve"> Cf. DUMONTIER: o. c., p. 163.</w:t>
      </w:r>
    </w:p>
  </w:footnote>
  <w:footnote w:id="43">
    <w:p w14:paraId="004B3218" w14:textId="77777777" w:rsidR="00FC5A6F" w:rsidRPr="00E336C2" w:rsidRDefault="00FC5A6F" w:rsidP="00904328">
      <w:pPr>
        <w:pStyle w:val="FootnoteText"/>
        <w:jc w:val="both"/>
      </w:pPr>
      <w:r>
        <w:rPr>
          <w:rStyle w:val="FootnoteReference"/>
        </w:rPr>
        <w:footnoteRef/>
      </w:r>
      <w:r>
        <w:t xml:space="preserve"> Cf. LECLERCQ: </w:t>
      </w:r>
      <w:r>
        <w:rPr>
          <w:b/>
        </w:rPr>
        <w:t>Cultura y santidad</w:t>
      </w:r>
      <w:r>
        <w:t>, pp. 226-229.</w:t>
      </w:r>
    </w:p>
  </w:footnote>
  <w:footnote w:id="44">
    <w:p w14:paraId="004B3219" w14:textId="77777777" w:rsidR="00FC5A6F" w:rsidRDefault="00FC5A6F" w:rsidP="00421A87">
      <w:pPr>
        <w:pStyle w:val="FootnoteText"/>
        <w:jc w:val="both"/>
      </w:pPr>
      <w:r>
        <w:rPr>
          <w:rStyle w:val="FootnoteReference"/>
        </w:rPr>
        <w:footnoteRef/>
      </w:r>
      <w:r w:rsidRPr="002C0110">
        <w:rPr>
          <w:lang w:val="fr-BE"/>
        </w:rPr>
        <w:t xml:space="preserve"> Cf. DÉCHANET: </w:t>
      </w:r>
      <w:r w:rsidRPr="002C0110">
        <w:rPr>
          <w:b/>
          <w:lang w:val="fr-BE"/>
        </w:rPr>
        <w:t>Les fondements et les bases de la spiritualité bernardine</w:t>
      </w:r>
      <w:r w:rsidRPr="002C0110">
        <w:rPr>
          <w:lang w:val="fr-BE"/>
        </w:rPr>
        <w:t xml:space="preserve">, en </w:t>
      </w:r>
      <w:r w:rsidRPr="002C0110">
        <w:rPr>
          <w:b/>
          <w:lang w:val="fr-BE"/>
        </w:rPr>
        <w:t>C</w:t>
      </w:r>
      <w:r w:rsidRPr="002C0110">
        <w:rPr>
          <w:rFonts w:cstheme="minorHAnsi"/>
          <w:b/>
          <w:lang w:val="fr-BE"/>
        </w:rPr>
        <w:t>î</w:t>
      </w:r>
      <w:r w:rsidRPr="002C0110">
        <w:rPr>
          <w:b/>
          <w:lang w:val="fr-BE"/>
        </w:rPr>
        <w:t>teaux</w:t>
      </w:r>
      <w:r w:rsidRPr="002C0110">
        <w:rPr>
          <w:lang w:val="fr-BE"/>
        </w:rPr>
        <w:t xml:space="preserve"> 4 (1953) pp. 311-313. </w:t>
      </w:r>
      <w:r>
        <w:t xml:space="preserve">Las obras </w:t>
      </w:r>
      <w:proofErr w:type="spellStart"/>
      <w:r>
        <w:t>guillerminas</w:t>
      </w:r>
      <w:proofErr w:type="spellEnd"/>
      <w:r>
        <w:t xml:space="preserve"> de este tipo son: Excerpta ex libris </w:t>
      </w:r>
      <w:r w:rsidRPr="006410BD">
        <w:rPr>
          <w:lang w:val="la-Latn"/>
        </w:rPr>
        <w:t>Sancti Gregorii Pap</w:t>
      </w:r>
      <w:r w:rsidRPr="006410BD">
        <w:rPr>
          <w:rFonts w:cstheme="minorHAnsi"/>
          <w:lang w:val="la-Latn"/>
        </w:rPr>
        <w:t>æ</w:t>
      </w:r>
      <w:r w:rsidRPr="006410BD">
        <w:rPr>
          <w:lang w:val="la-Latn"/>
        </w:rPr>
        <w:t xml:space="preserve"> super Cantica Canticorum. PL 180, 441-474; Commentarius in Cant. Cant. scriptis S. Ambrosii</w:t>
      </w:r>
      <w:r w:rsidRPr="00D419C7">
        <w:rPr>
          <w:lang w:val="es-ES"/>
        </w:rPr>
        <w:t xml:space="preserve">. PL 15, 1947-2060. Ex- </w:t>
      </w:r>
      <w:r w:rsidRPr="006410BD">
        <w:rPr>
          <w:lang w:val="la-Latn"/>
        </w:rPr>
        <w:t>positio</w:t>
      </w:r>
      <w:r w:rsidRPr="00D419C7">
        <w:rPr>
          <w:lang w:val="es-ES"/>
        </w:rPr>
        <w:t xml:space="preserve"> in </w:t>
      </w:r>
      <w:proofErr w:type="spellStart"/>
      <w:r w:rsidRPr="00D419C7">
        <w:rPr>
          <w:lang w:val="es-ES"/>
        </w:rPr>
        <w:t>Epist</w:t>
      </w:r>
      <w:proofErr w:type="spellEnd"/>
      <w:r w:rsidRPr="00D419C7">
        <w:rPr>
          <w:lang w:val="es-ES"/>
        </w:rPr>
        <w:t xml:space="preserve">. ad Rom. </w:t>
      </w:r>
      <w:r w:rsidRPr="000A7EC2">
        <w:t>PL 180, 547-694: “</w:t>
      </w:r>
      <w:r w:rsidRPr="000A7EC2">
        <w:rPr>
          <w:b/>
        </w:rPr>
        <w:t>…</w:t>
      </w:r>
      <w:r w:rsidRPr="000A7EC2">
        <w:t xml:space="preserve"> </w:t>
      </w:r>
      <w:r w:rsidRPr="006410BD">
        <w:rPr>
          <w:b/>
          <w:lang w:val="la-Latn"/>
        </w:rPr>
        <w:t>Sensa pr</w:t>
      </w:r>
      <w:r w:rsidRPr="006410BD">
        <w:rPr>
          <w:rFonts w:cstheme="minorHAnsi"/>
          <w:b/>
          <w:lang w:val="la-Latn"/>
        </w:rPr>
        <w:t>æ</w:t>
      </w:r>
      <w:r w:rsidRPr="006410BD">
        <w:rPr>
          <w:b/>
          <w:lang w:val="la-Latn"/>
        </w:rPr>
        <w:t>cipue beati Augustini deinde vero Ambrosii, Origenis et ullorum aliourum doctorum</w:t>
      </w:r>
      <w:r w:rsidRPr="006410BD">
        <w:rPr>
          <w:lang w:val="la-Latn"/>
        </w:rPr>
        <w:t>” (547ab); De natura corporis et anim</w:t>
      </w:r>
      <w:r w:rsidRPr="006410BD">
        <w:rPr>
          <w:rFonts w:cstheme="minorHAnsi"/>
          <w:lang w:val="la-Latn"/>
        </w:rPr>
        <w:t>æ</w:t>
      </w:r>
      <w:r w:rsidRPr="00E336C2">
        <w:t xml:space="preserve"> </w:t>
      </w:r>
      <w:r>
        <w:t xml:space="preserve">PL </w:t>
      </w:r>
      <w:r w:rsidRPr="00E336C2">
        <w:t>180, 696-726: “</w:t>
      </w:r>
      <w:r w:rsidRPr="00E336C2">
        <w:rPr>
          <w:b/>
        </w:rPr>
        <w:t>… nada hay de mi cosecha… de fil</w:t>
      </w:r>
      <w:r>
        <w:rPr>
          <w:b/>
        </w:rPr>
        <w:t>ósofos, de naturalistas, de doctores he tomado no sólo sus opiniones, sino también sus propias palabras en sus textos originales... y aquí lo he amalgamado</w:t>
      </w:r>
      <w:r>
        <w:t xml:space="preserve"> (Pról. 695 a ss.).</w:t>
      </w:r>
    </w:p>
  </w:footnote>
  <w:footnote w:id="45">
    <w:p w14:paraId="004B321A" w14:textId="77777777" w:rsidR="00FC5A6F" w:rsidRPr="00E23EB2" w:rsidRDefault="00FC5A6F" w:rsidP="00E23EB2">
      <w:pPr>
        <w:pStyle w:val="FootnoteText"/>
        <w:jc w:val="both"/>
      </w:pPr>
      <w:r>
        <w:rPr>
          <w:rStyle w:val="FootnoteReference"/>
        </w:rPr>
        <w:footnoteRef/>
      </w:r>
      <w:r>
        <w:t xml:space="preserve"> Las meditaciones de </w:t>
      </w:r>
      <w:r>
        <w:rPr>
          <w:b/>
        </w:rPr>
        <w:t xml:space="preserve">Juan de </w:t>
      </w:r>
      <w:proofErr w:type="spellStart"/>
      <w:r>
        <w:rPr>
          <w:b/>
        </w:rPr>
        <w:t>Fécamp</w:t>
      </w:r>
      <w:proofErr w:type="spellEnd"/>
      <w:r>
        <w:t xml:space="preserve"> se encuentran en el tomo XL col. 901ss. de la Patrología de Migne, entre las obras de S. Agustín. Fueron muy leídas en el Medioevo. Las obras de Bernardo y de Guillermo contienen reminiscencias de </w:t>
      </w:r>
      <w:proofErr w:type="spellStart"/>
      <w:r>
        <w:rPr>
          <w:b/>
        </w:rPr>
        <w:t>Fécamp</w:t>
      </w:r>
      <w:proofErr w:type="spellEnd"/>
      <w:r>
        <w:t xml:space="preserve">. Sus meditaciones fueron vertidas al castellano por el P. Pedro Ribadeneira, figurando bajo la paternidad de S. Agustín: </w:t>
      </w:r>
      <w:r w:rsidRPr="00E23EB2">
        <w:rPr>
          <w:b/>
        </w:rPr>
        <w:t>“</w:t>
      </w:r>
      <w:r>
        <w:rPr>
          <w:b/>
        </w:rPr>
        <w:t>San Agustín, Meditaciones</w:t>
      </w:r>
      <w:r w:rsidRPr="00E23EB2">
        <w:rPr>
          <w:b/>
        </w:rPr>
        <w:t>”</w:t>
      </w:r>
      <w:r>
        <w:t xml:space="preserve">. </w:t>
      </w:r>
      <w:proofErr w:type="spellStart"/>
      <w:r>
        <w:t>Edic</w:t>
      </w:r>
      <w:proofErr w:type="spellEnd"/>
      <w:r>
        <w:t>. Graf. Lar. Madrid (1949) p. 200.</w:t>
      </w:r>
    </w:p>
  </w:footnote>
  <w:footnote w:id="46">
    <w:p w14:paraId="004B321B" w14:textId="77777777" w:rsidR="00FC5A6F" w:rsidRPr="00E23EB2" w:rsidRDefault="00FC5A6F" w:rsidP="00E23EB2">
      <w:pPr>
        <w:pStyle w:val="FootnoteText"/>
        <w:tabs>
          <w:tab w:val="left" w:pos="4678"/>
        </w:tabs>
        <w:jc w:val="both"/>
      </w:pPr>
      <w:r>
        <w:rPr>
          <w:rStyle w:val="FootnoteReference"/>
        </w:rPr>
        <w:footnoteRef/>
      </w:r>
      <w:r>
        <w:t xml:space="preserve"> Cf. LECLERCQ: </w:t>
      </w:r>
      <w:r>
        <w:rPr>
          <w:b/>
        </w:rPr>
        <w:t>Cultura y santidad</w:t>
      </w:r>
      <w:r>
        <w:t>, p. 81.</w:t>
      </w:r>
    </w:p>
  </w:footnote>
  <w:footnote w:id="47">
    <w:p w14:paraId="004B321C" w14:textId="77777777" w:rsidR="00FC5A6F" w:rsidRPr="002C0110" w:rsidRDefault="00FC5A6F" w:rsidP="00E23EB2">
      <w:pPr>
        <w:pStyle w:val="FootnoteText"/>
        <w:jc w:val="both"/>
        <w:rPr>
          <w:lang w:val="fr-BE"/>
        </w:rPr>
      </w:pPr>
      <w:r>
        <w:rPr>
          <w:rStyle w:val="FootnoteReference"/>
        </w:rPr>
        <w:footnoteRef/>
      </w:r>
      <w:r>
        <w:t xml:space="preserve"> Cf. ALAMEDA-SCHMIDT: </w:t>
      </w:r>
      <w:r>
        <w:rPr>
          <w:b/>
        </w:rPr>
        <w:t>Obras de san Anselmo</w:t>
      </w:r>
      <w:r>
        <w:t xml:space="preserve">, BAC II. </w:t>
      </w:r>
      <w:r w:rsidRPr="002C0110">
        <w:rPr>
          <w:lang w:val="fr-BE"/>
        </w:rPr>
        <w:t>Madrid (1953), pp. 290-441.</w:t>
      </w:r>
    </w:p>
  </w:footnote>
  <w:footnote w:id="48">
    <w:p w14:paraId="004B321D" w14:textId="77777777" w:rsidR="00FC5A6F" w:rsidRPr="002C0110" w:rsidRDefault="00FC5A6F" w:rsidP="00E23EB2">
      <w:pPr>
        <w:pStyle w:val="FootnoteText"/>
        <w:jc w:val="both"/>
        <w:rPr>
          <w:lang w:val="fr-BE"/>
        </w:rPr>
      </w:pPr>
      <w:r>
        <w:rPr>
          <w:rStyle w:val="FootnoteReference"/>
        </w:rPr>
        <w:footnoteRef/>
      </w:r>
      <w:r w:rsidRPr="002C0110">
        <w:rPr>
          <w:lang w:val="fr-BE"/>
        </w:rPr>
        <w:t xml:space="preserve"> Cf. GUIGES II LE CHARTREUX: </w:t>
      </w:r>
      <w:r w:rsidRPr="002C0110">
        <w:rPr>
          <w:b/>
          <w:lang w:val="fr-BE"/>
        </w:rPr>
        <w:t>Lettre sur la vie contemplative. Douze méditations</w:t>
      </w:r>
      <w:r w:rsidRPr="002C0110">
        <w:rPr>
          <w:lang w:val="fr-BE"/>
        </w:rPr>
        <w:t>, Sources Chrétiennes, Paris, 1970.</w:t>
      </w:r>
    </w:p>
  </w:footnote>
  <w:footnote w:id="49">
    <w:p w14:paraId="004B321E" w14:textId="77777777" w:rsidR="00FC5A6F" w:rsidRPr="002C0110" w:rsidRDefault="00FC5A6F" w:rsidP="004A70CE">
      <w:pPr>
        <w:pStyle w:val="FootnoteText"/>
        <w:jc w:val="both"/>
        <w:rPr>
          <w:lang w:val="fr-BE"/>
        </w:rPr>
      </w:pPr>
      <w:r>
        <w:rPr>
          <w:rStyle w:val="FootnoteReference"/>
        </w:rPr>
        <w:footnoteRef/>
      </w:r>
      <w:r w:rsidRPr="002C0110">
        <w:rPr>
          <w:lang w:val="fr-BE"/>
        </w:rPr>
        <w:t xml:space="preserve"> L. BOUYER: </w:t>
      </w:r>
      <w:r w:rsidRPr="002C0110">
        <w:rPr>
          <w:b/>
          <w:lang w:val="fr-BE"/>
        </w:rPr>
        <w:t>La spiritualité de C</w:t>
      </w:r>
      <w:r w:rsidRPr="002C0110">
        <w:rPr>
          <w:rFonts w:cstheme="minorHAnsi"/>
          <w:b/>
          <w:lang w:val="fr-BE"/>
        </w:rPr>
        <w:t>î</w:t>
      </w:r>
      <w:r w:rsidRPr="002C0110">
        <w:rPr>
          <w:b/>
          <w:lang w:val="fr-BE"/>
        </w:rPr>
        <w:t>teaux</w:t>
      </w:r>
      <w:r w:rsidRPr="002C0110">
        <w:rPr>
          <w:lang w:val="fr-BE"/>
        </w:rPr>
        <w:t>, p. 111.</w:t>
      </w:r>
    </w:p>
  </w:footnote>
  <w:footnote w:id="50">
    <w:p w14:paraId="004B321F" w14:textId="77777777" w:rsidR="00FC5A6F" w:rsidRPr="004A70CE" w:rsidRDefault="00FC5A6F" w:rsidP="004A70CE">
      <w:pPr>
        <w:pStyle w:val="FootnoteText"/>
        <w:jc w:val="both"/>
        <w:rPr>
          <w:lang w:val="en-US"/>
        </w:rPr>
      </w:pPr>
      <w:r>
        <w:rPr>
          <w:rStyle w:val="FootnoteReference"/>
        </w:rPr>
        <w:footnoteRef/>
      </w:r>
      <w:r w:rsidRPr="004A70CE">
        <w:rPr>
          <w:lang w:val="en-US"/>
        </w:rPr>
        <w:t xml:space="preserve"> Cf. Med. IV, 6.</w:t>
      </w:r>
    </w:p>
  </w:footnote>
  <w:footnote w:id="51">
    <w:p w14:paraId="004B3220" w14:textId="77777777" w:rsidR="00FC5A6F" w:rsidRPr="004A70CE" w:rsidRDefault="00FC5A6F" w:rsidP="004A70CE">
      <w:pPr>
        <w:pStyle w:val="FootnoteText"/>
        <w:jc w:val="both"/>
        <w:rPr>
          <w:lang w:val="en-US"/>
        </w:rPr>
      </w:pPr>
      <w:r>
        <w:rPr>
          <w:rStyle w:val="FootnoteReference"/>
        </w:rPr>
        <w:footnoteRef/>
      </w:r>
      <w:r w:rsidRPr="004A70CE">
        <w:rPr>
          <w:lang w:val="en-US"/>
        </w:rPr>
        <w:t xml:space="preserve"> Cf. Med. V</w:t>
      </w:r>
      <w:r>
        <w:rPr>
          <w:lang w:val="en-US"/>
        </w:rPr>
        <w:t>, 7-8; IX, 6.</w:t>
      </w:r>
    </w:p>
  </w:footnote>
  <w:footnote w:id="52">
    <w:p w14:paraId="004B3221" w14:textId="77777777" w:rsidR="00FC5A6F" w:rsidRPr="00E624C5" w:rsidRDefault="00FC5A6F" w:rsidP="004A70CE">
      <w:pPr>
        <w:pStyle w:val="FootnoteText"/>
        <w:jc w:val="both"/>
        <w:rPr>
          <w:lang w:val="en-US"/>
        </w:rPr>
      </w:pPr>
      <w:r>
        <w:rPr>
          <w:rStyle w:val="FootnoteReference"/>
        </w:rPr>
        <w:footnoteRef/>
      </w:r>
      <w:r w:rsidRPr="00E624C5">
        <w:rPr>
          <w:lang w:val="en-US"/>
        </w:rPr>
        <w:t xml:space="preserve"> </w:t>
      </w:r>
      <w:r w:rsidRPr="004A70CE">
        <w:rPr>
          <w:lang w:val="en-US"/>
        </w:rPr>
        <w:t>Cf. Med. V</w:t>
      </w:r>
      <w:r>
        <w:rPr>
          <w:lang w:val="en-US"/>
        </w:rPr>
        <w:t>I, 7-8.</w:t>
      </w:r>
    </w:p>
  </w:footnote>
  <w:footnote w:id="53">
    <w:p w14:paraId="004B3222" w14:textId="77777777" w:rsidR="00FC5A6F" w:rsidRPr="00E624C5" w:rsidRDefault="00FC5A6F" w:rsidP="004A70CE">
      <w:pPr>
        <w:pStyle w:val="FootnoteText"/>
        <w:jc w:val="both"/>
        <w:rPr>
          <w:lang w:val="en-US"/>
        </w:rPr>
      </w:pPr>
      <w:r>
        <w:rPr>
          <w:rStyle w:val="FootnoteReference"/>
        </w:rPr>
        <w:footnoteRef/>
      </w:r>
      <w:r w:rsidRPr="00E624C5">
        <w:rPr>
          <w:lang w:val="en-US"/>
        </w:rPr>
        <w:t xml:space="preserve"> </w:t>
      </w:r>
      <w:r w:rsidRPr="004A70CE">
        <w:rPr>
          <w:lang w:val="en-US"/>
        </w:rPr>
        <w:t xml:space="preserve">Cf. Med. </w:t>
      </w:r>
      <w:r>
        <w:rPr>
          <w:lang w:val="en-US"/>
        </w:rPr>
        <w:t>I</w:t>
      </w:r>
      <w:r w:rsidRPr="004A70CE">
        <w:rPr>
          <w:lang w:val="en-US"/>
        </w:rPr>
        <w:t>V</w:t>
      </w:r>
      <w:r>
        <w:rPr>
          <w:lang w:val="en-US"/>
        </w:rPr>
        <w:t>, 5-6.</w:t>
      </w:r>
    </w:p>
  </w:footnote>
  <w:footnote w:id="54">
    <w:p w14:paraId="004B3223" w14:textId="77777777" w:rsidR="00FC5A6F" w:rsidRPr="009823AB" w:rsidRDefault="00FC5A6F" w:rsidP="004A70CE">
      <w:pPr>
        <w:pStyle w:val="FootnoteText"/>
        <w:jc w:val="both"/>
        <w:rPr>
          <w:lang w:val="en-US"/>
        </w:rPr>
      </w:pPr>
      <w:r>
        <w:rPr>
          <w:rStyle w:val="FootnoteReference"/>
        </w:rPr>
        <w:footnoteRef/>
      </w:r>
      <w:r w:rsidRPr="009823AB">
        <w:rPr>
          <w:lang w:val="en-US"/>
        </w:rPr>
        <w:t xml:space="preserve"> </w:t>
      </w:r>
      <w:r w:rsidRPr="004A70CE">
        <w:rPr>
          <w:lang w:val="en-US"/>
        </w:rPr>
        <w:t>Cf. Med. V</w:t>
      </w:r>
      <w:r>
        <w:rPr>
          <w:lang w:val="en-US"/>
        </w:rPr>
        <w:t>III, 2; X, 1 ss.</w:t>
      </w:r>
    </w:p>
  </w:footnote>
  <w:footnote w:id="55">
    <w:p w14:paraId="004B3224" w14:textId="77777777" w:rsidR="00FC5A6F" w:rsidRPr="002C6805" w:rsidRDefault="00FC5A6F" w:rsidP="00E624C5">
      <w:pPr>
        <w:pStyle w:val="FootnoteText"/>
        <w:jc w:val="both"/>
        <w:rPr>
          <w:lang w:val="en-US"/>
        </w:rPr>
      </w:pPr>
      <w:r>
        <w:rPr>
          <w:rStyle w:val="FootnoteReference"/>
        </w:rPr>
        <w:footnoteRef/>
      </w:r>
      <w:r w:rsidRPr="002C6805">
        <w:rPr>
          <w:lang w:val="en-US"/>
        </w:rPr>
        <w:t xml:space="preserve"> Cf. Med. XI, 11-14; X, 8.</w:t>
      </w:r>
    </w:p>
  </w:footnote>
  <w:footnote w:id="56">
    <w:p w14:paraId="004B3225" w14:textId="77777777" w:rsidR="00FC5A6F" w:rsidRPr="002C6805" w:rsidRDefault="00FC5A6F" w:rsidP="00E624C5">
      <w:pPr>
        <w:pStyle w:val="FootnoteText"/>
        <w:jc w:val="both"/>
        <w:rPr>
          <w:lang w:val="en-US"/>
        </w:rPr>
      </w:pPr>
      <w:r>
        <w:rPr>
          <w:rStyle w:val="FootnoteReference"/>
        </w:rPr>
        <w:footnoteRef/>
      </w:r>
      <w:r w:rsidRPr="002C6805">
        <w:rPr>
          <w:lang w:val="en-US"/>
        </w:rPr>
        <w:t xml:space="preserve"> Cf. Med. VIII, 4.</w:t>
      </w:r>
    </w:p>
  </w:footnote>
  <w:footnote w:id="57">
    <w:p w14:paraId="004B3226" w14:textId="77777777" w:rsidR="00FC5A6F" w:rsidRPr="002C6805" w:rsidRDefault="00FC5A6F" w:rsidP="00E624C5">
      <w:pPr>
        <w:pStyle w:val="FootnoteText"/>
        <w:jc w:val="both"/>
        <w:rPr>
          <w:lang w:val="en-US"/>
        </w:rPr>
      </w:pPr>
      <w:r>
        <w:rPr>
          <w:rStyle w:val="FootnoteReference"/>
        </w:rPr>
        <w:footnoteRef/>
      </w:r>
      <w:r w:rsidRPr="002C6805">
        <w:rPr>
          <w:lang w:val="en-US"/>
        </w:rPr>
        <w:t xml:space="preserve"> Cf. Med. II, 8.</w:t>
      </w:r>
    </w:p>
  </w:footnote>
  <w:footnote w:id="58">
    <w:p w14:paraId="004B3227" w14:textId="77777777" w:rsidR="00FC5A6F" w:rsidRPr="002C6805" w:rsidRDefault="00FC5A6F" w:rsidP="00E624C5">
      <w:pPr>
        <w:pStyle w:val="FootnoteText"/>
        <w:jc w:val="both"/>
        <w:rPr>
          <w:lang w:val="en-US"/>
        </w:rPr>
      </w:pPr>
      <w:r>
        <w:rPr>
          <w:rStyle w:val="FootnoteReference"/>
        </w:rPr>
        <w:footnoteRef/>
      </w:r>
      <w:r w:rsidRPr="002C6805">
        <w:rPr>
          <w:lang w:val="en-US"/>
        </w:rPr>
        <w:t xml:space="preserve"> Cf. Med. III, 9.</w:t>
      </w:r>
    </w:p>
  </w:footnote>
  <w:footnote w:id="59">
    <w:p w14:paraId="004B3228" w14:textId="77777777" w:rsidR="00FC5A6F" w:rsidRPr="002C6805" w:rsidRDefault="00FC5A6F" w:rsidP="00E624C5">
      <w:pPr>
        <w:pStyle w:val="FootnoteText"/>
        <w:jc w:val="both"/>
        <w:rPr>
          <w:lang w:val="en-US"/>
        </w:rPr>
      </w:pPr>
      <w:r>
        <w:rPr>
          <w:rStyle w:val="FootnoteReference"/>
        </w:rPr>
        <w:footnoteRef/>
      </w:r>
      <w:r w:rsidRPr="002C6805">
        <w:rPr>
          <w:lang w:val="en-US"/>
        </w:rPr>
        <w:t xml:space="preserve"> Cf. Med. VI, 7.</w:t>
      </w:r>
    </w:p>
  </w:footnote>
  <w:footnote w:id="60">
    <w:p w14:paraId="004B3229" w14:textId="77777777" w:rsidR="00FC5A6F" w:rsidRPr="00877E6D" w:rsidRDefault="00FC5A6F" w:rsidP="00877E6D">
      <w:pPr>
        <w:pStyle w:val="FootnoteText"/>
        <w:jc w:val="both"/>
        <w:rPr>
          <w:lang w:val="en-US"/>
        </w:rPr>
      </w:pPr>
      <w:r>
        <w:rPr>
          <w:rStyle w:val="FootnoteReference"/>
        </w:rPr>
        <w:footnoteRef/>
      </w:r>
      <w:r w:rsidRPr="00877E6D">
        <w:rPr>
          <w:lang w:val="en-US"/>
        </w:rPr>
        <w:t xml:space="preserve"> Cf. Med. VII, 9; VIII, 1; XI, 2.</w:t>
      </w:r>
    </w:p>
  </w:footnote>
  <w:footnote w:id="61">
    <w:p w14:paraId="004B322A" w14:textId="77777777" w:rsidR="00FC5A6F" w:rsidRPr="002C6805" w:rsidRDefault="00FC5A6F" w:rsidP="00877E6D">
      <w:pPr>
        <w:pStyle w:val="FootnoteText"/>
        <w:jc w:val="both"/>
        <w:rPr>
          <w:lang w:val="en-US"/>
        </w:rPr>
      </w:pPr>
      <w:r>
        <w:rPr>
          <w:rStyle w:val="FootnoteReference"/>
        </w:rPr>
        <w:footnoteRef/>
      </w:r>
      <w:r w:rsidRPr="002C6805">
        <w:rPr>
          <w:lang w:val="en-US"/>
        </w:rPr>
        <w:t xml:space="preserve"> Cf. Med. VIII, 1-2; X, 6.</w:t>
      </w:r>
    </w:p>
  </w:footnote>
  <w:footnote w:id="62">
    <w:p w14:paraId="004B322B" w14:textId="77777777" w:rsidR="00FC5A6F" w:rsidRPr="001F2BA1" w:rsidRDefault="00FC5A6F" w:rsidP="00877E6D">
      <w:pPr>
        <w:pStyle w:val="FootnoteText"/>
        <w:jc w:val="both"/>
        <w:rPr>
          <w:lang w:val="en-US"/>
        </w:rPr>
      </w:pPr>
      <w:r>
        <w:rPr>
          <w:rStyle w:val="FootnoteReference"/>
        </w:rPr>
        <w:footnoteRef/>
      </w:r>
      <w:r w:rsidRPr="00877E6D">
        <w:rPr>
          <w:lang w:val="en-US"/>
        </w:rPr>
        <w:t xml:space="preserve"> Cf. Med. </w:t>
      </w:r>
      <w:r w:rsidRPr="001F2BA1">
        <w:rPr>
          <w:lang w:val="en-US"/>
        </w:rPr>
        <w:t xml:space="preserve">X, 7. </w:t>
      </w:r>
    </w:p>
  </w:footnote>
  <w:footnote w:id="63">
    <w:p w14:paraId="004B322C" w14:textId="77777777" w:rsidR="00FC5A6F" w:rsidRDefault="00FC5A6F" w:rsidP="00877E6D">
      <w:pPr>
        <w:pStyle w:val="FootnoteText"/>
        <w:jc w:val="both"/>
      </w:pPr>
      <w:r>
        <w:rPr>
          <w:rStyle w:val="FootnoteReference"/>
        </w:rPr>
        <w:footnoteRef/>
      </w:r>
      <w:r w:rsidRPr="00740381">
        <w:t xml:space="preserve"> Cf. </w:t>
      </w:r>
      <w:proofErr w:type="spellStart"/>
      <w:r w:rsidRPr="00740381">
        <w:t>Med</w:t>
      </w:r>
      <w:proofErr w:type="spellEnd"/>
      <w:r w:rsidRPr="00740381">
        <w:t xml:space="preserve">. </w:t>
      </w:r>
      <w:r>
        <w:t>VI, 10. 14; X, 7.</w:t>
      </w:r>
    </w:p>
  </w:footnote>
  <w:footnote w:id="64">
    <w:p w14:paraId="004B322D" w14:textId="77777777" w:rsidR="00FC5A6F" w:rsidRPr="00D647FA" w:rsidRDefault="00FC5A6F" w:rsidP="007265D6">
      <w:pPr>
        <w:pStyle w:val="FootnoteText"/>
        <w:jc w:val="both"/>
      </w:pPr>
      <w:r>
        <w:rPr>
          <w:rStyle w:val="FootnoteReference"/>
        </w:rPr>
        <w:footnoteRef/>
      </w:r>
      <w:r>
        <w:t xml:space="preserve"> </w:t>
      </w:r>
      <w:proofErr w:type="spellStart"/>
      <w:r w:rsidRPr="00094658">
        <w:t>Monótropos</w:t>
      </w:r>
      <w:proofErr w:type="spellEnd"/>
      <w:r w:rsidRPr="00094658">
        <w:t xml:space="preserve"> </w:t>
      </w:r>
      <w:proofErr w:type="spellStart"/>
      <w:r w:rsidRPr="00094658">
        <w:t>estín</w:t>
      </w:r>
      <w:proofErr w:type="spellEnd"/>
      <w:r w:rsidRPr="00094658">
        <w:t xml:space="preserve"> </w:t>
      </w:r>
      <w:proofErr w:type="spellStart"/>
      <w:r w:rsidRPr="00094658">
        <w:t>ho</w:t>
      </w:r>
      <w:proofErr w:type="spellEnd"/>
      <w:r w:rsidRPr="00094658">
        <w:t xml:space="preserve"> </w:t>
      </w:r>
      <w:proofErr w:type="spellStart"/>
      <w:r w:rsidRPr="00094658">
        <w:t>tou</w:t>
      </w:r>
      <w:proofErr w:type="spellEnd"/>
      <w:r w:rsidRPr="00094658">
        <w:t xml:space="preserve"> </w:t>
      </w:r>
      <w:proofErr w:type="spellStart"/>
      <w:r w:rsidRPr="00094658">
        <w:t>kristianou</w:t>
      </w:r>
      <w:proofErr w:type="spellEnd"/>
      <w:r w:rsidRPr="00094658">
        <w:t xml:space="preserve"> Bíos</w:t>
      </w:r>
      <w:r>
        <w:t xml:space="preserve">: la vida del cristiano tiene una única orientación (S. BASILIO: </w:t>
      </w:r>
      <w:r w:rsidRPr="00C749BC">
        <w:rPr>
          <w:lang w:val="la-Latn"/>
        </w:rPr>
        <w:t>Regul</w:t>
      </w:r>
      <w:r w:rsidRPr="00C749BC">
        <w:rPr>
          <w:rFonts w:cstheme="minorHAnsi"/>
          <w:lang w:val="la-Latn"/>
        </w:rPr>
        <w:t>æ</w:t>
      </w:r>
      <w:r w:rsidRPr="00C749BC">
        <w:rPr>
          <w:lang w:val="la-Latn"/>
        </w:rPr>
        <w:t xml:space="preserve"> fusius tractat</w:t>
      </w:r>
      <w:r w:rsidRPr="00C749BC">
        <w:rPr>
          <w:rFonts w:cstheme="minorHAnsi"/>
          <w:lang w:val="la-Latn"/>
        </w:rPr>
        <w:t>æ</w:t>
      </w:r>
      <w:r>
        <w:t xml:space="preserve">, 2. PG. 31, 973a). El término </w:t>
      </w:r>
      <w:proofErr w:type="spellStart"/>
      <w:r w:rsidRPr="00094658">
        <w:rPr>
          <w:b/>
        </w:rPr>
        <w:t>monótropos</w:t>
      </w:r>
      <w:proofErr w:type="spellEnd"/>
      <w:r>
        <w:t xml:space="preserve">, dirección única, fin único, lo aplica S. Basilio al cristiano cualquiera que sea su género de vida, bien que su ideal se debe realizar más fácilmente en la vida monástica. Quien es sólo y exclusivamente </w:t>
      </w:r>
      <w:proofErr w:type="spellStart"/>
      <w:r w:rsidRPr="00094658">
        <w:rPr>
          <w:b/>
        </w:rPr>
        <w:t>monótropos</w:t>
      </w:r>
      <w:proofErr w:type="spellEnd"/>
      <w:r>
        <w:t xml:space="preserve">, es verdaderamente monje, </w:t>
      </w:r>
      <w:proofErr w:type="spellStart"/>
      <w:r w:rsidRPr="00094658">
        <w:rPr>
          <w:b/>
        </w:rPr>
        <w:t>monachós</w:t>
      </w:r>
      <w:proofErr w:type="spellEnd"/>
      <w:r>
        <w:t>. Así lo recalcó también S. Benito en la Regla al concentrar la esencia de la vida monástica en el “</w:t>
      </w:r>
      <w:r w:rsidRPr="00C749BC">
        <w:rPr>
          <w:b/>
          <w:lang w:val="la-Latn"/>
        </w:rPr>
        <w:t>si revera Deum qu</w:t>
      </w:r>
      <w:r w:rsidRPr="00C749BC">
        <w:rPr>
          <w:rFonts w:cstheme="minorHAnsi"/>
          <w:b/>
          <w:lang w:val="la-Latn"/>
        </w:rPr>
        <w:t>æ</w:t>
      </w:r>
      <w:r w:rsidRPr="00C749BC">
        <w:rPr>
          <w:b/>
          <w:lang w:val="la-Latn"/>
        </w:rPr>
        <w:t>rit</w:t>
      </w:r>
      <w:r>
        <w:t>” (RB 58, 7). Los cistercienses de la primera hora lo actualizaron y lo sublimaron. Guillermo es una muestra.</w:t>
      </w:r>
    </w:p>
  </w:footnote>
  <w:footnote w:id="65">
    <w:p w14:paraId="004B322E" w14:textId="77777777" w:rsidR="00FC5A6F" w:rsidRPr="00C00C3F" w:rsidRDefault="00FC5A6F" w:rsidP="002C6805">
      <w:pPr>
        <w:pStyle w:val="FootnoteText"/>
        <w:jc w:val="both"/>
      </w:pPr>
      <w:r>
        <w:rPr>
          <w:rStyle w:val="FootnoteReference"/>
        </w:rPr>
        <w:footnoteRef/>
      </w:r>
      <w:r w:rsidRPr="00C00C3F">
        <w:t xml:space="preserve"> </w:t>
      </w:r>
      <w:proofErr w:type="spellStart"/>
      <w:r w:rsidRPr="00C00C3F">
        <w:t>Med</w:t>
      </w:r>
      <w:proofErr w:type="spellEnd"/>
      <w:r w:rsidRPr="00C00C3F">
        <w:t xml:space="preserve">. XII, 5. </w:t>
      </w:r>
    </w:p>
  </w:footnote>
  <w:footnote w:id="66">
    <w:p w14:paraId="004B322F" w14:textId="77777777" w:rsidR="00FC5A6F" w:rsidRPr="00C00C3F" w:rsidRDefault="00FC5A6F" w:rsidP="002C6805">
      <w:pPr>
        <w:pStyle w:val="FootnoteText"/>
        <w:jc w:val="both"/>
      </w:pPr>
      <w:r>
        <w:rPr>
          <w:rStyle w:val="FootnoteReference"/>
        </w:rPr>
        <w:footnoteRef/>
      </w:r>
      <w:r w:rsidRPr="00C00C3F">
        <w:t xml:space="preserve"> </w:t>
      </w:r>
      <w:proofErr w:type="spellStart"/>
      <w:r w:rsidRPr="00C00C3F">
        <w:t>Med</w:t>
      </w:r>
      <w:proofErr w:type="spellEnd"/>
      <w:r w:rsidRPr="00C00C3F">
        <w:t>. VIII, 8.</w:t>
      </w:r>
    </w:p>
  </w:footnote>
  <w:footnote w:id="67">
    <w:p w14:paraId="004B3230" w14:textId="77777777" w:rsidR="00FC5A6F" w:rsidRPr="00C00C3F" w:rsidRDefault="00FC5A6F">
      <w:pPr>
        <w:pStyle w:val="FootnoteText"/>
      </w:pPr>
      <w:r>
        <w:rPr>
          <w:rStyle w:val="FootnoteReference"/>
        </w:rPr>
        <w:footnoteRef/>
      </w:r>
      <w:r w:rsidRPr="00C00C3F">
        <w:t xml:space="preserve"> </w:t>
      </w:r>
      <w:proofErr w:type="spellStart"/>
      <w:r w:rsidRPr="00C00C3F">
        <w:t>Med</w:t>
      </w:r>
      <w:proofErr w:type="spellEnd"/>
      <w:r w:rsidRPr="00C00C3F">
        <w:t>. VI, 5.</w:t>
      </w:r>
    </w:p>
  </w:footnote>
  <w:footnote w:id="68">
    <w:p w14:paraId="004B3231" w14:textId="77777777" w:rsidR="00FC5A6F" w:rsidRPr="00934ABF" w:rsidRDefault="00FC5A6F" w:rsidP="002C6805">
      <w:pPr>
        <w:pStyle w:val="FootnoteText"/>
        <w:rPr>
          <w:lang w:val="en-US"/>
        </w:rPr>
      </w:pPr>
      <w:r>
        <w:rPr>
          <w:rStyle w:val="FootnoteReference"/>
        </w:rPr>
        <w:footnoteRef/>
      </w:r>
      <w:r w:rsidRPr="00934ABF">
        <w:rPr>
          <w:lang w:val="en-US"/>
        </w:rPr>
        <w:t xml:space="preserve"> Cf. Med</w:t>
      </w:r>
      <w:r>
        <w:rPr>
          <w:lang w:val="en-US"/>
        </w:rPr>
        <w:t>.</w:t>
      </w:r>
      <w:r w:rsidRPr="00934ABF">
        <w:rPr>
          <w:lang w:val="en-US"/>
        </w:rPr>
        <w:t xml:space="preserve"> XII, 14.</w:t>
      </w:r>
    </w:p>
  </w:footnote>
  <w:footnote w:id="69">
    <w:p w14:paraId="004B3232" w14:textId="77777777" w:rsidR="00FC5A6F" w:rsidRPr="00934ABF" w:rsidRDefault="00FC5A6F" w:rsidP="00934ABF">
      <w:pPr>
        <w:pStyle w:val="FootnoteText"/>
        <w:jc w:val="both"/>
        <w:rPr>
          <w:lang w:val="en-US"/>
        </w:rPr>
      </w:pPr>
      <w:r>
        <w:rPr>
          <w:rStyle w:val="FootnoteReference"/>
        </w:rPr>
        <w:footnoteRef/>
      </w:r>
      <w:r w:rsidRPr="00934ABF">
        <w:rPr>
          <w:lang w:val="en-US"/>
        </w:rPr>
        <w:t xml:space="preserve"> Cf. Med</w:t>
      </w:r>
      <w:r>
        <w:rPr>
          <w:lang w:val="en-US"/>
        </w:rPr>
        <w:t>.</w:t>
      </w:r>
      <w:r w:rsidRPr="00934ABF">
        <w:rPr>
          <w:lang w:val="en-US"/>
        </w:rPr>
        <w:t xml:space="preserve"> I, 3.</w:t>
      </w:r>
    </w:p>
  </w:footnote>
  <w:footnote w:id="70">
    <w:p w14:paraId="004B3233" w14:textId="77777777" w:rsidR="00FC5A6F" w:rsidRPr="009D63A1" w:rsidRDefault="00FC5A6F" w:rsidP="00934ABF">
      <w:pPr>
        <w:pStyle w:val="FootnoteText"/>
        <w:jc w:val="both"/>
        <w:rPr>
          <w:lang w:val="en-US"/>
        </w:rPr>
      </w:pPr>
      <w:r>
        <w:rPr>
          <w:rStyle w:val="FootnoteReference"/>
        </w:rPr>
        <w:footnoteRef/>
      </w:r>
      <w:r w:rsidRPr="00C00C3F">
        <w:rPr>
          <w:lang w:val="en-US"/>
        </w:rPr>
        <w:t xml:space="preserve"> Cf. Med. </w:t>
      </w:r>
      <w:r w:rsidRPr="009D63A1">
        <w:rPr>
          <w:lang w:val="en-US"/>
        </w:rPr>
        <w:t>VIII, 4.</w:t>
      </w:r>
    </w:p>
  </w:footnote>
  <w:footnote w:id="71">
    <w:p w14:paraId="004B3234" w14:textId="77777777" w:rsidR="00FC5A6F" w:rsidRPr="009D63A1" w:rsidRDefault="00FC5A6F" w:rsidP="00B3755E">
      <w:pPr>
        <w:pStyle w:val="FootnoteText"/>
        <w:jc w:val="both"/>
        <w:rPr>
          <w:lang w:val="en-US"/>
        </w:rPr>
      </w:pPr>
      <w:r>
        <w:rPr>
          <w:rStyle w:val="FootnoteReference"/>
        </w:rPr>
        <w:footnoteRef/>
      </w:r>
      <w:r w:rsidRPr="009D63A1">
        <w:rPr>
          <w:lang w:val="en-US"/>
        </w:rPr>
        <w:t xml:space="preserve"> Cf. Med. V, 5.</w:t>
      </w:r>
    </w:p>
  </w:footnote>
  <w:footnote w:id="72">
    <w:p w14:paraId="004B3235" w14:textId="77777777" w:rsidR="00FC5A6F" w:rsidRPr="00F92E97" w:rsidRDefault="00FC5A6F" w:rsidP="00B3755E">
      <w:pPr>
        <w:pStyle w:val="FootnoteText"/>
        <w:jc w:val="both"/>
        <w:rPr>
          <w:lang w:val="en-US"/>
        </w:rPr>
      </w:pPr>
      <w:r>
        <w:rPr>
          <w:rStyle w:val="FootnoteReference"/>
        </w:rPr>
        <w:footnoteRef/>
      </w:r>
      <w:r w:rsidRPr="009D63A1">
        <w:rPr>
          <w:lang w:val="en-US"/>
        </w:rPr>
        <w:t xml:space="preserve"> Cf. Med. </w:t>
      </w:r>
      <w:r w:rsidRPr="00F92E97">
        <w:rPr>
          <w:lang w:val="en-US"/>
        </w:rPr>
        <w:t>VI, 13.</w:t>
      </w:r>
    </w:p>
  </w:footnote>
  <w:footnote w:id="73">
    <w:p w14:paraId="004B3236" w14:textId="77777777" w:rsidR="00FC5A6F" w:rsidRPr="00F92E97" w:rsidRDefault="00FC5A6F" w:rsidP="00B3755E">
      <w:pPr>
        <w:pStyle w:val="FootnoteText"/>
        <w:jc w:val="both"/>
        <w:rPr>
          <w:lang w:val="en-US"/>
        </w:rPr>
      </w:pPr>
      <w:r>
        <w:rPr>
          <w:rStyle w:val="FootnoteReference"/>
        </w:rPr>
        <w:footnoteRef/>
      </w:r>
      <w:r w:rsidRPr="00F92E97">
        <w:rPr>
          <w:lang w:val="en-US"/>
        </w:rPr>
        <w:t xml:space="preserve"> Cf. Med. I, 4.</w:t>
      </w:r>
    </w:p>
  </w:footnote>
  <w:footnote w:id="74">
    <w:p w14:paraId="004B3237" w14:textId="77777777" w:rsidR="00FC5A6F" w:rsidRPr="00B3755E" w:rsidRDefault="00FC5A6F" w:rsidP="00B3755E">
      <w:pPr>
        <w:pStyle w:val="FootnoteText"/>
        <w:rPr>
          <w:lang w:val="en-US"/>
        </w:rPr>
      </w:pPr>
      <w:r>
        <w:rPr>
          <w:rStyle w:val="FootnoteReference"/>
        </w:rPr>
        <w:footnoteRef/>
      </w:r>
      <w:r w:rsidRPr="00F92E97">
        <w:rPr>
          <w:lang w:val="en-US"/>
        </w:rPr>
        <w:t xml:space="preserve"> Cf. Med. </w:t>
      </w:r>
      <w:r w:rsidRPr="00B3755E">
        <w:rPr>
          <w:lang w:val="en-US"/>
        </w:rPr>
        <w:t>IX, 5.</w:t>
      </w:r>
    </w:p>
  </w:footnote>
  <w:footnote w:id="75">
    <w:p w14:paraId="004B3238" w14:textId="77777777" w:rsidR="00FC5A6F" w:rsidRPr="009D63A1" w:rsidRDefault="00FC5A6F" w:rsidP="00B3755E">
      <w:pPr>
        <w:pStyle w:val="FootnoteText"/>
        <w:jc w:val="both"/>
        <w:rPr>
          <w:lang w:val="en-US"/>
        </w:rPr>
      </w:pPr>
      <w:r>
        <w:rPr>
          <w:rStyle w:val="FootnoteReference"/>
        </w:rPr>
        <w:footnoteRef/>
      </w:r>
      <w:r w:rsidRPr="00B3755E">
        <w:rPr>
          <w:lang w:val="en-US"/>
        </w:rPr>
        <w:t xml:space="preserve"> Cf. Med. </w:t>
      </w:r>
      <w:r>
        <w:rPr>
          <w:lang w:val="en-US"/>
        </w:rPr>
        <w:t>X</w:t>
      </w:r>
      <w:r w:rsidRPr="009D63A1">
        <w:rPr>
          <w:lang w:val="en-US"/>
        </w:rPr>
        <w:t xml:space="preserve">I, 1. </w:t>
      </w:r>
    </w:p>
  </w:footnote>
  <w:footnote w:id="76">
    <w:p w14:paraId="004B3239" w14:textId="77777777" w:rsidR="00FC5A6F" w:rsidRPr="009D63A1" w:rsidRDefault="00FC5A6F" w:rsidP="00B3755E">
      <w:pPr>
        <w:pStyle w:val="FootnoteText"/>
        <w:jc w:val="both"/>
        <w:rPr>
          <w:lang w:val="en-US"/>
        </w:rPr>
      </w:pPr>
      <w:r>
        <w:rPr>
          <w:rStyle w:val="FootnoteReference"/>
        </w:rPr>
        <w:footnoteRef/>
      </w:r>
      <w:r w:rsidRPr="009D63A1">
        <w:rPr>
          <w:lang w:val="en-US"/>
        </w:rPr>
        <w:t xml:space="preserve"> Cf. Med. II, 9.</w:t>
      </w:r>
    </w:p>
  </w:footnote>
  <w:footnote w:id="77">
    <w:p w14:paraId="004B323A" w14:textId="77777777" w:rsidR="00FC5A6F" w:rsidRPr="009D63A1" w:rsidRDefault="00FC5A6F" w:rsidP="00E3763A">
      <w:pPr>
        <w:pStyle w:val="FootnoteText"/>
        <w:jc w:val="both"/>
        <w:rPr>
          <w:lang w:val="en-US"/>
        </w:rPr>
      </w:pPr>
      <w:r>
        <w:rPr>
          <w:rStyle w:val="FootnoteReference"/>
        </w:rPr>
        <w:footnoteRef/>
      </w:r>
      <w:r w:rsidRPr="009D63A1">
        <w:rPr>
          <w:lang w:val="en-US"/>
        </w:rPr>
        <w:t xml:space="preserve"> Cf. Med. IX, 1.</w:t>
      </w:r>
    </w:p>
  </w:footnote>
  <w:footnote w:id="78">
    <w:p w14:paraId="004B323B" w14:textId="77777777" w:rsidR="00FC5A6F" w:rsidRPr="009D63A1" w:rsidRDefault="00FC5A6F">
      <w:pPr>
        <w:pStyle w:val="FootnoteText"/>
        <w:rPr>
          <w:lang w:val="en-US"/>
        </w:rPr>
      </w:pPr>
      <w:r>
        <w:rPr>
          <w:rStyle w:val="FootnoteReference"/>
        </w:rPr>
        <w:footnoteRef/>
      </w:r>
      <w:r w:rsidRPr="009D63A1">
        <w:rPr>
          <w:lang w:val="en-US"/>
        </w:rPr>
        <w:t xml:space="preserve"> Cf. Med. IX, 6.</w:t>
      </w:r>
    </w:p>
  </w:footnote>
  <w:footnote w:id="79">
    <w:p w14:paraId="004B323C" w14:textId="77777777" w:rsidR="00FC5A6F" w:rsidRPr="009D63A1" w:rsidRDefault="00FC5A6F" w:rsidP="00E3763A">
      <w:pPr>
        <w:pStyle w:val="FootnoteText"/>
        <w:jc w:val="both"/>
        <w:rPr>
          <w:lang w:val="en-US"/>
        </w:rPr>
      </w:pPr>
      <w:r>
        <w:rPr>
          <w:rStyle w:val="FootnoteReference"/>
        </w:rPr>
        <w:footnoteRef/>
      </w:r>
      <w:r w:rsidRPr="009D63A1">
        <w:rPr>
          <w:lang w:val="en-US"/>
        </w:rPr>
        <w:t xml:space="preserve"> Cf. Med. IX, 1.</w:t>
      </w:r>
    </w:p>
  </w:footnote>
  <w:footnote w:id="80">
    <w:p w14:paraId="004B323D" w14:textId="77777777" w:rsidR="00FC5A6F" w:rsidRPr="009D63A1" w:rsidRDefault="00FC5A6F" w:rsidP="00E3763A">
      <w:pPr>
        <w:pStyle w:val="FootnoteText"/>
        <w:jc w:val="both"/>
        <w:rPr>
          <w:lang w:val="en-US"/>
        </w:rPr>
      </w:pPr>
      <w:r>
        <w:rPr>
          <w:rStyle w:val="FootnoteReference"/>
        </w:rPr>
        <w:footnoteRef/>
      </w:r>
      <w:r w:rsidRPr="00E3763A">
        <w:rPr>
          <w:lang w:val="en-US"/>
        </w:rPr>
        <w:t xml:space="preserve"> Cf. Med. IX, 5. </w:t>
      </w:r>
    </w:p>
  </w:footnote>
  <w:footnote w:id="81">
    <w:p w14:paraId="004B323E" w14:textId="77777777" w:rsidR="00FC5A6F" w:rsidRPr="009D63A1" w:rsidRDefault="00FC5A6F" w:rsidP="00E3763A">
      <w:pPr>
        <w:pStyle w:val="FootnoteText"/>
        <w:jc w:val="both"/>
        <w:rPr>
          <w:lang w:val="en-US"/>
        </w:rPr>
      </w:pPr>
      <w:r>
        <w:rPr>
          <w:rStyle w:val="FootnoteReference"/>
        </w:rPr>
        <w:footnoteRef/>
      </w:r>
      <w:r w:rsidRPr="00E3763A">
        <w:rPr>
          <w:lang w:val="en-US"/>
        </w:rPr>
        <w:t xml:space="preserve"> Cf. Med. III, 4. </w:t>
      </w:r>
    </w:p>
  </w:footnote>
  <w:footnote w:id="82">
    <w:p w14:paraId="004B323F" w14:textId="77777777" w:rsidR="00FC5A6F" w:rsidRPr="00E44AA7" w:rsidRDefault="00FC5A6F" w:rsidP="001D3D15">
      <w:pPr>
        <w:pStyle w:val="FootnoteText"/>
        <w:jc w:val="both"/>
        <w:rPr>
          <w:lang w:val="en-US"/>
        </w:rPr>
      </w:pPr>
      <w:r>
        <w:rPr>
          <w:rStyle w:val="FootnoteReference"/>
        </w:rPr>
        <w:footnoteRef/>
      </w:r>
      <w:r w:rsidRPr="009D63A1">
        <w:rPr>
          <w:lang w:val="en-US"/>
        </w:rPr>
        <w:t xml:space="preserve"> </w:t>
      </w:r>
      <w:r w:rsidRPr="00E3763A">
        <w:rPr>
          <w:lang w:val="en-US"/>
        </w:rPr>
        <w:t xml:space="preserve">Cf. Med. </w:t>
      </w:r>
      <w:r w:rsidRPr="00E44AA7">
        <w:rPr>
          <w:lang w:val="en-US"/>
        </w:rPr>
        <w:t>VI, 7.</w:t>
      </w:r>
    </w:p>
  </w:footnote>
  <w:footnote w:id="83">
    <w:p w14:paraId="004B3240" w14:textId="77777777" w:rsidR="00FC5A6F" w:rsidRPr="00E44AA7" w:rsidRDefault="00FC5A6F" w:rsidP="009D63A1">
      <w:pPr>
        <w:pStyle w:val="FootnoteText"/>
        <w:jc w:val="both"/>
        <w:rPr>
          <w:lang w:val="en-US"/>
        </w:rPr>
      </w:pPr>
      <w:r>
        <w:rPr>
          <w:rStyle w:val="FootnoteReference"/>
        </w:rPr>
        <w:footnoteRef/>
      </w:r>
      <w:r w:rsidRPr="00E44AA7">
        <w:rPr>
          <w:lang w:val="en-US"/>
        </w:rPr>
        <w:t xml:space="preserve"> </w:t>
      </w:r>
      <w:r w:rsidRPr="00E3763A">
        <w:rPr>
          <w:lang w:val="en-US"/>
        </w:rPr>
        <w:t xml:space="preserve">Cf. Med. </w:t>
      </w:r>
      <w:r w:rsidRPr="00E44AA7">
        <w:rPr>
          <w:lang w:val="en-US"/>
        </w:rPr>
        <w:t>VIII, 8.</w:t>
      </w:r>
    </w:p>
  </w:footnote>
  <w:footnote w:id="84">
    <w:p w14:paraId="004B3241" w14:textId="77777777" w:rsidR="00FC5A6F" w:rsidRPr="00E44AA7" w:rsidRDefault="00FC5A6F" w:rsidP="009D63A1">
      <w:pPr>
        <w:pStyle w:val="FootnoteText"/>
        <w:jc w:val="both"/>
        <w:rPr>
          <w:lang w:val="en-US"/>
        </w:rPr>
      </w:pPr>
      <w:r>
        <w:rPr>
          <w:rStyle w:val="FootnoteReference"/>
        </w:rPr>
        <w:footnoteRef/>
      </w:r>
      <w:r w:rsidRPr="00E44AA7">
        <w:rPr>
          <w:lang w:val="en-US"/>
        </w:rPr>
        <w:t xml:space="preserve"> </w:t>
      </w:r>
      <w:r w:rsidRPr="00E3763A">
        <w:rPr>
          <w:lang w:val="en-US"/>
        </w:rPr>
        <w:t xml:space="preserve">Cf. Med. </w:t>
      </w:r>
      <w:r w:rsidRPr="00E44AA7">
        <w:rPr>
          <w:lang w:val="en-US"/>
        </w:rPr>
        <w:t>IX, 10.</w:t>
      </w:r>
    </w:p>
  </w:footnote>
  <w:footnote w:id="85">
    <w:p w14:paraId="004B3242" w14:textId="77777777" w:rsidR="00FC5A6F" w:rsidRPr="00E44AA7" w:rsidRDefault="00FC5A6F" w:rsidP="009D63A1">
      <w:pPr>
        <w:pStyle w:val="FootnoteText"/>
        <w:jc w:val="both"/>
        <w:rPr>
          <w:lang w:val="en-US"/>
        </w:rPr>
      </w:pPr>
      <w:r>
        <w:rPr>
          <w:rStyle w:val="FootnoteReference"/>
        </w:rPr>
        <w:footnoteRef/>
      </w:r>
      <w:r w:rsidRPr="00E44AA7">
        <w:rPr>
          <w:lang w:val="en-US"/>
        </w:rPr>
        <w:t xml:space="preserve"> </w:t>
      </w:r>
      <w:r w:rsidRPr="00E3763A">
        <w:rPr>
          <w:lang w:val="en-US"/>
        </w:rPr>
        <w:t xml:space="preserve">Cf. Med. </w:t>
      </w:r>
      <w:r w:rsidRPr="00E44AA7">
        <w:rPr>
          <w:lang w:val="en-US"/>
        </w:rPr>
        <w:t>IX, 10.</w:t>
      </w:r>
    </w:p>
  </w:footnote>
  <w:footnote w:id="86">
    <w:p w14:paraId="004B3243" w14:textId="77777777" w:rsidR="00FC5A6F" w:rsidRPr="00E44AA7" w:rsidRDefault="00FC5A6F" w:rsidP="009D63A1">
      <w:pPr>
        <w:pStyle w:val="FootnoteText"/>
        <w:jc w:val="both"/>
        <w:rPr>
          <w:lang w:val="en-US"/>
        </w:rPr>
      </w:pPr>
      <w:r>
        <w:rPr>
          <w:rStyle w:val="FootnoteReference"/>
        </w:rPr>
        <w:footnoteRef/>
      </w:r>
      <w:r w:rsidRPr="00E44AA7">
        <w:rPr>
          <w:lang w:val="en-US"/>
        </w:rPr>
        <w:t xml:space="preserve"> </w:t>
      </w:r>
      <w:r w:rsidRPr="00E3763A">
        <w:rPr>
          <w:lang w:val="en-US"/>
        </w:rPr>
        <w:t xml:space="preserve">Cf. Med. </w:t>
      </w:r>
      <w:r w:rsidRPr="00E44AA7">
        <w:rPr>
          <w:lang w:val="en-US"/>
        </w:rPr>
        <w:t>XII, 16.</w:t>
      </w:r>
    </w:p>
  </w:footnote>
  <w:footnote w:id="87">
    <w:p w14:paraId="004B3244" w14:textId="77777777" w:rsidR="00FC5A6F" w:rsidRPr="00D6011B" w:rsidRDefault="00FC5A6F" w:rsidP="00D6011B">
      <w:pPr>
        <w:pStyle w:val="FootnoteText"/>
        <w:jc w:val="both"/>
        <w:rPr>
          <w:lang w:val="en-US"/>
        </w:rPr>
      </w:pPr>
      <w:r>
        <w:rPr>
          <w:rStyle w:val="FootnoteReference"/>
        </w:rPr>
        <w:footnoteRef/>
      </w:r>
      <w:r w:rsidRPr="00D6011B">
        <w:rPr>
          <w:lang w:val="en-US"/>
        </w:rPr>
        <w:t xml:space="preserve"> Cf. Med. VII, 4.</w:t>
      </w:r>
    </w:p>
  </w:footnote>
  <w:footnote w:id="88">
    <w:p w14:paraId="004B3245" w14:textId="77777777" w:rsidR="00FC5A6F" w:rsidRPr="00D6011B" w:rsidRDefault="00FC5A6F" w:rsidP="00D6011B">
      <w:pPr>
        <w:pStyle w:val="FootnoteText"/>
        <w:jc w:val="both"/>
        <w:rPr>
          <w:lang w:val="en-US"/>
        </w:rPr>
      </w:pPr>
      <w:r>
        <w:rPr>
          <w:rStyle w:val="FootnoteReference"/>
        </w:rPr>
        <w:footnoteRef/>
      </w:r>
      <w:r w:rsidRPr="00D6011B">
        <w:rPr>
          <w:lang w:val="en-US"/>
        </w:rPr>
        <w:t xml:space="preserve"> Cf. Med.</w:t>
      </w:r>
      <w:r>
        <w:rPr>
          <w:lang w:val="en-US"/>
        </w:rPr>
        <w:t xml:space="preserve"> IV, 8.</w:t>
      </w:r>
    </w:p>
  </w:footnote>
  <w:footnote w:id="89">
    <w:p w14:paraId="004B3246" w14:textId="77777777" w:rsidR="00FC5A6F" w:rsidRPr="00E44AA7" w:rsidRDefault="00FC5A6F" w:rsidP="00D6011B">
      <w:pPr>
        <w:pStyle w:val="FootnoteText"/>
        <w:jc w:val="both"/>
        <w:rPr>
          <w:lang w:val="en-US"/>
        </w:rPr>
      </w:pPr>
      <w:r>
        <w:rPr>
          <w:rStyle w:val="FootnoteReference"/>
        </w:rPr>
        <w:footnoteRef/>
      </w:r>
      <w:r w:rsidRPr="00E44AA7">
        <w:rPr>
          <w:lang w:val="en-US"/>
        </w:rPr>
        <w:t xml:space="preserve"> </w:t>
      </w:r>
      <w:r w:rsidRPr="00D6011B">
        <w:rPr>
          <w:lang w:val="en-US"/>
        </w:rPr>
        <w:t>Cf. Med.</w:t>
      </w:r>
      <w:r>
        <w:rPr>
          <w:lang w:val="en-US"/>
        </w:rPr>
        <w:t xml:space="preserve"> IV, 1.</w:t>
      </w:r>
    </w:p>
  </w:footnote>
  <w:footnote w:id="90">
    <w:p w14:paraId="004B3247" w14:textId="77777777" w:rsidR="00FC5A6F" w:rsidRPr="00E44AA7" w:rsidRDefault="00FC5A6F" w:rsidP="00D6011B">
      <w:pPr>
        <w:pStyle w:val="FootnoteText"/>
        <w:jc w:val="both"/>
        <w:rPr>
          <w:lang w:val="en-US"/>
        </w:rPr>
      </w:pPr>
      <w:r>
        <w:rPr>
          <w:rStyle w:val="FootnoteReference"/>
        </w:rPr>
        <w:footnoteRef/>
      </w:r>
      <w:r w:rsidRPr="00E44AA7">
        <w:rPr>
          <w:lang w:val="en-US"/>
        </w:rPr>
        <w:t xml:space="preserve"> </w:t>
      </w:r>
      <w:r w:rsidRPr="00D6011B">
        <w:rPr>
          <w:lang w:val="en-US"/>
        </w:rPr>
        <w:t>Cf. Med.</w:t>
      </w:r>
      <w:r>
        <w:rPr>
          <w:lang w:val="en-US"/>
        </w:rPr>
        <w:t xml:space="preserve"> X, 4.</w:t>
      </w:r>
    </w:p>
  </w:footnote>
  <w:footnote w:id="91">
    <w:p w14:paraId="004B3248" w14:textId="77777777" w:rsidR="00FC5A6F" w:rsidRPr="0081084C" w:rsidRDefault="00FC5A6F" w:rsidP="00D6011B">
      <w:pPr>
        <w:pStyle w:val="FootnoteText"/>
        <w:jc w:val="both"/>
        <w:rPr>
          <w:lang w:val="en-US"/>
        </w:rPr>
      </w:pPr>
      <w:r>
        <w:rPr>
          <w:rStyle w:val="FootnoteReference"/>
        </w:rPr>
        <w:footnoteRef/>
      </w:r>
      <w:r w:rsidRPr="00E44AA7">
        <w:rPr>
          <w:lang w:val="en-US"/>
        </w:rPr>
        <w:t xml:space="preserve"> </w:t>
      </w:r>
      <w:r w:rsidRPr="00D6011B">
        <w:rPr>
          <w:lang w:val="en-US"/>
        </w:rPr>
        <w:t>Cf. Med.</w:t>
      </w:r>
      <w:r>
        <w:rPr>
          <w:lang w:val="en-US"/>
        </w:rPr>
        <w:t xml:space="preserve"> XI, 6.</w:t>
      </w:r>
    </w:p>
  </w:footnote>
  <w:footnote w:id="92">
    <w:p w14:paraId="004B3249" w14:textId="77777777" w:rsidR="00FC5A6F" w:rsidRPr="001F2BA1" w:rsidRDefault="00FC5A6F" w:rsidP="00D6011B">
      <w:pPr>
        <w:pStyle w:val="FootnoteText"/>
        <w:jc w:val="both"/>
        <w:rPr>
          <w:lang w:val="en-US"/>
        </w:rPr>
      </w:pPr>
      <w:r>
        <w:rPr>
          <w:rStyle w:val="FootnoteReference"/>
        </w:rPr>
        <w:footnoteRef/>
      </w:r>
      <w:r w:rsidRPr="0081084C">
        <w:rPr>
          <w:lang w:val="en-US"/>
        </w:rPr>
        <w:t xml:space="preserve"> </w:t>
      </w:r>
      <w:r w:rsidRPr="00D6011B">
        <w:rPr>
          <w:lang w:val="en-US"/>
        </w:rPr>
        <w:t>Cf. Med.</w:t>
      </w:r>
      <w:r>
        <w:rPr>
          <w:lang w:val="en-US"/>
        </w:rPr>
        <w:t xml:space="preserve"> </w:t>
      </w:r>
      <w:r w:rsidRPr="001F2BA1">
        <w:rPr>
          <w:lang w:val="en-US"/>
        </w:rPr>
        <w:t>XI, 9.</w:t>
      </w:r>
    </w:p>
  </w:footnote>
  <w:footnote w:id="93">
    <w:p w14:paraId="004B324A" w14:textId="77777777" w:rsidR="00FC5A6F" w:rsidRPr="00E44AA7" w:rsidRDefault="00FC5A6F" w:rsidP="00E44AA7">
      <w:pPr>
        <w:pStyle w:val="FootnoteText"/>
        <w:jc w:val="both"/>
      </w:pPr>
      <w:r>
        <w:rPr>
          <w:rStyle w:val="FootnoteReference"/>
        </w:rPr>
        <w:footnoteRef/>
      </w:r>
      <w:r w:rsidRPr="001F2BA1">
        <w:rPr>
          <w:lang w:val="en-US"/>
        </w:rPr>
        <w:t xml:space="preserve"> Cf. Med. </w:t>
      </w:r>
      <w:r w:rsidRPr="008C1FDF">
        <w:t xml:space="preserve">III, 9. </w:t>
      </w:r>
      <w:r>
        <w:t xml:space="preserve">En realidad toda esta introducción se reduce a hacer hincapié en la conexión íntima </w:t>
      </w:r>
      <w:proofErr w:type="spellStart"/>
      <w:r>
        <w:t>exis</w:t>
      </w:r>
      <w:proofErr w:type="spellEnd"/>
      <w:r>
        <w:t xml:space="preserve">-tente entre la intuición de la experiencia espiritual y su comunicación a través del símbolo del estilo literario (Cf. L. A. SCHOCKEL: </w:t>
      </w:r>
      <w:r>
        <w:rPr>
          <w:b/>
        </w:rPr>
        <w:t>La palabra inspirada</w:t>
      </w:r>
      <w:r>
        <w:t>, Barcelona (1963) pp. 276-277).</w:t>
      </w:r>
    </w:p>
  </w:footnote>
  <w:footnote w:id="94">
    <w:p w14:paraId="004B324B" w14:textId="77777777" w:rsidR="00FC5A6F" w:rsidRPr="0081084C" w:rsidRDefault="00FC5A6F" w:rsidP="00E44AA7">
      <w:pPr>
        <w:pStyle w:val="FootnoteText"/>
        <w:jc w:val="both"/>
        <w:rPr>
          <w:lang w:val="en-US"/>
        </w:rPr>
      </w:pPr>
      <w:r>
        <w:rPr>
          <w:rStyle w:val="FootnoteReference"/>
        </w:rPr>
        <w:footnoteRef/>
      </w:r>
      <w:r w:rsidRPr="0081084C">
        <w:rPr>
          <w:lang w:val="en-US"/>
        </w:rPr>
        <w:t xml:space="preserve"> Cf. Med. VI, 11.</w:t>
      </w:r>
    </w:p>
  </w:footnote>
  <w:footnote w:id="95">
    <w:p w14:paraId="004B324C" w14:textId="77777777" w:rsidR="00FC5A6F" w:rsidRPr="001B13F7" w:rsidRDefault="00FC5A6F" w:rsidP="00E44AA7">
      <w:pPr>
        <w:pStyle w:val="FootnoteText"/>
        <w:jc w:val="both"/>
        <w:rPr>
          <w:lang w:val="it-IT"/>
        </w:rPr>
      </w:pPr>
      <w:r>
        <w:rPr>
          <w:rStyle w:val="FootnoteReference"/>
        </w:rPr>
        <w:footnoteRef/>
      </w:r>
      <w:r w:rsidRPr="0081084C">
        <w:rPr>
          <w:lang w:val="en-US"/>
        </w:rPr>
        <w:t xml:space="preserve"> Cf. Med. </w:t>
      </w:r>
      <w:r w:rsidRPr="001B13F7">
        <w:rPr>
          <w:lang w:val="it-IT"/>
        </w:rPr>
        <w:t>VI, 12.</w:t>
      </w:r>
    </w:p>
  </w:footnote>
  <w:footnote w:id="96">
    <w:p w14:paraId="004B324D" w14:textId="77777777" w:rsidR="00FC5A6F" w:rsidRPr="00D419C7" w:rsidRDefault="00FC5A6F" w:rsidP="00E44AA7">
      <w:pPr>
        <w:pStyle w:val="FootnoteText"/>
        <w:jc w:val="both"/>
        <w:rPr>
          <w:lang w:val="it-IT"/>
        </w:rPr>
      </w:pPr>
      <w:r>
        <w:rPr>
          <w:rStyle w:val="FootnoteReference"/>
        </w:rPr>
        <w:footnoteRef/>
      </w:r>
      <w:r w:rsidRPr="00D419C7">
        <w:rPr>
          <w:lang w:val="it-IT"/>
        </w:rPr>
        <w:t xml:space="preserve"> Cf. Med. VI, 4.</w:t>
      </w:r>
    </w:p>
  </w:footnote>
  <w:footnote w:id="97">
    <w:p w14:paraId="004B324E" w14:textId="77777777" w:rsidR="00FC5A6F" w:rsidRPr="0081084C" w:rsidRDefault="00FC5A6F" w:rsidP="00E44AA7">
      <w:pPr>
        <w:pStyle w:val="FootnoteText"/>
        <w:jc w:val="both"/>
        <w:rPr>
          <w:lang w:val="it-IT"/>
        </w:rPr>
      </w:pPr>
      <w:r>
        <w:rPr>
          <w:rStyle w:val="FootnoteReference"/>
        </w:rPr>
        <w:footnoteRef/>
      </w:r>
      <w:r w:rsidRPr="00D419C7">
        <w:rPr>
          <w:lang w:val="it-IT"/>
        </w:rPr>
        <w:t xml:space="preserve"> Cf. Med. </w:t>
      </w:r>
      <w:r w:rsidRPr="0081084C">
        <w:rPr>
          <w:lang w:val="it-IT"/>
        </w:rPr>
        <w:t xml:space="preserve">VI, 2. </w:t>
      </w:r>
    </w:p>
  </w:footnote>
  <w:footnote w:id="98">
    <w:p w14:paraId="004B324F" w14:textId="77777777" w:rsidR="00FC5A6F" w:rsidRPr="00D419C7" w:rsidRDefault="00FC5A6F" w:rsidP="00691FB0">
      <w:pPr>
        <w:pStyle w:val="FootnoteText"/>
        <w:jc w:val="both"/>
        <w:rPr>
          <w:lang w:val="it-IT"/>
        </w:rPr>
      </w:pPr>
      <w:r>
        <w:rPr>
          <w:rStyle w:val="FootnoteReference"/>
        </w:rPr>
        <w:footnoteRef/>
      </w:r>
      <w:r w:rsidRPr="00D419C7">
        <w:rPr>
          <w:lang w:val="it-IT"/>
        </w:rPr>
        <w:t xml:space="preserve"> Cf. Med. VI, 8.</w:t>
      </w:r>
    </w:p>
  </w:footnote>
  <w:footnote w:id="99">
    <w:p w14:paraId="004B3250" w14:textId="77777777" w:rsidR="00FC5A6F" w:rsidRPr="001B13F7" w:rsidRDefault="00FC5A6F" w:rsidP="00691FB0">
      <w:pPr>
        <w:pStyle w:val="FootnoteText"/>
        <w:jc w:val="both"/>
        <w:rPr>
          <w:lang w:val="en-US"/>
        </w:rPr>
      </w:pPr>
      <w:r>
        <w:rPr>
          <w:rStyle w:val="FootnoteReference"/>
        </w:rPr>
        <w:footnoteRef/>
      </w:r>
      <w:r w:rsidRPr="00D419C7">
        <w:rPr>
          <w:lang w:val="it-IT"/>
        </w:rPr>
        <w:t xml:space="preserve"> Cf. Med. </w:t>
      </w:r>
      <w:r>
        <w:rPr>
          <w:lang w:val="en-US"/>
        </w:rPr>
        <w:t>X</w:t>
      </w:r>
      <w:r w:rsidRPr="001B13F7">
        <w:rPr>
          <w:lang w:val="en-US"/>
        </w:rPr>
        <w:t>, 6.</w:t>
      </w:r>
    </w:p>
  </w:footnote>
  <w:footnote w:id="100">
    <w:p w14:paraId="004B3251" w14:textId="77777777" w:rsidR="00FC5A6F" w:rsidRPr="0081084C" w:rsidRDefault="00FC5A6F" w:rsidP="00691FB0">
      <w:pPr>
        <w:pStyle w:val="FootnoteText"/>
        <w:jc w:val="both"/>
        <w:rPr>
          <w:lang w:val="en-US"/>
        </w:rPr>
      </w:pPr>
      <w:r>
        <w:rPr>
          <w:rStyle w:val="FootnoteReference"/>
        </w:rPr>
        <w:footnoteRef/>
      </w:r>
      <w:r w:rsidRPr="0081084C">
        <w:rPr>
          <w:lang w:val="en-US"/>
        </w:rPr>
        <w:t xml:space="preserve"> </w:t>
      </w:r>
      <w:r w:rsidRPr="00691FB0">
        <w:rPr>
          <w:lang w:val="en-US"/>
        </w:rPr>
        <w:t xml:space="preserve">Cf. Med. </w:t>
      </w:r>
      <w:r w:rsidRPr="0081084C">
        <w:rPr>
          <w:lang w:val="en-US"/>
        </w:rPr>
        <w:t>I, 4.</w:t>
      </w:r>
    </w:p>
  </w:footnote>
  <w:footnote w:id="101">
    <w:p w14:paraId="004B3252" w14:textId="77777777" w:rsidR="00FC5A6F" w:rsidRPr="0081084C" w:rsidRDefault="00FC5A6F" w:rsidP="00FE3560">
      <w:pPr>
        <w:pStyle w:val="FootnoteText"/>
        <w:jc w:val="both"/>
        <w:rPr>
          <w:lang w:val="en-US"/>
        </w:rPr>
      </w:pPr>
      <w:r>
        <w:rPr>
          <w:rStyle w:val="FootnoteReference"/>
        </w:rPr>
        <w:footnoteRef/>
      </w:r>
      <w:r w:rsidRPr="0081084C">
        <w:rPr>
          <w:lang w:val="en-US"/>
        </w:rPr>
        <w:t xml:space="preserve"> </w:t>
      </w:r>
      <w:r w:rsidRPr="00691FB0">
        <w:rPr>
          <w:lang w:val="en-US"/>
        </w:rPr>
        <w:t xml:space="preserve">Cf. Med. </w:t>
      </w:r>
      <w:r w:rsidRPr="0081084C">
        <w:rPr>
          <w:lang w:val="en-US"/>
        </w:rPr>
        <w:t>IX, 1.</w:t>
      </w:r>
    </w:p>
  </w:footnote>
  <w:footnote w:id="102">
    <w:p w14:paraId="004B3253" w14:textId="77777777" w:rsidR="00FC5A6F" w:rsidRPr="0081084C" w:rsidRDefault="00FC5A6F" w:rsidP="00FE3560">
      <w:pPr>
        <w:pStyle w:val="FootnoteText"/>
        <w:jc w:val="both"/>
        <w:rPr>
          <w:lang w:val="en-US"/>
        </w:rPr>
      </w:pPr>
      <w:r>
        <w:rPr>
          <w:rStyle w:val="FootnoteReference"/>
        </w:rPr>
        <w:footnoteRef/>
      </w:r>
      <w:r w:rsidRPr="0081084C">
        <w:rPr>
          <w:lang w:val="en-US"/>
        </w:rPr>
        <w:t xml:space="preserve"> </w:t>
      </w:r>
      <w:r w:rsidRPr="00691FB0">
        <w:rPr>
          <w:lang w:val="en-US"/>
        </w:rPr>
        <w:t xml:space="preserve">Cf. Med. </w:t>
      </w:r>
      <w:r w:rsidRPr="0081084C">
        <w:rPr>
          <w:lang w:val="en-US"/>
        </w:rPr>
        <w:t>VI, 4.</w:t>
      </w:r>
    </w:p>
  </w:footnote>
  <w:footnote w:id="103">
    <w:p w14:paraId="004B3254" w14:textId="77777777" w:rsidR="00FC5A6F" w:rsidRPr="0081084C" w:rsidRDefault="00FC5A6F" w:rsidP="00FE3560">
      <w:pPr>
        <w:pStyle w:val="FootnoteText"/>
        <w:jc w:val="both"/>
        <w:rPr>
          <w:lang w:val="en-US"/>
        </w:rPr>
      </w:pPr>
      <w:r>
        <w:rPr>
          <w:rStyle w:val="FootnoteReference"/>
        </w:rPr>
        <w:footnoteRef/>
      </w:r>
      <w:r w:rsidRPr="0081084C">
        <w:rPr>
          <w:lang w:val="en-US"/>
        </w:rPr>
        <w:t xml:space="preserve"> </w:t>
      </w:r>
      <w:r w:rsidRPr="00691FB0">
        <w:rPr>
          <w:lang w:val="en-US"/>
        </w:rPr>
        <w:t xml:space="preserve">Cf. Med. </w:t>
      </w:r>
      <w:r>
        <w:rPr>
          <w:lang w:val="en-US"/>
        </w:rPr>
        <w:t>I</w:t>
      </w:r>
      <w:r w:rsidRPr="0081084C">
        <w:rPr>
          <w:lang w:val="en-US"/>
        </w:rPr>
        <w:t>V, 10.</w:t>
      </w:r>
    </w:p>
  </w:footnote>
  <w:footnote w:id="104">
    <w:p w14:paraId="004B3255" w14:textId="77777777" w:rsidR="00FC5A6F" w:rsidRPr="005A7660" w:rsidRDefault="00FC5A6F" w:rsidP="00FE3560">
      <w:pPr>
        <w:pStyle w:val="FootnoteText"/>
        <w:jc w:val="both"/>
        <w:rPr>
          <w:lang w:val="en-US"/>
        </w:rPr>
      </w:pPr>
      <w:r>
        <w:rPr>
          <w:rStyle w:val="FootnoteReference"/>
        </w:rPr>
        <w:footnoteRef/>
      </w:r>
      <w:r w:rsidRPr="005A7660">
        <w:rPr>
          <w:lang w:val="en-US"/>
        </w:rPr>
        <w:t xml:space="preserve"> </w:t>
      </w:r>
      <w:r w:rsidRPr="00691FB0">
        <w:rPr>
          <w:lang w:val="en-US"/>
        </w:rPr>
        <w:t xml:space="preserve">Cf. Med. </w:t>
      </w:r>
      <w:r w:rsidRPr="005A7660">
        <w:rPr>
          <w:lang w:val="en-US"/>
        </w:rPr>
        <w:t>V, 3.</w:t>
      </w:r>
    </w:p>
  </w:footnote>
  <w:footnote w:id="105">
    <w:p w14:paraId="004B3256" w14:textId="77777777" w:rsidR="00FC5A6F" w:rsidRPr="005A7660" w:rsidRDefault="00FC5A6F" w:rsidP="001B13F7">
      <w:pPr>
        <w:pStyle w:val="FootnoteText"/>
        <w:jc w:val="both"/>
        <w:rPr>
          <w:lang w:val="en-US"/>
        </w:rPr>
      </w:pPr>
      <w:r>
        <w:rPr>
          <w:rStyle w:val="FootnoteReference"/>
        </w:rPr>
        <w:footnoteRef/>
      </w:r>
      <w:r w:rsidRPr="005A7660">
        <w:rPr>
          <w:lang w:val="en-US"/>
        </w:rPr>
        <w:t xml:space="preserve"> </w:t>
      </w:r>
      <w:r w:rsidRPr="00691FB0">
        <w:rPr>
          <w:lang w:val="en-US"/>
        </w:rPr>
        <w:t xml:space="preserve">Cf. Med. </w:t>
      </w:r>
      <w:r>
        <w:rPr>
          <w:lang w:val="en-US"/>
        </w:rPr>
        <w:t>IX, 5</w:t>
      </w:r>
      <w:r w:rsidRPr="0081084C">
        <w:rPr>
          <w:lang w:val="en-US"/>
        </w:rPr>
        <w:t>.</w:t>
      </w:r>
    </w:p>
  </w:footnote>
  <w:footnote w:id="106">
    <w:p w14:paraId="004B3257" w14:textId="77777777" w:rsidR="00FC5A6F" w:rsidRPr="005A7660" w:rsidRDefault="00FC5A6F" w:rsidP="001B13F7">
      <w:pPr>
        <w:pStyle w:val="FootnoteText"/>
        <w:jc w:val="both"/>
        <w:rPr>
          <w:lang w:val="en-US"/>
        </w:rPr>
      </w:pPr>
      <w:r>
        <w:rPr>
          <w:rStyle w:val="FootnoteReference"/>
        </w:rPr>
        <w:footnoteRef/>
      </w:r>
      <w:r w:rsidRPr="001B13F7">
        <w:rPr>
          <w:lang w:val="en-US"/>
        </w:rPr>
        <w:t xml:space="preserve"> </w:t>
      </w:r>
      <w:r w:rsidRPr="00691FB0">
        <w:rPr>
          <w:lang w:val="en-US"/>
        </w:rPr>
        <w:t xml:space="preserve">Cf. Med. </w:t>
      </w:r>
      <w:r>
        <w:rPr>
          <w:lang w:val="en-US"/>
        </w:rPr>
        <w:t>IX, 6</w:t>
      </w:r>
      <w:r w:rsidRPr="0081084C">
        <w:rPr>
          <w:lang w:val="en-US"/>
        </w:rPr>
        <w:t>.</w:t>
      </w:r>
      <w:r>
        <w:rPr>
          <w:lang w:val="en-US"/>
        </w:rPr>
        <w:t xml:space="preserve"> </w:t>
      </w:r>
    </w:p>
  </w:footnote>
  <w:footnote w:id="107">
    <w:p w14:paraId="004B3258" w14:textId="77777777" w:rsidR="00FC5A6F" w:rsidRPr="005A7660" w:rsidRDefault="00FC5A6F" w:rsidP="001B13F7">
      <w:pPr>
        <w:pStyle w:val="FootnoteText"/>
        <w:jc w:val="both"/>
        <w:rPr>
          <w:lang w:val="en-US"/>
        </w:rPr>
      </w:pPr>
      <w:r>
        <w:rPr>
          <w:rStyle w:val="FootnoteReference"/>
        </w:rPr>
        <w:footnoteRef/>
      </w:r>
      <w:r w:rsidRPr="005A7660">
        <w:rPr>
          <w:lang w:val="en-US"/>
        </w:rPr>
        <w:t xml:space="preserve"> </w:t>
      </w:r>
      <w:r w:rsidRPr="00691FB0">
        <w:rPr>
          <w:lang w:val="en-US"/>
        </w:rPr>
        <w:t xml:space="preserve">Cf. Med. </w:t>
      </w:r>
      <w:r>
        <w:rPr>
          <w:lang w:val="en-US"/>
        </w:rPr>
        <w:t>IX, 6</w:t>
      </w:r>
      <w:r w:rsidRPr="0081084C">
        <w:rPr>
          <w:lang w:val="en-US"/>
        </w:rPr>
        <w:t>.</w:t>
      </w:r>
    </w:p>
  </w:footnote>
  <w:footnote w:id="108">
    <w:p w14:paraId="004B3259" w14:textId="77777777" w:rsidR="00FC5A6F" w:rsidRPr="005A7660" w:rsidRDefault="00FC5A6F" w:rsidP="001B13F7">
      <w:pPr>
        <w:pStyle w:val="FootnoteText"/>
        <w:jc w:val="both"/>
        <w:rPr>
          <w:lang w:val="en-US"/>
        </w:rPr>
      </w:pPr>
      <w:r>
        <w:rPr>
          <w:rStyle w:val="FootnoteReference"/>
        </w:rPr>
        <w:footnoteRef/>
      </w:r>
      <w:r w:rsidRPr="001B13F7">
        <w:rPr>
          <w:lang w:val="en-US"/>
        </w:rPr>
        <w:t xml:space="preserve"> </w:t>
      </w:r>
      <w:r w:rsidRPr="00691FB0">
        <w:rPr>
          <w:lang w:val="en-US"/>
        </w:rPr>
        <w:t xml:space="preserve">Cf. Med. </w:t>
      </w:r>
      <w:r>
        <w:rPr>
          <w:lang w:val="en-US"/>
        </w:rPr>
        <w:t>IV, 14</w:t>
      </w:r>
      <w:r w:rsidRPr="0081084C">
        <w:rPr>
          <w:lang w:val="en-US"/>
        </w:rPr>
        <w:t>.</w:t>
      </w:r>
      <w:r>
        <w:rPr>
          <w:lang w:val="en-US"/>
        </w:rPr>
        <w:t xml:space="preserve"> </w:t>
      </w:r>
    </w:p>
  </w:footnote>
  <w:footnote w:id="109">
    <w:p w14:paraId="004B325A" w14:textId="77777777" w:rsidR="00FC5A6F" w:rsidRPr="00D419C7" w:rsidRDefault="00FC5A6F" w:rsidP="00BC058C">
      <w:pPr>
        <w:pStyle w:val="FootnoteText"/>
        <w:jc w:val="both"/>
        <w:rPr>
          <w:lang w:val="it-IT"/>
        </w:rPr>
      </w:pPr>
      <w:r>
        <w:rPr>
          <w:rStyle w:val="FootnoteReference"/>
        </w:rPr>
        <w:footnoteRef/>
      </w:r>
      <w:r w:rsidRPr="005A7660">
        <w:rPr>
          <w:lang w:val="en-US"/>
        </w:rPr>
        <w:t xml:space="preserve"> </w:t>
      </w:r>
      <w:r w:rsidRPr="00691FB0">
        <w:rPr>
          <w:lang w:val="en-US"/>
        </w:rPr>
        <w:t xml:space="preserve">Cf. Med. </w:t>
      </w:r>
      <w:r w:rsidRPr="00D419C7">
        <w:rPr>
          <w:lang w:val="it-IT"/>
        </w:rPr>
        <w:t>VI, 3.</w:t>
      </w:r>
    </w:p>
  </w:footnote>
  <w:footnote w:id="110">
    <w:p w14:paraId="004B325B" w14:textId="77777777" w:rsidR="00FC5A6F" w:rsidRPr="00D419C7" w:rsidRDefault="00FC5A6F" w:rsidP="00BC058C">
      <w:pPr>
        <w:pStyle w:val="FootnoteText"/>
        <w:jc w:val="both"/>
        <w:rPr>
          <w:lang w:val="it-IT"/>
        </w:rPr>
      </w:pPr>
      <w:r>
        <w:rPr>
          <w:rStyle w:val="FootnoteReference"/>
        </w:rPr>
        <w:footnoteRef/>
      </w:r>
      <w:r w:rsidRPr="00D419C7">
        <w:rPr>
          <w:lang w:val="it-IT"/>
        </w:rPr>
        <w:t xml:space="preserve"> Cf. Med. X, 1.</w:t>
      </w:r>
    </w:p>
  </w:footnote>
  <w:footnote w:id="111">
    <w:p w14:paraId="004B325C" w14:textId="77777777" w:rsidR="00FC5A6F" w:rsidRPr="00D419C7" w:rsidRDefault="00FC5A6F" w:rsidP="00BC058C">
      <w:pPr>
        <w:pStyle w:val="FootnoteText"/>
        <w:jc w:val="both"/>
        <w:rPr>
          <w:lang w:val="it-IT"/>
        </w:rPr>
      </w:pPr>
      <w:r>
        <w:rPr>
          <w:rStyle w:val="FootnoteReference"/>
        </w:rPr>
        <w:footnoteRef/>
      </w:r>
      <w:r w:rsidRPr="00D419C7">
        <w:rPr>
          <w:lang w:val="it-IT"/>
        </w:rPr>
        <w:t xml:space="preserve"> Cf. Med. VI, 4.</w:t>
      </w:r>
    </w:p>
  </w:footnote>
  <w:footnote w:id="112">
    <w:p w14:paraId="004B325D" w14:textId="77777777" w:rsidR="00FC5A6F" w:rsidRPr="005A7660" w:rsidRDefault="00FC5A6F" w:rsidP="00BC058C">
      <w:pPr>
        <w:pStyle w:val="FootnoteText"/>
        <w:jc w:val="both"/>
        <w:rPr>
          <w:lang w:val="en-US"/>
        </w:rPr>
      </w:pPr>
      <w:r>
        <w:rPr>
          <w:rStyle w:val="FootnoteReference"/>
        </w:rPr>
        <w:footnoteRef/>
      </w:r>
      <w:r w:rsidRPr="00BC058C">
        <w:rPr>
          <w:lang w:val="en-US"/>
        </w:rPr>
        <w:t xml:space="preserve"> </w:t>
      </w:r>
      <w:r w:rsidRPr="00691FB0">
        <w:rPr>
          <w:lang w:val="en-US"/>
        </w:rPr>
        <w:t xml:space="preserve">Cf. Med. </w:t>
      </w:r>
      <w:r>
        <w:rPr>
          <w:lang w:val="en-US"/>
        </w:rPr>
        <w:t>IX, 10</w:t>
      </w:r>
      <w:r w:rsidRPr="0081084C">
        <w:rPr>
          <w:lang w:val="en-US"/>
        </w:rPr>
        <w:t>.</w:t>
      </w:r>
    </w:p>
  </w:footnote>
  <w:footnote w:id="113">
    <w:p w14:paraId="004B325E" w14:textId="77777777" w:rsidR="00FC5A6F" w:rsidRPr="005A7660" w:rsidRDefault="00FC5A6F" w:rsidP="00BC058C">
      <w:pPr>
        <w:pStyle w:val="FootnoteText"/>
        <w:jc w:val="both"/>
        <w:rPr>
          <w:lang w:val="en-US"/>
        </w:rPr>
      </w:pPr>
      <w:r>
        <w:rPr>
          <w:rStyle w:val="FootnoteReference"/>
        </w:rPr>
        <w:footnoteRef/>
      </w:r>
      <w:r w:rsidRPr="005A7660">
        <w:rPr>
          <w:lang w:val="en-US"/>
        </w:rPr>
        <w:t xml:space="preserve"> </w:t>
      </w:r>
      <w:r w:rsidRPr="00691FB0">
        <w:rPr>
          <w:lang w:val="en-US"/>
        </w:rPr>
        <w:t xml:space="preserve">Cf. Med. </w:t>
      </w:r>
      <w:r>
        <w:rPr>
          <w:lang w:val="en-US"/>
        </w:rPr>
        <w:t>IX, 10</w:t>
      </w:r>
      <w:r w:rsidRPr="0081084C">
        <w:rPr>
          <w:lang w:val="en-US"/>
        </w:rPr>
        <w:t>.</w:t>
      </w:r>
    </w:p>
  </w:footnote>
  <w:footnote w:id="114">
    <w:p w14:paraId="004B325F" w14:textId="77777777" w:rsidR="00FC5A6F" w:rsidRPr="001A59A6" w:rsidRDefault="00FC5A6F" w:rsidP="00BC058C">
      <w:pPr>
        <w:pStyle w:val="FootnoteText"/>
        <w:jc w:val="both"/>
        <w:rPr>
          <w:lang w:val="en-US"/>
        </w:rPr>
      </w:pPr>
      <w:r>
        <w:rPr>
          <w:rStyle w:val="FootnoteReference"/>
        </w:rPr>
        <w:footnoteRef/>
      </w:r>
      <w:r w:rsidRPr="001A59A6">
        <w:rPr>
          <w:lang w:val="en-US"/>
        </w:rPr>
        <w:t xml:space="preserve"> </w:t>
      </w:r>
      <w:r w:rsidRPr="00691FB0">
        <w:rPr>
          <w:lang w:val="en-US"/>
        </w:rPr>
        <w:t xml:space="preserve">Cf. Med. </w:t>
      </w:r>
      <w:r>
        <w:rPr>
          <w:lang w:val="en-US"/>
        </w:rPr>
        <w:t>IX, 10</w:t>
      </w:r>
      <w:r w:rsidRPr="0081084C">
        <w:rPr>
          <w:lang w:val="en-US"/>
        </w:rPr>
        <w:t>.</w:t>
      </w:r>
    </w:p>
  </w:footnote>
  <w:footnote w:id="115">
    <w:p w14:paraId="004B3260" w14:textId="77777777" w:rsidR="00FC5A6F" w:rsidRPr="001A59A6" w:rsidRDefault="00FC5A6F" w:rsidP="008A7485">
      <w:pPr>
        <w:pStyle w:val="FootnoteText"/>
        <w:jc w:val="both"/>
        <w:rPr>
          <w:lang w:val="en-US"/>
        </w:rPr>
      </w:pPr>
      <w:r>
        <w:rPr>
          <w:rStyle w:val="FootnoteReference"/>
        </w:rPr>
        <w:footnoteRef/>
      </w:r>
      <w:r w:rsidRPr="001A59A6">
        <w:rPr>
          <w:lang w:val="en-US"/>
        </w:rPr>
        <w:t xml:space="preserve"> Cf. Med. IX, 10.</w:t>
      </w:r>
    </w:p>
  </w:footnote>
  <w:footnote w:id="116">
    <w:p w14:paraId="004B3261" w14:textId="77777777" w:rsidR="00FC5A6F" w:rsidRPr="001A59A6" w:rsidRDefault="00FC5A6F" w:rsidP="008A7485">
      <w:pPr>
        <w:pStyle w:val="FootnoteText"/>
        <w:jc w:val="both"/>
        <w:rPr>
          <w:lang w:val="en-US"/>
        </w:rPr>
      </w:pPr>
      <w:r>
        <w:rPr>
          <w:rStyle w:val="FootnoteReference"/>
        </w:rPr>
        <w:footnoteRef/>
      </w:r>
      <w:r w:rsidRPr="001A59A6">
        <w:rPr>
          <w:lang w:val="en-US"/>
        </w:rPr>
        <w:t xml:space="preserve"> Cf. Med. XI, 8.</w:t>
      </w:r>
    </w:p>
  </w:footnote>
  <w:footnote w:id="117">
    <w:p w14:paraId="004B3262" w14:textId="77777777" w:rsidR="00FC5A6F" w:rsidRPr="001A59A6" w:rsidRDefault="00FC5A6F" w:rsidP="008A7485">
      <w:pPr>
        <w:pStyle w:val="FootnoteText"/>
        <w:jc w:val="both"/>
        <w:rPr>
          <w:lang w:val="en-US"/>
        </w:rPr>
      </w:pPr>
      <w:r>
        <w:rPr>
          <w:rStyle w:val="FootnoteReference"/>
        </w:rPr>
        <w:footnoteRef/>
      </w:r>
      <w:r w:rsidRPr="001A59A6">
        <w:rPr>
          <w:lang w:val="en-US"/>
        </w:rPr>
        <w:t xml:space="preserve"> Cf. Med. XI, 9.</w:t>
      </w:r>
    </w:p>
  </w:footnote>
  <w:footnote w:id="118">
    <w:p w14:paraId="004B3263" w14:textId="77777777" w:rsidR="00FC5A6F" w:rsidRPr="001A59A6" w:rsidRDefault="00FC5A6F" w:rsidP="008A7485">
      <w:pPr>
        <w:pStyle w:val="FootnoteText"/>
        <w:jc w:val="both"/>
        <w:rPr>
          <w:lang w:val="en-US"/>
        </w:rPr>
      </w:pPr>
      <w:r>
        <w:rPr>
          <w:rStyle w:val="FootnoteReference"/>
        </w:rPr>
        <w:footnoteRef/>
      </w:r>
      <w:r w:rsidRPr="001A59A6">
        <w:rPr>
          <w:lang w:val="en-US"/>
        </w:rPr>
        <w:t xml:space="preserve"> Cf. Med. XI, 9.</w:t>
      </w:r>
    </w:p>
  </w:footnote>
  <w:footnote w:id="119">
    <w:p w14:paraId="004B3264" w14:textId="77777777" w:rsidR="00FC5A6F" w:rsidRPr="001A59A6" w:rsidRDefault="00FC5A6F" w:rsidP="008A7485">
      <w:pPr>
        <w:pStyle w:val="FootnoteText"/>
        <w:jc w:val="both"/>
        <w:rPr>
          <w:lang w:val="en-US"/>
        </w:rPr>
      </w:pPr>
      <w:r>
        <w:rPr>
          <w:rStyle w:val="FootnoteReference"/>
        </w:rPr>
        <w:footnoteRef/>
      </w:r>
      <w:r w:rsidRPr="001A59A6">
        <w:rPr>
          <w:lang w:val="en-US"/>
        </w:rPr>
        <w:t xml:space="preserve"> Cf. Med. IX, 9.</w:t>
      </w:r>
    </w:p>
  </w:footnote>
  <w:footnote w:id="120">
    <w:p w14:paraId="004B3265"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XII, 8.</w:t>
      </w:r>
    </w:p>
  </w:footnote>
  <w:footnote w:id="121">
    <w:p w14:paraId="004B3266"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XII, 10.</w:t>
      </w:r>
    </w:p>
  </w:footnote>
  <w:footnote w:id="122">
    <w:p w14:paraId="004B3267"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III, 2.</w:t>
      </w:r>
    </w:p>
  </w:footnote>
  <w:footnote w:id="123">
    <w:p w14:paraId="004B3268"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XII, 8.</w:t>
      </w:r>
    </w:p>
  </w:footnote>
  <w:footnote w:id="124">
    <w:p w14:paraId="004B3269"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XII, 13.</w:t>
      </w:r>
    </w:p>
  </w:footnote>
  <w:footnote w:id="125">
    <w:p w14:paraId="004B326A"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I, 3.</w:t>
      </w:r>
    </w:p>
  </w:footnote>
  <w:footnote w:id="126">
    <w:p w14:paraId="004B326B" w14:textId="77777777" w:rsidR="00FC5A6F" w:rsidRPr="001A59A6" w:rsidRDefault="00FC5A6F" w:rsidP="00EA6B0B">
      <w:pPr>
        <w:pStyle w:val="FootnoteText"/>
        <w:jc w:val="both"/>
        <w:rPr>
          <w:lang w:val="en-US"/>
        </w:rPr>
      </w:pPr>
      <w:r>
        <w:rPr>
          <w:rStyle w:val="FootnoteReference"/>
        </w:rPr>
        <w:footnoteRef/>
      </w:r>
      <w:r w:rsidRPr="001A59A6">
        <w:rPr>
          <w:lang w:val="en-US"/>
        </w:rPr>
        <w:t xml:space="preserve"> Cf. Med. II, 5. 9.</w:t>
      </w:r>
    </w:p>
  </w:footnote>
  <w:footnote w:id="127">
    <w:p w14:paraId="004B326C" w14:textId="77777777" w:rsidR="00FC5A6F" w:rsidRPr="001A59A6" w:rsidRDefault="00FC5A6F">
      <w:pPr>
        <w:pStyle w:val="FootnoteText"/>
        <w:rPr>
          <w:lang w:val="en-US"/>
        </w:rPr>
      </w:pPr>
      <w:r>
        <w:rPr>
          <w:rStyle w:val="FootnoteReference"/>
        </w:rPr>
        <w:footnoteRef/>
      </w:r>
      <w:r w:rsidRPr="001A59A6">
        <w:rPr>
          <w:lang w:val="en-US"/>
        </w:rPr>
        <w:t xml:space="preserve"> Cf. Med. V, 3.</w:t>
      </w:r>
    </w:p>
  </w:footnote>
  <w:footnote w:id="128">
    <w:p w14:paraId="004B326D" w14:textId="77777777" w:rsidR="00FC5A6F" w:rsidRPr="001A59A6" w:rsidRDefault="00FC5A6F" w:rsidP="00446E1A">
      <w:pPr>
        <w:pStyle w:val="FootnoteText"/>
        <w:jc w:val="both"/>
        <w:rPr>
          <w:lang w:val="en-US"/>
        </w:rPr>
      </w:pPr>
      <w:r>
        <w:rPr>
          <w:rStyle w:val="FootnoteReference"/>
        </w:rPr>
        <w:footnoteRef/>
      </w:r>
      <w:r w:rsidRPr="001A59A6">
        <w:rPr>
          <w:lang w:val="en-US"/>
        </w:rPr>
        <w:t xml:space="preserve"> Cf. Med. IV, 4.</w:t>
      </w:r>
    </w:p>
  </w:footnote>
  <w:footnote w:id="129">
    <w:p w14:paraId="004B326E" w14:textId="77777777" w:rsidR="00FC5A6F" w:rsidRPr="001A59A6" w:rsidRDefault="00FC5A6F" w:rsidP="00446E1A">
      <w:pPr>
        <w:pStyle w:val="FootnoteText"/>
        <w:jc w:val="both"/>
        <w:rPr>
          <w:lang w:val="en-US"/>
        </w:rPr>
      </w:pPr>
      <w:r>
        <w:rPr>
          <w:rStyle w:val="FootnoteReference"/>
        </w:rPr>
        <w:footnoteRef/>
      </w:r>
      <w:r w:rsidRPr="001A59A6">
        <w:rPr>
          <w:lang w:val="en-US"/>
        </w:rPr>
        <w:t xml:space="preserve"> Cf. Med. VIII, 8.</w:t>
      </w:r>
    </w:p>
  </w:footnote>
  <w:footnote w:id="130">
    <w:p w14:paraId="004B326F" w14:textId="77777777" w:rsidR="00FC5A6F" w:rsidRPr="001A59A6" w:rsidRDefault="00FC5A6F" w:rsidP="00446E1A">
      <w:pPr>
        <w:pStyle w:val="FootnoteText"/>
        <w:jc w:val="both"/>
        <w:rPr>
          <w:lang w:val="en-US"/>
        </w:rPr>
      </w:pPr>
      <w:r>
        <w:rPr>
          <w:rStyle w:val="FootnoteReference"/>
        </w:rPr>
        <w:footnoteRef/>
      </w:r>
      <w:r w:rsidRPr="001A59A6">
        <w:rPr>
          <w:lang w:val="en-US"/>
        </w:rPr>
        <w:t xml:space="preserve"> Cf. Med. VIII, 7.</w:t>
      </w:r>
    </w:p>
  </w:footnote>
  <w:footnote w:id="131">
    <w:p w14:paraId="004B3270" w14:textId="77777777" w:rsidR="00FC5A6F" w:rsidRPr="00DE0C41" w:rsidRDefault="00FC5A6F" w:rsidP="00446E1A">
      <w:pPr>
        <w:pStyle w:val="FootnoteText"/>
        <w:jc w:val="both"/>
        <w:rPr>
          <w:lang w:val="en-US"/>
        </w:rPr>
      </w:pPr>
      <w:r>
        <w:rPr>
          <w:rStyle w:val="FootnoteReference"/>
        </w:rPr>
        <w:footnoteRef/>
      </w:r>
      <w:r w:rsidRPr="001A59A6">
        <w:rPr>
          <w:lang w:val="en-US"/>
        </w:rPr>
        <w:t xml:space="preserve"> Cf. Med. </w:t>
      </w:r>
      <w:r w:rsidRPr="00DE0C41">
        <w:rPr>
          <w:lang w:val="en-US"/>
        </w:rPr>
        <w:t>III, 6.</w:t>
      </w:r>
    </w:p>
  </w:footnote>
  <w:footnote w:id="132">
    <w:p w14:paraId="004B3271" w14:textId="77777777" w:rsidR="00FC5A6F" w:rsidRPr="00DE0C41" w:rsidRDefault="00FC5A6F" w:rsidP="00446E1A">
      <w:pPr>
        <w:pStyle w:val="FootnoteText"/>
        <w:jc w:val="both"/>
        <w:rPr>
          <w:lang w:val="en-US"/>
        </w:rPr>
      </w:pPr>
      <w:r>
        <w:rPr>
          <w:rStyle w:val="FootnoteReference"/>
        </w:rPr>
        <w:footnoteRef/>
      </w:r>
      <w:r w:rsidRPr="00DE0C41">
        <w:rPr>
          <w:lang w:val="en-US"/>
        </w:rPr>
        <w:t xml:space="preserve"> Cf. Med. III, 3.</w:t>
      </w:r>
    </w:p>
  </w:footnote>
  <w:footnote w:id="133">
    <w:p w14:paraId="004B3272"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III, 9.</w:t>
      </w:r>
    </w:p>
  </w:footnote>
  <w:footnote w:id="134">
    <w:p w14:paraId="004B3273"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III, 4.</w:t>
      </w:r>
    </w:p>
  </w:footnote>
  <w:footnote w:id="135">
    <w:p w14:paraId="004B3274"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II, 1.</w:t>
      </w:r>
    </w:p>
  </w:footnote>
  <w:footnote w:id="136">
    <w:p w14:paraId="004B3275"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IX, 11.</w:t>
      </w:r>
    </w:p>
  </w:footnote>
  <w:footnote w:id="137">
    <w:p w14:paraId="004B3276"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IX, 11.</w:t>
      </w:r>
    </w:p>
  </w:footnote>
  <w:footnote w:id="138">
    <w:p w14:paraId="004B3277"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VI, 4.</w:t>
      </w:r>
    </w:p>
  </w:footnote>
  <w:footnote w:id="139">
    <w:p w14:paraId="004B3278"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III, 4.</w:t>
      </w:r>
    </w:p>
  </w:footnote>
  <w:footnote w:id="140">
    <w:p w14:paraId="004B3279" w14:textId="77777777" w:rsidR="00FC5A6F" w:rsidRPr="00DE0C41" w:rsidRDefault="00FC5A6F" w:rsidP="008C6B36">
      <w:pPr>
        <w:pStyle w:val="FootnoteText"/>
        <w:jc w:val="both"/>
        <w:rPr>
          <w:lang w:val="en-US"/>
        </w:rPr>
      </w:pPr>
      <w:r>
        <w:rPr>
          <w:rStyle w:val="FootnoteReference"/>
        </w:rPr>
        <w:footnoteRef/>
      </w:r>
      <w:r w:rsidRPr="00DE0C41">
        <w:rPr>
          <w:lang w:val="en-US"/>
        </w:rPr>
        <w:t xml:space="preserve"> Cf. Med. XII, 4.</w:t>
      </w:r>
    </w:p>
  </w:footnote>
  <w:footnote w:id="141">
    <w:p w14:paraId="004B327A"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VI, 8.</w:t>
      </w:r>
    </w:p>
  </w:footnote>
  <w:footnote w:id="142">
    <w:p w14:paraId="004B327B"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XII, 7.</w:t>
      </w:r>
    </w:p>
  </w:footnote>
  <w:footnote w:id="143">
    <w:p w14:paraId="004B327C"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XII, 6.</w:t>
      </w:r>
    </w:p>
  </w:footnote>
  <w:footnote w:id="144">
    <w:p w14:paraId="004B327D"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XII, 8.</w:t>
      </w:r>
    </w:p>
  </w:footnote>
  <w:footnote w:id="145">
    <w:p w14:paraId="004B327E"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III, 9.</w:t>
      </w:r>
    </w:p>
  </w:footnote>
  <w:footnote w:id="146">
    <w:p w14:paraId="004B327F"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XII, 8.</w:t>
      </w:r>
    </w:p>
  </w:footnote>
  <w:footnote w:id="147">
    <w:p w14:paraId="004B3280" w14:textId="77777777" w:rsidR="00FC5A6F" w:rsidRPr="00D419C7" w:rsidRDefault="00FC5A6F" w:rsidP="005834F6">
      <w:pPr>
        <w:pStyle w:val="FootnoteText"/>
        <w:jc w:val="both"/>
        <w:rPr>
          <w:lang w:val="en-US"/>
        </w:rPr>
      </w:pPr>
      <w:r>
        <w:rPr>
          <w:rStyle w:val="FootnoteReference"/>
        </w:rPr>
        <w:footnoteRef/>
      </w:r>
      <w:r w:rsidRPr="00DE0C41">
        <w:rPr>
          <w:lang w:val="en-US"/>
        </w:rPr>
        <w:t xml:space="preserve"> Cf. Med. </w:t>
      </w:r>
      <w:r w:rsidRPr="00D419C7">
        <w:rPr>
          <w:lang w:val="en-US"/>
        </w:rPr>
        <w:t>XII, 16.</w:t>
      </w:r>
    </w:p>
  </w:footnote>
  <w:footnote w:id="148">
    <w:p w14:paraId="004B3281" w14:textId="77777777" w:rsidR="00FC5A6F" w:rsidRPr="00421A87" w:rsidRDefault="00FC5A6F" w:rsidP="005834F6">
      <w:pPr>
        <w:pStyle w:val="FootnoteText"/>
        <w:jc w:val="both"/>
        <w:rPr>
          <w:lang w:val="es-ES"/>
        </w:rPr>
      </w:pPr>
      <w:r>
        <w:rPr>
          <w:rStyle w:val="FootnoteReference"/>
        </w:rPr>
        <w:footnoteRef/>
      </w:r>
      <w:r w:rsidRPr="00D419C7">
        <w:rPr>
          <w:lang w:val="en-US"/>
        </w:rPr>
        <w:t xml:space="preserve"> Cf. Med. </w:t>
      </w:r>
      <w:r w:rsidRPr="00421A87">
        <w:rPr>
          <w:lang w:val="es-ES"/>
        </w:rPr>
        <w:t>XII, 16.</w:t>
      </w:r>
    </w:p>
  </w:footnote>
  <w:footnote w:id="149">
    <w:p w14:paraId="004B3282" w14:textId="77777777" w:rsidR="00FC5A6F" w:rsidRPr="00E73712" w:rsidRDefault="00FC5A6F" w:rsidP="005834F6">
      <w:pPr>
        <w:pStyle w:val="FootnoteText"/>
        <w:jc w:val="both"/>
        <w:rPr>
          <w:lang w:val="en-US"/>
        </w:rPr>
      </w:pPr>
      <w:r>
        <w:rPr>
          <w:rStyle w:val="FootnoteReference"/>
        </w:rPr>
        <w:footnoteRef/>
      </w:r>
      <w:r>
        <w:t xml:space="preserve"> “El arte de las artes es el arte del amor” (</w:t>
      </w:r>
      <w:proofErr w:type="spellStart"/>
      <w:r>
        <w:t>Nat</w:t>
      </w:r>
      <w:proofErr w:type="spellEnd"/>
      <w:r>
        <w:t xml:space="preserve">. Am. </w:t>
      </w:r>
      <w:r w:rsidR="00E73712">
        <w:t xml:space="preserve">1. </w:t>
      </w:r>
      <w:r w:rsidRPr="00E73712">
        <w:rPr>
          <w:lang w:val="en-US"/>
        </w:rPr>
        <w:t xml:space="preserve">PP. CC. vol. 1, </w:t>
      </w:r>
      <w:proofErr w:type="spellStart"/>
      <w:r w:rsidRPr="00E73712">
        <w:rPr>
          <w:lang w:val="en-US"/>
        </w:rPr>
        <w:t>pág</w:t>
      </w:r>
      <w:proofErr w:type="spellEnd"/>
      <w:r w:rsidRPr="00E73712">
        <w:rPr>
          <w:lang w:val="en-US"/>
        </w:rPr>
        <w:t>. 83</w:t>
      </w:r>
      <w:r w:rsidR="00E73712" w:rsidRPr="00E73712">
        <w:rPr>
          <w:lang w:val="en-US"/>
        </w:rPr>
        <w:t xml:space="preserve"> </w:t>
      </w:r>
      <w:r w:rsidR="006306CD">
        <w:rPr>
          <w:rFonts w:cstheme="minorHAnsi"/>
          <w:lang w:val="en-US"/>
        </w:rPr>
        <w:t xml:space="preserve">[39 </w:t>
      </w:r>
      <w:r w:rsidR="006306CD" w:rsidRPr="00D419C7">
        <w:rPr>
          <w:sz w:val="18"/>
          <w:lang w:val="en-US"/>
        </w:rPr>
        <w:t>e-book</w:t>
      </w:r>
      <w:r w:rsidR="00E73712" w:rsidRPr="00E73712">
        <w:rPr>
          <w:rFonts w:cstheme="minorHAnsi"/>
          <w:lang w:val="en-US"/>
        </w:rPr>
        <w:t>]</w:t>
      </w:r>
      <w:r w:rsidRPr="00E73712">
        <w:rPr>
          <w:lang w:val="en-US"/>
        </w:rPr>
        <w:t>).</w:t>
      </w:r>
    </w:p>
  </w:footnote>
  <w:footnote w:id="150">
    <w:p w14:paraId="004B3283" w14:textId="77777777" w:rsidR="00FC5A6F" w:rsidRPr="00DE0C41" w:rsidRDefault="00FC5A6F" w:rsidP="005834F6">
      <w:pPr>
        <w:pStyle w:val="FootnoteText"/>
        <w:jc w:val="both"/>
        <w:rPr>
          <w:lang w:val="en-US"/>
        </w:rPr>
      </w:pPr>
      <w:r>
        <w:rPr>
          <w:rStyle w:val="FootnoteReference"/>
        </w:rPr>
        <w:footnoteRef/>
      </w:r>
      <w:r w:rsidRPr="00DE0C41">
        <w:rPr>
          <w:lang w:val="en-US"/>
        </w:rPr>
        <w:t xml:space="preserve"> Cf. Med. VII, 2.</w:t>
      </w:r>
    </w:p>
  </w:footnote>
  <w:footnote w:id="151">
    <w:p w14:paraId="004B3284" w14:textId="77777777" w:rsidR="00FC5A6F" w:rsidRPr="00DE0C41" w:rsidRDefault="00FC5A6F" w:rsidP="00260C0B">
      <w:pPr>
        <w:pStyle w:val="FootnoteText"/>
        <w:jc w:val="both"/>
        <w:rPr>
          <w:lang w:val="en-US"/>
        </w:rPr>
      </w:pPr>
      <w:r>
        <w:rPr>
          <w:rStyle w:val="FootnoteReference"/>
        </w:rPr>
        <w:footnoteRef/>
      </w:r>
      <w:r w:rsidRPr="00DE0C41">
        <w:rPr>
          <w:lang w:val="en-US"/>
        </w:rPr>
        <w:t xml:space="preserve"> Cf. Med. XII, 12.</w:t>
      </w:r>
    </w:p>
  </w:footnote>
  <w:footnote w:id="152">
    <w:p w14:paraId="004B3285" w14:textId="77777777" w:rsidR="00FC5A6F" w:rsidRPr="00DE0C41" w:rsidRDefault="00FC5A6F" w:rsidP="00260C0B">
      <w:pPr>
        <w:pStyle w:val="FootnoteText"/>
        <w:jc w:val="both"/>
        <w:rPr>
          <w:lang w:val="en-US"/>
        </w:rPr>
      </w:pPr>
      <w:r>
        <w:rPr>
          <w:rStyle w:val="FootnoteReference"/>
        </w:rPr>
        <w:footnoteRef/>
      </w:r>
      <w:r w:rsidRPr="00DE0C41">
        <w:rPr>
          <w:lang w:val="en-US"/>
        </w:rPr>
        <w:t xml:space="preserve"> Cf. Med. VI, 12.</w:t>
      </w:r>
    </w:p>
  </w:footnote>
  <w:footnote w:id="153">
    <w:p w14:paraId="004B3286" w14:textId="77777777" w:rsidR="00FC5A6F" w:rsidRPr="00DE0C41" w:rsidRDefault="00FC5A6F" w:rsidP="00260C0B">
      <w:pPr>
        <w:pStyle w:val="FootnoteText"/>
        <w:jc w:val="both"/>
        <w:rPr>
          <w:lang w:val="en-US"/>
        </w:rPr>
      </w:pPr>
      <w:r>
        <w:rPr>
          <w:rStyle w:val="FootnoteReference"/>
        </w:rPr>
        <w:footnoteRef/>
      </w:r>
      <w:r w:rsidRPr="00DE0C41">
        <w:rPr>
          <w:lang w:val="en-US"/>
        </w:rPr>
        <w:t xml:space="preserve"> Cf. Med. II, 1.</w:t>
      </w:r>
    </w:p>
  </w:footnote>
  <w:footnote w:id="154">
    <w:p w14:paraId="004B3287" w14:textId="77777777" w:rsidR="00FC5A6F" w:rsidRPr="00DE0C41" w:rsidRDefault="00FC5A6F" w:rsidP="00260C0B">
      <w:pPr>
        <w:pStyle w:val="FootnoteText"/>
        <w:jc w:val="both"/>
        <w:rPr>
          <w:lang w:val="en-US"/>
        </w:rPr>
      </w:pPr>
      <w:r>
        <w:rPr>
          <w:rStyle w:val="FootnoteReference"/>
        </w:rPr>
        <w:footnoteRef/>
      </w:r>
      <w:r w:rsidRPr="00DE0C41">
        <w:rPr>
          <w:lang w:val="en-US"/>
        </w:rPr>
        <w:t xml:space="preserve"> Cf. Med. IX, 10.</w:t>
      </w:r>
    </w:p>
  </w:footnote>
  <w:footnote w:id="155">
    <w:p w14:paraId="004B3288" w14:textId="77777777" w:rsidR="00FC5A6F" w:rsidRPr="00DE0C41" w:rsidRDefault="00FC5A6F" w:rsidP="00260C0B">
      <w:pPr>
        <w:pStyle w:val="FootnoteText"/>
        <w:jc w:val="both"/>
        <w:rPr>
          <w:lang w:val="en-US"/>
        </w:rPr>
      </w:pPr>
      <w:r>
        <w:rPr>
          <w:rStyle w:val="FootnoteReference"/>
        </w:rPr>
        <w:footnoteRef/>
      </w:r>
      <w:r w:rsidRPr="00DE0C41">
        <w:rPr>
          <w:lang w:val="en-US"/>
        </w:rPr>
        <w:t xml:space="preserve"> Cf. Med. X, 7.</w:t>
      </w:r>
    </w:p>
  </w:footnote>
  <w:footnote w:id="156">
    <w:p w14:paraId="004B3289" w14:textId="77777777" w:rsidR="00FC5A6F" w:rsidRPr="00DE0C41" w:rsidRDefault="00FC5A6F" w:rsidP="00260C0B">
      <w:pPr>
        <w:pStyle w:val="FootnoteText"/>
        <w:jc w:val="both"/>
        <w:rPr>
          <w:lang w:val="en-US"/>
        </w:rPr>
      </w:pPr>
      <w:r>
        <w:rPr>
          <w:rStyle w:val="FootnoteReference"/>
        </w:rPr>
        <w:footnoteRef/>
      </w:r>
      <w:r w:rsidRPr="00DE0C41">
        <w:rPr>
          <w:lang w:val="en-US"/>
        </w:rPr>
        <w:t xml:space="preserve"> Cf. Med. XII, 1.</w:t>
      </w:r>
    </w:p>
  </w:footnote>
  <w:footnote w:id="157">
    <w:p w14:paraId="004B328A" w14:textId="77777777" w:rsidR="00FC5A6F" w:rsidRPr="00D419C7" w:rsidRDefault="00FC5A6F" w:rsidP="00260C0B">
      <w:pPr>
        <w:pStyle w:val="FootnoteText"/>
        <w:jc w:val="both"/>
        <w:rPr>
          <w:lang w:val="it-IT"/>
        </w:rPr>
      </w:pPr>
      <w:r>
        <w:rPr>
          <w:rStyle w:val="FootnoteReference"/>
        </w:rPr>
        <w:footnoteRef/>
      </w:r>
      <w:r w:rsidRPr="00DE0C41">
        <w:rPr>
          <w:lang w:val="en-US"/>
        </w:rPr>
        <w:t xml:space="preserve"> Cf. Med. </w:t>
      </w:r>
      <w:r w:rsidRPr="00D419C7">
        <w:rPr>
          <w:lang w:val="it-IT"/>
        </w:rPr>
        <w:t>VI, 6.</w:t>
      </w:r>
    </w:p>
  </w:footnote>
  <w:footnote w:id="158">
    <w:p w14:paraId="004B328B" w14:textId="77777777" w:rsidR="00FC5A6F" w:rsidRPr="00D419C7" w:rsidRDefault="00FC5A6F" w:rsidP="003E170A">
      <w:pPr>
        <w:pStyle w:val="FootnoteText"/>
        <w:jc w:val="both"/>
        <w:rPr>
          <w:lang w:val="it-IT"/>
        </w:rPr>
      </w:pPr>
      <w:r>
        <w:rPr>
          <w:rStyle w:val="FootnoteReference"/>
        </w:rPr>
        <w:footnoteRef/>
      </w:r>
      <w:r w:rsidRPr="00D419C7">
        <w:rPr>
          <w:lang w:val="it-IT"/>
        </w:rPr>
        <w:t xml:space="preserve"> Cf. Med. XII, 17.</w:t>
      </w:r>
    </w:p>
  </w:footnote>
  <w:footnote w:id="159">
    <w:p w14:paraId="004B328C" w14:textId="77777777" w:rsidR="00FC5A6F" w:rsidRPr="00D419C7" w:rsidRDefault="00FC5A6F" w:rsidP="003E170A">
      <w:pPr>
        <w:pStyle w:val="FootnoteText"/>
        <w:jc w:val="both"/>
        <w:rPr>
          <w:lang w:val="it-IT"/>
        </w:rPr>
      </w:pPr>
      <w:r>
        <w:rPr>
          <w:rStyle w:val="FootnoteReference"/>
        </w:rPr>
        <w:footnoteRef/>
      </w:r>
      <w:r w:rsidRPr="00D419C7">
        <w:rPr>
          <w:lang w:val="it-IT"/>
        </w:rPr>
        <w:t xml:space="preserve"> Cf. Med. VI, 12.</w:t>
      </w:r>
    </w:p>
  </w:footnote>
  <w:footnote w:id="160">
    <w:p w14:paraId="004B328D" w14:textId="77777777" w:rsidR="00FC5A6F" w:rsidRPr="00AD4868" w:rsidRDefault="00FC5A6F" w:rsidP="003E170A">
      <w:pPr>
        <w:pStyle w:val="FootnoteText"/>
        <w:jc w:val="both"/>
        <w:rPr>
          <w:lang w:val="en-US"/>
        </w:rPr>
      </w:pPr>
      <w:r>
        <w:rPr>
          <w:rStyle w:val="FootnoteReference"/>
        </w:rPr>
        <w:footnoteRef/>
      </w:r>
      <w:r w:rsidRPr="00AD4868">
        <w:rPr>
          <w:lang w:val="en-US"/>
        </w:rPr>
        <w:t xml:space="preserve"> Cf. Med. V, 11.</w:t>
      </w:r>
    </w:p>
  </w:footnote>
  <w:footnote w:id="161">
    <w:p w14:paraId="004B328E" w14:textId="77777777" w:rsidR="00FC5A6F" w:rsidRPr="00AD4868" w:rsidRDefault="00FC5A6F" w:rsidP="001077FF">
      <w:pPr>
        <w:pStyle w:val="FootnoteText"/>
        <w:jc w:val="both"/>
        <w:rPr>
          <w:lang w:val="en-US"/>
        </w:rPr>
      </w:pPr>
      <w:r>
        <w:rPr>
          <w:rStyle w:val="FootnoteReference"/>
        </w:rPr>
        <w:footnoteRef/>
      </w:r>
      <w:r w:rsidRPr="00AD4868">
        <w:rPr>
          <w:lang w:val="en-US"/>
        </w:rPr>
        <w:t xml:space="preserve"> Cf. Med. VIII, 5.</w:t>
      </w:r>
    </w:p>
  </w:footnote>
  <w:footnote w:id="162">
    <w:p w14:paraId="004B328F" w14:textId="77777777" w:rsidR="00FC5A6F" w:rsidRPr="00AD4868" w:rsidRDefault="00FC5A6F" w:rsidP="001077FF">
      <w:pPr>
        <w:pStyle w:val="FootnoteText"/>
        <w:jc w:val="both"/>
        <w:rPr>
          <w:lang w:val="en-US"/>
        </w:rPr>
      </w:pPr>
      <w:r>
        <w:rPr>
          <w:rStyle w:val="FootnoteReference"/>
        </w:rPr>
        <w:footnoteRef/>
      </w:r>
      <w:r w:rsidRPr="00AD4868">
        <w:rPr>
          <w:lang w:val="en-US"/>
        </w:rPr>
        <w:t xml:space="preserve"> Cf. Med. XII, 6.</w:t>
      </w:r>
    </w:p>
  </w:footnote>
  <w:footnote w:id="163">
    <w:p w14:paraId="004B3290" w14:textId="77777777" w:rsidR="00FC5A6F" w:rsidRPr="00AD4868" w:rsidRDefault="00FC5A6F" w:rsidP="001077FF">
      <w:pPr>
        <w:pStyle w:val="FootnoteText"/>
        <w:jc w:val="both"/>
        <w:rPr>
          <w:lang w:val="en-US"/>
        </w:rPr>
      </w:pPr>
      <w:r>
        <w:rPr>
          <w:rStyle w:val="FootnoteReference"/>
        </w:rPr>
        <w:footnoteRef/>
      </w:r>
      <w:r w:rsidRPr="00AD4868">
        <w:rPr>
          <w:lang w:val="en-US"/>
        </w:rPr>
        <w:t xml:space="preserve"> Cf. Med. VI, 1.</w:t>
      </w:r>
    </w:p>
  </w:footnote>
  <w:footnote w:id="164">
    <w:p w14:paraId="004B3291" w14:textId="77777777" w:rsidR="00FC5A6F" w:rsidRPr="00AD4868" w:rsidRDefault="00FC5A6F" w:rsidP="001615E8">
      <w:pPr>
        <w:pStyle w:val="FootnoteText"/>
        <w:jc w:val="both"/>
        <w:rPr>
          <w:lang w:val="en-US"/>
        </w:rPr>
      </w:pPr>
      <w:r>
        <w:rPr>
          <w:rStyle w:val="FootnoteReference"/>
        </w:rPr>
        <w:footnoteRef/>
      </w:r>
      <w:r w:rsidRPr="00AD4868">
        <w:rPr>
          <w:lang w:val="en-US"/>
        </w:rPr>
        <w:t xml:space="preserve"> Cf. Med. VIII, 6.</w:t>
      </w:r>
    </w:p>
  </w:footnote>
  <w:footnote w:id="165">
    <w:p w14:paraId="004B3292" w14:textId="77777777" w:rsidR="00FC5A6F" w:rsidRPr="00AD4868" w:rsidRDefault="00FC5A6F" w:rsidP="001615E8">
      <w:pPr>
        <w:pStyle w:val="FootnoteText"/>
        <w:rPr>
          <w:lang w:val="en-US"/>
        </w:rPr>
      </w:pPr>
      <w:r>
        <w:rPr>
          <w:rStyle w:val="FootnoteReference"/>
        </w:rPr>
        <w:footnoteRef/>
      </w:r>
      <w:r w:rsidRPr="00AD4868">
        <w:rPr>
          <w:lang w:val="en-US"/>
        </w:rPr>
        <w:t xml:space="preserve"> Cf. Med. IX, 9.</w:t>
      </w:r>
    </w:p>
  </w:footnote>
  <w:footnote w:id="166">
    <w:p w14:paraId="004B3293" w14:textId="77777777" w:rsidR="00FC5A6F" w:rsidRPr="00AD4868" w:rsidRDefault="00FC5A6F" w:rsidP="001615E8">
      <w:pPr>
        <w:pStyle w:val="FootnoteText"/>
        <w:jc w:val="both"/>
        <w:rPr>
          <w:lang w:val="en-US"/>
        </w:rPr>
      </w:pPr>
      <w:r>
        <w:rPr>
          <w:rStyle w:val="FootnoteReference"/>
        </w:rPr>
        <w:footnoteRef/>
      </w:r>
      <w:r w:rsidRPr="00AD4868">
        <w:rPr>
          <w:lang w:val="en-US"/>
        </w:rPr>
        <w:t xml:space="preserve"> Cf. Med. IX, 9.</w:t>
      </w:r>
    </w:p>
  </w:footnote>
  <w:footnote w:id="167">
    <w:p w14:paraId="004B3294" w14:textId="77777777" w:rsidR="00FC5A6F" w:rsidRPr="00AD4868" w:rsidRDefault="00FC5A6F" w:rsidP="001615E8">
      <w:pPr>
        <w:pStyle w:val="FootnoteText"/>
        <w:jc w:val="both"/>
        <w:rPr>
          <w:lang w:val="en-US"/>
        </w:rPr>
      </w:pPr>
      <w:r>
        <w:rPr>
          <w:rStyle w:val="FootnoteReference"/>
        </w:rPr>
        <w:footnoteRef/>
      </w:r>
      <w:r w:rsidRPr="00AD4868">
        <w:rPr>
          <w:lang w:val="en-US"/>
        </w:rPr>
        <w:t xml:space="preserve"> Cf. Med. XII, 7.</w:t>
      </w:r>
    </w:p>
  </w:footnote>
  <w:footnote w:id="168">
    <w:p w14:paraId="004B3295" w14:textId="77777777" w:rsidR="00FC5A6F" w:rsidRPr="00AD4868" w:rsidRDefault="00FC5A6F" w:rsidP="00570DFB">
      <w:pPr>
        <w:pStyle w:val="FootnoteText"/>
        <w:jc w:val="both"/>
        <w:rPr>
          <w:lang w:val="en-US"/>
        </w:rPr>
      </w:pPr>
      <w:r>
        <w:rPr>
          <w:rStyle w:val="FootnoteReference"/>
        </w:rPr>
        <w:footnoteRef/>
      </w:r>
      <w:r w:rsidRPr="00AD4868">
        <w:rPr>
          <w:lang w:val="en-US"/>
        </w:rPr>
        <w:t xml:space="preserve"> Cf. Med. IX, 9.</w:t>
      </w:r>
    </w:p>
  </w:footnote>
  <w:footnote w:id="169">
    <w:p w14:paraId="004B3296" w14:textId="77777777" w:rsidR="00FC5A6F" w:rsidRPr="00570DFB" w:rsidRDefault="00FC5A6F">
      <w:pPr>
        <w:pStyle w:val="FootnoteText"/>
        <w:rPr>
          <w:lang w:val="en-US"/>
        </w:rPr>
      </w:pPr>
      <w:r>
        <w:rPr>
          <w:rStyle w:val="FootnoteReference"/>
        </w:rPr>
        <w:footnoteRef/>
      </w:r>
      <w:r w:rsidRPr="00570DFB">
        <w:rPr>
          <w:lang w:val="en-US"/>
        </w:rPr>
        <w:t xml:space="preserve"> Cf. Med. V, 6.</w:t>
      </w:r>
    </w:p>
  </w:footnote>
  <w:footnote w:id="170">
    <w:p w14:paraId="004B3297" w14:textId="77777777" w:rsidR="00FC5A6F" w:rsidRPr="00570DFB" w:rsidRDefault="00FC5A6F" w:rsidP="00570DFB">
      <w:pPr>
        <w:pStyle w:val="FootnoteText"/>
        <w:jc w:val="both"/>
        <w:rPr>
          <w:lang w:val="en-US"/>
        </w:rPr>
      </w:pPr>
      <w:r>
        <w:rPr>
          <w:rStyle w:val="FootnoteReference"/>
        </w:rPr>
        <w:footnoteRef/>
      </w:r>
      <w:r w:rsidRPr="00570DFB">
        <w:rPr>
          <w:lang w:val="en-US"/>
        </w:rPr>
        <w:t xml:space="preserve"> </w:t>
      </w:r>
      <w:r>
        <w:rPr>
          <w:lang w:val="en-US"/>
        </w:rPr>
        <w:t>Cf</w:t>
      </w:r>
      <w:r w:rsidRPr="00570DFB">
        <w:rPr>
          <w:lang w:val="en-US"/>
        </w:rPr>
        <w:t xml:space="preserve">. Med. V, 2. </w:t>
      </w:r>
    </w:p>
  </w:footnote>
  <w:footnote w:id="171">
    <w:p w14:paraId="004B3298" w14:textId="77777777" w:rsidR="00FC5A6F" w:rsidRPr="002A1512" w:rsidRDefault="00FC5A6F">
      <w:pPr>
        <w:pStyle w:val="FootnoteText"/>
        <w:rPr>
          <w:lang w:val="en-US"/>
        </w:rPr>
      </w:pPr>
      <w:r>
        <w:rPr>
          <w:rStyle w:val="FootnoteReference"/>
        </w:rPr>
        <w:footnoteRef/>
      </w:r>
      <w:r w:rsidRPr="002A1512">
        <w:rPr>
          <w:lang w:val="en-US"/>
        </w:rPr>
        <w:t xml:space="preserve"> </w:t>
      </w:r>
      <w:r>
        <w:rPr>
          <w:lang w:val="en-US"/>
        </w:rPr>
        <w:t>Cf. Med. IX, 12.</w:t>
      </w:r>
    </w:p>
  </w:footnote>
  <w:footnote w:id="172">
    <w:p w14:paraId="004B3299" w14:textId="77777777" w:rsidR="00FC5A6F" w:rsidRPr="00421A87" w:rsidRDefault="00FC5A6F" w:rsidP="00F92E97">
      <w:pPr>
        <w:pStyle w:val="FootnoteText"/>
        <w:jc w:val="both"/>
        <w:rPr>
          <w:lang w:val="en-US"/>
        </w:rPr>
      </w:pPr>
      <w:r>
        <w:rPr>
          <w:rStyle w:val="FootnoteReference"/>
        </w:rPr>
        <w:footnoteRef/>
      </w:r>
      <w:r w:rsidRPr="00421A87">
        <w:rPr>
          <w:lang w:val="en-US"/>
        </w:rPr>
        <w:t xml:space="preserve"> Cf. Med. XI, 4.</w:t>
      </w:r>
    </w:p>
  </w:footnote>
  <w:footnote w:id="173">
    <w:p w14:paraId="004B329A" w14:textId="77777777" w:rsidR="00FC5A6F" w:rsidRPr="00421A87" w:rsidRDefault="00FC5A6F" w:rsidP="00F92E97">
      <w:pPr>
        <w:pStyle w:val="FootnoteText"/>
        <w:jc w:val="both"/>
        <w:rPr>
          <w:lang w:val="en-US"/>
        </w:rPr>
      </w:pPr>
      <w:r>
        <w:rPr>
          <w:rStyle w:val="FootnoteReference"/>
        </w:rPr>
        <w:footnoteRef/>
      </w:r>
      <w:r w:rsidRPr="00421A87">
        <w:rPr>
          <w:lang w:val="en-US"/>
        </w:rPr>
        <w:t xml:space="preserve"> Cf. Med. IX, 11.</w:t>
      </w:r>
    </w:p>
  </w:footnote>
  <w:footnote w:id="174">
    <w:p w14:paraId="004B329B" w14:textId="77777777" w:rsidR="00FC5A6F" w:rsidRPr="00421A87" w:rsidRDefault="00FC5A6F" w:rsidP="00F92E97">
      <w:pPr>
        <w:pStyle w:val="FootnoteText"/>
        <w:jc w:val="both"/>
        <w:rPr>
          <w:lang w:val="en-US"/>
        </w:rPr>
      </w:pPr>
      <w:r>
        <w:rPr>
          <w:rStyle w:val="FootnoteReference"/>
        </w:rPr>
        <w:footnoteRef/>
      </w:r>
      <w:r w:rsidRPr="00421A87">
        <w:rPr>
          <w:lang w:val="en-US"/>
        </w:rPr>
        <w:t xml:space="preserve"> Cf. Med. XII, 14.</w:t>
      </w:r>
    </w:p>
  </w:footnote>
  <w:footnote w:id="175">
    <w:p w14:paraId="004B329C" w14:textId="77777777" w:rsidR="00FC5A6F" w:rsidRPr="00421A87" w:rsidRDefault="00FC5A6F" w:rsidP="00F92E97">
      <w:pPr>
        <w:pStyle w:val="FootnoteText"/>
        <w:jc w:val="both"/>
        <w:rPr>
          <w:lang w:val="en-US"/>
        </w:rPr>
      </w:pPr>
      <w:r>
        <w:rPr>
          <w:rStyle w:val="FootnoteReference"/>
        </w:rPr>
        <w:footnoteRef/>
      </w:r>
      <w:r w:rsidRPr="00421A87">
        <w:rPr>
          <w:lang w:val="en-US"/>
        </w:rPr>
        <w:t xml:space="preserve"> Cf. Med. XII, 14.</w:t>
      </w:r>
    </w:p>
  </w:footnote>
  <w:footnote w:id="176">
    <w:p w14:paraId="004B329D" w14:textId="77777777" w:rsidR="00FC5A6F" w:rsidRPr="00421A87" w:rsidRDefault="00FC5A6F" w:rsidP="00F92E97">
      <w:pPr>
        <w:pStyle w:val="FootnoteText"/>
        <w:jc w:val="both"/>
        <w:rPr>
          <w:lang w:val="en-US"/>
        </w:rPr>
      </w:pPr>
      <w:r>
        <w:rPr>
          <w:rStyle w:val="FootnoteReference"/>
        </w:rPr>
        <w:footnoteRef/>
      </w:r>
      <w:r w:rsidRPr="00421A87">
        <w:rPr>
          <w:lang w:val="en-US"/>
        </w:rPr>
        <w:t xml:space="preserve"> Cf. Med. V, 3.</w:t>
      </w:r>
    </w:p>
  </w:footnote>
  <w:footnote w:id="177">
    <w:p w14:paraId="004B329E" w14:textId="77777777" w:rsidR="00FC5A6F" w:rsidRPr="00421A87" w:rsidRDefault="00FC5A6F" w:rsidP="00F92E97">
      <w:pPr>
        <w:pStyle w:val="FootnoteText"/>
        <w:jc w:val="both"/>
        <w:rPr>
          <w:lang w:val="en-US"/>
        </w:rPr>
      </w:pPr>
      <w:r>
        <w:rPr>
          <w:rStyle w:val="FootnoteReference"/>
        </w:rPr>
        <w:footnoteRef/>
      </w:r>
      <w:r w:rsidRPr="00421A87">
        <w:rPr>
          <w:lang w:val="en-US"/>
        </w:rPr>
        <w:t xml:space="preserve"> Cf. Med. II, 2.</w:t>
      </w:r>
    </w:p>
  </w:footnote>
  <w:footnote w:id="178">
    <w:p w14:paraId="004B329F" w14:textId="77777777" w:rsidR="00FC5A6F" w:rsidRPr="00421A87" w:rsidRDefault="00FC5A6F" w:rsidP="00331C08">
      <w:pPr>
        <w:pStyle w:val="FootnoteText"/>
        <w:jc w:val="both"/>
        <w:rPr>
          <w:lang w:val="en-US"/>
        </w:rPr>
      </w:pPr>
      <w:r>
        <w:rPr>
          <w:rStyle w:val="FootnoteReference"/>
        </w:rPr>
        <w:footnoteRef/>
      </w:r>
      <w:r w:rsidRPr="00421A87">
        <w:rPr>
          <w:lang w:val="en-US"/>
        </w:rPr>
        <w:t xml:space="preserve"> Cf. Med. V, 9. </w:t>
      </w:r>
    </w:p>
  </w:footnote>
  <w:footnote w:id="179">
    <w:p w14:paraId="004B32A0" w14:textId="77777777" w:rsidR="00FC5A6F" w:rsidRPr="00421A87" w:rsidRDefault="00FC5A6F" w:rsidP="00331C08">
      <w:pPr>
        <w:pStyle w:val="FootnoteText"/>
        <w:jc w:val="both"/>
        <w:rPr>
          <w:lang w:val="en-US"/>
        </w:rPr>
      </w:pPr>
      <w:r>
        <w:rPr>
          <w:rStyle w:val="FootnoteReference"/>
        </w:rPr>
        <w:footnoteRef/>
      </w:r>
      <w:r w:rsidRPr="00421A87">
        <w:rPr>
          <w:lang w:val="en-US"/>
        </w:rPr>
        <w:t xml:space="preserve"> Cf. Med. VI, 1.</w:t>
      </w:r>
    </w:p>
  </w:footnote>
  <w:footnote w:id="180">
    <w:p w14:paraId="004B32A1" w14:textId="77777777" w:rsidR="00FC5A6F" w:rsidRPr="00421A87" w:rsidRDefault="00FC5A6F" w:rsidP="00331C08">
      <w:pPr>
        <w:pStyle w:val="FootnoteText"/>
        <w:jc w:val="both"/>
        <w:rPr>
          <w:lang w:val="en-US"/>
        </w:rPr>
      </w:pPr>
      <w:r>
        <w:rPr>
          <w:rStyle w:val="FootnoteReference"/>
        </w:rPr>
        <w:footnoteRef/>
      </w:r>
      <w:r w:rsidRPr="00421A87">
        <w:rPr>
          <w:lang w:val="en-US"/>
        </w:rPr>
        <w:t xml:space="preserve"> Cf. Med. VI, 1.</w:t>
      </w:r>
    </w:p>
  </w:footnote>
  <w:footnote w:id="181">
    <w:p w14:paraId="004B32A2" w14:textId="77777777" w:rsidR="00FC5A6F" w:rsidRPr="00421A87" w:rsidRDefault="00FC5A6F" w:rsidP="00331C08">
      <w:pPr>
        <w:pStyle w:val="FootnoteText"/>
        <w:jc w:val="both"/>
        <w:rPr>
          <w:lang w:val="en-US"/>
        </w:rPr>
      </w:pPr>
      <w:r>
        <w:rPr>
          <w:rStyle w:val="FootnoteReference"/>
        </w:rPr>
        <w:footnoteRef/>
      </w:r>
      <w:r w:rsidRPr="00421A87">
        <w:rPr>
          <w:lang w:val="en-US"/>
        </w:rPr>
        <w:t xml:space="preserve"> Cf. Med. IX, 4.</w:t>
      </w:r>
    </w:p>
  </w:footnote>
  <w:footnote w:id="182">
    <w:p w14:paraId="004B32A3" w14:textId="77777777" w:rsidR="00FC5A6F" w:rsidRPr="00331C08" w:rsidRDefault="00FC5A6F" w:rsidP="00331C08">
      <w:pPr>
        <w:pStyle w:val="FootnoteText"/>
        <w:jc w:val="both"/>
        <w:rPr>
          <w:lang w:val="en-US"/>
        </w:rPr>
      </w:pPr>
      <w:r>
        <w:rPr>
          <w:rStyle w:val="FootnoteReference"/>
        </w:rPr>
        <w:footnoteRef/>
      </w:r>
      <w:r w:rsidRPr="00331C08">
        <w:rPr>
          <w:lang w:val="en-US"/>
        </w:rPr>
        <w:t xml:space="preserve"> Cf. Med. XII, 17.</w:t>
      </w:r>
    </w:p>
  </w:footnote>
  <w:footnote w:id="183">
    <w:p w14:paraId="004B32A4" w14:textId="77777777" w:rsidR="00FC5A6F" w:rsidRPr="00331C08" w:rsidRDefault="00FC5A6F" w:rsidP="00331C08">
      <w:pPr>
        <w:pStyle w:val="FootnoteText"/>
        <w:jc w:val="both"/>
        <w:rPr>
          <w:lang w:val="en-US"/>
        </w:rPr>
      </w:pPr>
      <w:r>
        <w:rPr>
          <w:rStyle w:val="FootnoteReference"/>
        </w:rPr>
        <w:footnoteRef/>
      </w:r>
      <w:r w:rsidRPr="00331C08">
        <w:rPr>
          <w:lang w:val="en-US"/>
        </w:rPr>
        <w:t xml:space="preserve"> Cf. Med</w:t>
      </w:r>
      <w:r>
        <w:rPr>
          <w:lang w:val="en-US"/>
        </w:rPr>
        <w:t>.</w:t>
      </w:r>
      <w:r w:rsidRPr="00331C08">
        <w:rPr>
          <w:lang w:val="en-US"/>
        </w:rPr>
        <w:t xml:space="preserve"> V, 8.</w:t>
      </w:r>
    </w:p>
  </w:footnote>
  <w:footnote w:id="184">
    <w:p w14:paraId="004B32A5" w14:textId="77777777" w:rsidR="00FC5A6F" w:rsidRPr="002C0110" w:rsidRDefault="00FC5A6F" w:rsidP="001F2BA1">
      <w:pPr>
        <w:pStyle w:val="FootnoteText"/>
        <w:jc w:val="both"/>
        <w:rPr>
          <w:lang w:val="en-US"/>
        </w:rPr>
      </w:pPr>
      <w:r>
        <w:rPr>
          <w:rStyle w:val="FootnoteReference"/>
        </w:rPr>
        <w:footnoteRef/>
      </w:r>
      <w:r w:rsidRPr="002C0110">
        <w:rPr>
          <w:lang w:val="en-US"/>
        </w:rPr>
        <w:t xml:space="preserve"> </w:t>
      </w:r>
      <w:r w:rsidRPr="00421A87">
        <w:rPr>
          <w:lang w:val="en-US"/>
        </w:rPr>
        <w:t>Cf. Med. II, 2.</w:t>
      </w:r>
    </w:p>
  </w:footnote>
  <w:footnote w:id="185">
    <w:p w14:paraId="004B32A6" w14:textId="77777777" w:rsidR="00FC5A6F" w:rsidRPr="002C0110" w:rsidRDefault="00FC5A6F" w:rsidP="001F2BA1">
      <w:pPr>
        <w:pStyle w:val="FootnoteText"/>
        <w:jc w:val="both"/>
        <w:rPr>
          <w:lang w:val="en-US"/>
        </w:rPr>
      </w:pPr>
      <w:r>
        <w:rPr>
          <w:rStyle w:val="FootnoteReference"/>
        </w:rPr>
        <w:footnoteRef/>
      </w:r>
      <w:r w:rsidRPr="002C0110">
        <w:rPr>
          <w:lang w:val="en-US"/>
        </w:rPr>
        <w:t xml:space="preserve"> </w:t>
      </w:r>
      <w:r w:rsidRPr="00421A87">
        <w:rPr>
          <w:lang w:val="en-US"/>
        </w:rPr>
        <w:t xml:space="preserve">Cf. Med. </w:t>
      </w:r>
      <w:r>
        <w:rPr>
          <w:lang w:val="en-US"/>
        </w:rPr>
        <w:t>VII</w:t>
      </w:r>
      <w:r w:rsidRPr="00421A87">
        <w:rPr>
          <w:lang w:val="en-US"/>
        </w:rPr>
        <w:t xml:space="preserve">I, </w:t>
      </w:r>
      <w:r>
        <w:rPr>
          <w:lang w:val="en-US"/>
        </w:rPr>
        <w:t>8; IX, 9</w:t>
      </w:r>
      <w:r w:rsidRPr="00421A87">
        <w:rPr>
          <w:lang w:val="en-US"/>
        </w:rPr>
        <w:t>.</w:t>
      </w:r>
    </w:p>
  </w:footnote>
  <w:footnote w:id="186">
    <w:p w14:paraId="004B32A7" w14:textId="77777777" w:rsidR="00FC5A6F" w:rsidRPr="002C0110" w:rsidRDefault="00FC5A6F" w:rsidP="00466BB3">
      <w:pPr>
        <w:pStyle w:val="FootnoteText"/>
        <w:jc w:val="both"/>
        <w:rPr>
          <w:lang w:val="en-US"/>
        </w:rPr>
      </w:pPr>
      <w:r>
        <w:rPr>
          <w:rStyle w:val="FootnoteReference"/>
        </w:rPr>
        <w:footnoteRef/>
      </w:r>
      <w:r w:rsidRPr="002C0110">
        <w:rPr>
          <w:lang w:val="en-US"/>
        </w:rPr>
        <w:t xml:space="preserve"> </w:t>
      </w:r>
      <w:r>
        <w:rPr>
          <w:lang w:val="en-US"/>
        </w:rPr>
        <w:t>Cf. Med. III, 3</w:t>
      </w:r>
      <w:r w:rsidRPr="00421A87">
        <w:rPr>
          <w:lang w:val="en-US"/>
        </w:rPr>
        <w:t>.</w:t>
      </w:r>
    </w:p>
  </w:footnote>
  <w:footnote w:id="187">
    <w:p w14:paraId="004B32A8" w14:textId="77777777" w:rsidR="00FC5A6F" w:rsidRPr="002C0110" w:rsidRDefault="00FC5A6F" w:rsidP="00466BB3">
      <w:pPr>
        <w:pStyle w:val="FootnoteText"/>
        <w:jc w:val="both"/>
        <w:rPr>
          <w:lang w:val="en-US"/>
        </w:rPr>
      </w:pPr>
      <w:r>
        <w:rPr>
          <w:rStyle w:val="FootnoteReference"/>
        </w:rPr>
        <w:footnoteRef/>
      </w:r>
      <w:r w:rsidRPr="002C0110">
        <w:rPr>
          <w:lang w:val="en-US"/>
        </w:rPr>
        <w:t xml:space="preserve"> </w:t>
      </w:r>
      <w:r>
        <w:rPr>
          <w:lang w:val="en-US"/>
        </w:rPr>
        <w:t>Cf. Med. IV</w:t>
      </w:r>
      <w:r w:rsidRPr="00421A87">
        <w:rPr>
          <w:lang w:val="en-US"/>
        </w:rPr>
        <w:t xml:space="preserve">, </w:t>
      </w:r>
      <w:r>
        <w:rPr>
          <w:lang w:val="en-US"/>
        </w:rPr>
        <w:t>7</w:t>
      </w:r>
      <w:r w:rsidRPr="00421A87">
        <w:rPr>
          <w:lang w:val="en-US"/>
        </w:rPr>
        <w:t>.</w:t>
      </w:r>
    </w:p>
  </w:footnote>
  <w:footnote w:id="188">
    <w:p w14:paraId="004B32A9" w14:textId="77777777" w:rsidR="00FC5A6F" w:rsidRPr="002C0110" w:rsidRDefault="00FC5A6F" w:rsidP="00466BB3">
      <w:pPr>
        <w:pStyle w:val="FootnoteText"/>
        <w:jc w:val="both"/>
        <w:rPr>
          <w:lang w:val="en-US"/>
        </w:rPr>
      </w:pPr>
      <w:r>
        <w:rPr>
          <w:rStyle w:val="FootnoteReference"/>
        </w:rPr>
        <w:footnoteRef/>
      </w:r>
      <w:r w:rsidRPr="002C0110">
        <w:rPr>
          <w:lang w:val="en-US"/>
        </w:rPr>
        <w:t xml:space="preserve"> </w:t>
      </w:r>
      <w:r>
        <w:rPr>
          <w:lang w:val="en-US"/>
        </w:rPr>
        <w:t>Cf. Med. III, 1</w:t>
      </w:r>
      <w:r w:rsidRPr="00421A87">
        <w:rPr>
          <w:lang w:val="en-US"/>
        </w:rPr>
        <w:t>.</w:t>
      </w:r>
    </w:p>
  </w:footnote>
  <w:footnote w:id="189">
    <w:p w14:paraId="004B32AA" w14:textId="77777777" w:rsidR="00FC5A6F" w:rsidRPr="002C0110" w:rsidRDefault="00FC5A6F" w:rsidP="00466BB3">
      <w:pPr>
        <w:pStyle w:val="FootnoteText"/>
        <w:jc w:val="both"/>
        <w:rPr>
          <w:lang w:val="en-US"/>
        </w:rPr>
      </w:pPr>
      <w:r>
        <w:rPr>
          <w:rStyle w:val="FootnoteReference"/>
        </w:rPr>
        <w:footnoteRef/>
      </w:r>
      <w:r w:rsidRPr="002C0110">
        <w:rPr>
          <w:lang w:val="en-US"/>
        </w:rPr>
        <w:t xml:space="preserve"> </w:t>
      </w:r>
      <w:r>
        <w:rPr>
          <w:lang w:val="en-US"/>
        </w:rPr>
        <w:t>Cf. Med. VI, 6</w:t>
      </w:r>
      <w:r w:rsidRPr="00421A87">
        <w:rPr>
          <w:lang w:val="en-US"/>
        </w:rPr>
        <w:t>.</w:t>
      </w:r>
    </w:p>
  </w:footnote>
  <w:footnote w:id="190">
    <w:p w14:paraId="004B32AB" w14:textId="77777777" w:rsidR="00FC5A6F" w:rsidRPr="00766EAC" w:rsidRDefault="00FC5A6F" w:rsidP="00466BB3">
      <w:pPr>
        <w:pStyle w:val="FootnoteText"/>
        <w:jc w:val="both"/>
        <w:rPr>
          <w:lang w:val="en-US"/>
        </w:rPr>
      </w:pPr>
      <w:r>
        <w:rPr>
          <w:rStyle w:val="FootnoteReference"/>
        </w:rPr>
        <w:footnoteRef/>
      </w:r>
      <w:r w:rsidRPr="002C0110">
        <w:rPr>
          <w:lang w:val="en-US"/>
        </w:rPr>
        <w:t xml:space="preserve"> </w:t>
      </w:r>
      <w:r>
        <w:rPr>
          <w:lang w:val="en-US"/>
        </w:rPr>
        <w:t>Cf. Med. VIII, 8</w:t>
      </w:r>
      <w:r w:rsidRPr="00421A87">
        <w:rPr>
          <w:lang w:val="en-US"/>
        </w:rPr>
        <w:t>.</w:t>
      </w:r>
    </w:p>
  </w:footnote>
  <w:footnote w:id="191">
    <w:p w14:paraId="004B32AC" w14:textId="77777777" w:rsidR="00FC5A6F" w:rsidRPr="00766EAC" w:rsidRDefault="00FC5A6F" w:rsidP="00FA6324">
      <w:pPr>
        <w:pStyle w:val="FootnoteText"/>
        <w:jc w:val="both"/>
        <w:rPr>
          <w:lang w:val="en-US"/>
        </w:rPr>
      </w:pPr>
      <w:r>
        <w:rPr>
          <w:rStyle w:val="FootnoteReference"/>
        </w:rPr>
        <w:footnoteRef/>
      </w:r>
      <w:r w:rsidRPr="00766EAC">
        <w:rPr>
          <w:lang w:val="en-US"/>
        </w:rPr>
        <w:t xml:space="preserve"> </w:t>
      </w:r>
      <w:r>
        <w:rPr>
          <w:lang w:val="en-US"/>
        </w:rPr>
        <w:t>Cf. Med. XII, 14</w:t>
      </w:r>
      <w:r w:rsidRPr="00421A87">
        <w:rPr>
          <w:lang w:val="en-US"/>
        </w:rPr>
        <w:t>.</w:t>
      </w:r>
    </w:p>
  </w:footnote>
  <w:footnote w:id="192">
    <w:p w14:paraId="004B32AD" w14:textId="77777777" w:rsidR="00FC5A6F" w:rsidRPr="00766EAC" w:rsidRDefault="00FC5A6F">
      <w:pPr>
        <w:pStyle w:val="FootnoteText"/>
        <w:rPr>
          <w:lang w:val="en-US"/>
        </w:rPr>
      </w:pPr>
      <w:r>
        <w:rPr>
          <w:rStyle w:val="FootnoteReference"/>
        </w:rPr>
        <w:footnoteRef/>
      </w:r>
      <w:r w:rsidRPr="00766EAC">
        <w:rPr>
          <w:lang w:val="en-US"/>
        </w:rPr>
        <w:t xml:space="preserve"> </w:t>
      </w:r>
      <w:r>
        <w:rPr>
          <w:lang w:val="en-US"/>
        </w:rPr>
        <w:t>Cf. Med. VII, 7</w:t>
      </w:r>
      <w:r w:rsidRPr="00421A87">
        <w:rPr>
          <w:lang w:val="en-US"/>
        </w:rPr>
        <w:t>.</w:t>
      </w:r>
    </w:p>
  </w:footnote>
  <w:footnote w:id="193">
    <w:p w14:paraId="004B32AE" w14:textId="77777777" w:rsidR="00FC5A6F" w:rsidRPr="00766EAC" w:rsidRDefault="00FC5A6F">
      <w:pPr>
        <w:pStyle w:val="FootnoteText"/>
        <w:rPr>
          <w:lang w:val="en-US"/>
        </w:rPr>
      </w:pPr>
      <w:r>
        <w:rPr>
          <w:rStyle w:val="FootnoteReference"/>
        </w:rPr>
        <w:footnoteRef/>
      </w:r>
      <w:r w:rsidRPr="00766EAC">
        <w:rPr>
          <w:lang w:val="en-US"/>
        </w:rPr>
        <w:t xml:space="preserve"> Cf. Med. II, 2.</w:t>
      </w:r>
    </w:p>
  </w:footnote>
  <w:footnote w:id="194">
    <w:p w14:paraId="004B32AF" w14:textId="77777777" w:rsidR="00FC5A6F" w:rsidRPr="00327B98" w:rsidRDefault="00FC5A6F">
      <w:pPr>
        <w:pStyle w:val="FootnoteText"/>
        <w:rPr>
          <w:lang w:val="en-US"/>
        </w:rPr>
      </w:pPr>
      <w:r>
        <w:rPr>
          <w:rStyle w:val="FootnoteReference"/>
        </w:rPr>
        <w:footnoteRef/>
      </w:r>
      <w:r w:rsidRPr="00766EAC">
        <w:rPr>
          <w:lang w:val="en-US"/>
        </w:rPr>
        <w:t xml:space="preserve"> Cf. Med. </w:t>
      </w:r>
      <w:r w:rsidRPr="00327B98">
        <w:rPr>
          <w:lang w:val="en-US"/>
        </w:rPr>
        <w:t>IV, 9.</w:t>
      </w:r>
    </w:p>
  </w:footnote>
  <w:footnote w:id="195">
    <w:p w14:paraId="004B32B0" w14:textId="77777777" w:rsidR="00FC5A6F" w:rsidRPr="00327B98" w:rsidRDefault="00FC5A6F">
      <w:pPr>
        <w:pStyle w:val="FootnoteText"/>
        <w:rPr>
          <w:lang w:val="en-US"/>
        </w:rPr>
      </w:pPr>
      <w:r>
        <w:rPr>
          <w:rStyle w:val="FootnoteReference"/>
        </w:rPr>
        <w:footnoteRef/>
      </w:r>
      <w:r w:rsidRPr="00327B98">
        <w:rPr>
          <w:lang w:val="en-US"/>
        </w:rPr>
        <w:t xml:space="preserve"> </w:t>
      </w:r>
      <w:r>
        <w:rPr>
          <w:lang w:val="en-US"/>
        </w:rPr>
        <w:t>Cf. Med. X</w:t>
      </w:r>
      <w:r w:rsidRPr="00766EAC">
        <w:rPr>
          <w:lang w:val="en-US"/>
        </w:rPr>
        <w:t xml:space="preserve">I, </w:t>
      </w:r>
      <w:r>
        <w:rPr>
          <w:lang w:val="en-US"/>
        </w:rPr>
        <w:t>1</w:t>
      </w:r>
      <w:r w:rsidRPr="00766EAC">
        <w:rPr>
          <w:lang w:val="en-US"/>
        </w:rPr>
        <w:t>.</w:t>
      </w:r>
    </w:p>
  </w:footnote>
  <w:footnote w:id="196">
    <w:p w14:paraId="004B32B1" w14:textId="77777777" w:rsidR="00FC5A6F" w:rsidRPr="00327B98" w:rsidRDefault="00FC5A6F">
      <w:pPr>
        <w:pStyle w:val="FootnoteText"/>
        <w:rPr>
          <w:lang w:val="en-US"/>
        </w:rPr>
      </w:pPr>
      <w:r>
        <w:rPr>
          <w:rStyle w:val="FootnoteReference"/>
        </w:rPr>
        <w:footnoteRef/>
      </w:r>
      <w:r w:rsidRPr="00327B98">
        <w:rPr>
          <w:lang w:val="en-US"/>
        </w:rPr>
        <w:t xml:space="preserve"> Cf. Med. IV, 11.</w:t>
      </w:r>
    </w:p>
  </w:footnote>
  <w:footnote w:id="197">
    <w:p w14:paraId="004B32B2" w14:textId="77777777" w:rsidR="00FC5A6F" w:rsidRPr="00327B98" w:rsidRDefault="00FC5A6F">
      <w:pPr>
        <w:pStyle w:val="FootnoteText"/>
        <w:rPr>
          <w:lang w:val="en-US"/>
        </w:rPr>
      </w:pPr>
      <w:r>
        <w:rPr>
          <w:rStyle w:val="FootnoteReference"/>
        </w:rPr>
        <w:footnoteRef/>
      </w:r>
      <w:r w:rsidRPr="00327B98">
        <w:rPr>
          <w:lang w:val="en-US"/>
        </w:rPr>
        <w:t xml:space="preserve"> Cf. Med. IV, 6.</w:t>
      </w:r>
    </w:p>
  </w:footnote>
  <w:footnote w:id="198">
    <w:p w14:paraId="004B32B3" w14:textId="77777777" w:rsidR="00FC5A6F" w:rsidRPr="00327B98" w:rsidRDefault="00FC5A6F">
      <w:pPr>
        <w:pStyle w:val="FootnoteText"/>
        <w:rPr>
          <w:lang w:val="en-US"/>
        </w:rPr>
      </w:pPr>
      <w:r>
        <w:rPr>
          <w:rStyle w:val="FootnoteReference"/>
        </w:rPr>
        <w:footnoteRef/>
      </w:r>
      <w:r w:rsidRPr="00327B98">
        <w:rPr>
          <w:lang w:val="en-US"/>
        </w:rPr>
        <w:t xml:space="preserve"> Cf. Med. IV, 9.</w:t>
      </w:r>
    </w:p>
  </w:footnote>
  <w:footnote w:id="199">
    <w:p w14:paraId="004B32B4" w14:textId="77777777" w:rsidR="00FC5A6F" w:rsidRPr="00327B98" w:rsidRDefault="00FC5A6F">
      <w:pPr>
        <w:pStyle w:val="FootnoteText"/>
        <w:rPr>
          <w:lang w:val="en-US"/>
        </w:rPr>
      </w:pPr>
      <w:r>
        <w:rPr>
          <w:rStyle w:val="FootnoteReference"/>
        </w:rPr>
        <w:footnoteRef/>
      </w:r>
      <w:r w:rsidRPr="00327B98">
        <w:rPr>
          <w:lang w:val="en-US"/>
        </w:rPr>
        <w:t xml:space="preserve"> Cf. Med. II, 3.</w:t>
      </w:r>
    </w:p>
  </w:footnote>
  <w:footnote w:id="200">
    <w:p w14:paraId="004B32B5" w14:textId="77777777" w:rsidR="00FC5A6F" w:rsidRPr="00327B98" w:rsidRDefault="00FC5A6F">
      <w:pPr>
        <w:pStyle w:val="FootnoteText"/>
        <w:rPr>
          <w:lang w:val="en-US"/>
        </w:rPr>
      </w:pPr>
      <w:r>
        <w:rPr>
          <w:rStyle w:val="FootnoteReference"/>
        </w:rPr>
        <w:footnoteRef/>
      </w:r>
      <w:r w:rsidRPr="00327B98">
        <w:rPr>
          <w:lang w:val="en-US"/>
        </w:rPr>
        <w:t xml:space="preserve"> Cf. Med. IV, 5.</w:t>
      </w:r>
    </w:p>
  </w:footnote>
  <w:footnote w:id="201">
    <w:p w14:paraId="004B32B6" w14:textId="77777777" w:rsidR="00FC5A6F" w:rsidRPr="00327B98" w:rsidRDefault="00FC5A6F">
      <w:pPr>
        <w:pStyle w:val="FootnoteText"/>
        <w:rPr>
          <w:lang w:val="en-US"/>
        </w:rPr>
      </w:pPr>
      <w:r>
        <w:rPr>
          <w:rStyle w:val="FootnoteReference"/>
        </w:rPr>
        <w:footnoteRef/>
      </w:r>
      <w:r w:rsidRPr="00327B98">
        <w:rPr>
          <w:lang w:val="en-US"/>
        </w:rPr>
        <w:t xml:space="preserve"> Cf. Med. IV, 4.</w:t>
      </w:r>
    </w:p>
  </w:footnote>
  <w:footnote w:id="202">
    <w:p w14:paraId="004B32B7" w14:textId="77777777" w:rsidR="00FC5A6F" w:rsidRPr="00327B98" w:rsidRDefault="00FC5A6F">
      <w:pPr>
        <w:pStyle w:val="FootnoteText"/>
        <w:rPr>
          <w:lang w:val="en-US"/>
        </w:rPr>
      </w:pPr>
      <w:r>
        <w:rPr>
          <w:rStyle w:val="FootnoteReference"/>
        </w:rPr>
        <w:footnoteRef/>
      </w:r>
      <w:r w:rsidRPr="00327B98">
        <w:rPr>
          <w:lang w:val="en-US"/>
        </w:rPr>
        <w:t xml:space="preserve"> Cf. Med. IV, 5.</w:t>
      </w:r>
    </w:p>
  </w:footnote>
  <w:footnote w:id="203">
    <w:p w14:paraId="004B32B8" w14:textId="77777777" w:rsidR="00FC5A6F" w:rsidRPr="00327B98" w:rsidRDefault="00FC5A6F">
      <w:pPr>
        <w:pStyle w:val="FootnoteText"/>
        <w:rPr>
          <w:lang w:val="en-US"/>
        </w:rPr>
      </w:pPr>
      <w:r>
        <w:rPr>
          <w:rStyle w:val="FootnoteReference"/>
        </w:rPr>
        <w:footnoteRef/>
      </w:r>
      <w:r w:rsidRPr="00327B98">
        <w:rPr>
          <w:lang w:val="en-US"/>
        </w:rPr>
        <w:t xml:space="preserve"> Cf. Med. IV, 2.</w:t>
      </w:r>
    </w:p>
  </w:footnote>
  <w:footnote w:id="204">
    <w:p w14:paraId="004B32B9" w14:textId="77777777" w:rsidR="00FC5A6F" w:rsidRPr="00327B98" w:rsidRDefault="00FC5A6F">
      <w:pPr>
        <w:pStyle w:val="FootnoteText"/>
        <w:rPr>
          <w:lang w:val="en-US"/>
        </w:rPr>
      </w:pPr>
      <w:r>
        <w:rPr>
          <w:rStyle w:val="FootnoteReference"/>
        </w:rPr>
        <w:footnoteRef/>
      </w:r>
      <w:r w:rsidRPr="00327B98">
        <w:rPr>
          <w:lang w:val="en-US"/>
        </w:rPr>
        <w:t xml:space="preserve"> Cf. Med. III, 12.</w:t>
      </w:r>
    </w:p>
  </w:footnote>
  <w:footnote w:id="205">
    <w:p w14:paraId="004B32BA" w14:textId="77777777" w:rsidR="00FC5A6F" w:rsidRPr="00327B98" w:rsidRDefault="00FC5A6F">
      <w:pPr>
        <w:pStyle w:val="FootnoteText"/>
        <w:rPr>
          <w:lang w:val="en-US"/>
        </w:rPr>
      </w:pPr>
      <w:r>
        <w:rPr>
          <w:rStyle w:val="FootnoteReference"/>
        </w:rPr>
        <w:footnoteRef/>
      </w:r>
      <w:r w:rsidRPr="00327B98">
        <w:rPr>
          <w:lang w:val="en-US"/>
        </w:rPr>
        <w:t xml:space="preserve"> Cf. Med. II, 2.</w:t>
      </w:r>
    </w:p>
  </w:footnote>
  <w:footnote w:id="206">
    <w:p w14:paraId="004B32BB" w14:textId="77777777" w:rsidR="00FC5A6F" w:rsidRPr="00327B98" w:rsidRDefault="00FC5A6F">
      <w:pPr>
        <w:pStyle w:val="FootnoteText"/>
        <w:rPr>
          <w:lang w:val="en-US"/>
        </w:rPr>
      </w:pPr>
      <w:r>
        <w:rPr>
          <w:rStyle w:val="FootnoteReference"/>
        </w:rPr>
        <w:footnoteRef/>
      </w:r>
      <w:r w:rsidRPr="00327B98">
        <w:rPr>
          <w:lang w:val="en-US"/>
        </w:rPr>
        <w:t xml:space="preserve"> Cf. Med. IX, 10.</w:t>
      </w:r>
    </w:p>
  </w:footnote>
  <w:footnote w:id="207">
    <w:p w14:paraId="004B32BC" w14:textId="77777777" w:rsidR="00FC5A6F" w:rsidRPr="00327B98" w:rsidRDefault="00FC5A6F">
      <w:pPr>
        <w:pStyle w:val="FootnoteText"/>
        <w:rPr>
          <w:lang w:val="en-US"/>
        </w:rPr>
      </w:pPr>
      <w:r>
        <w:rPr>
          <w:rStyle w:val="FootnoteReference"/>
        </w:rPr>
        <w:footnoteRef/>
      </w:r>
      <w:r w:rsidRPr="00327B98">
        <w:rPr>
          <w:lang w:val="en-US"/>
        </w:rPr>
        <w:t xml:space="preserve"> Cf. Med. V, 7.</w:t>
      </w:r>
    </w:p>
  </w:footnote>
  <w:footnote w:id="208">
    <w:p w14:paraId="004B32BD" w14:textId="77777777" w:rsidR="00FC5A6F" w:rsidRPr="00327B98" w:rsidRDefault="00FC5A6F">
      <w:pPr>
        <w:pStyle w:val="FootnoteText"/>
        <w:rPr>
          <w:lang w:val="en-US"/>
        </w:rPr>
      </w:pPr>
      <w:r>
        <w:rPr>
          <w:rStyle w:val="FootnoteReference"/>
        </w:rPr>
        <w:footnoteRef/>
      </w:r>
      <w:r w:rsidRPr="00327B98">
        <w:rPr>
          <w:lang w:val="en-US"/>
        </w:rPr>
        <w:t xml:space="preserve"> Cf. Med. VI, 14.</w:t>
      </w:r>
    </w:p>
  </w:footnote>
  <w:footnote w:id="209">
    <w:p w14:paraId="004B32BE" w14:textId="77777777" w:rsidR="00FC5A6F" w:rsidRPr="00327B98" w:rsidRDefault="00FC5A6F">
      <w:pPr>
        <w:pStyle w:val="FootnoteText"/>
        <w:rPr>
          <w:lang w:val="en-US"/>
        </w:rPr>
      </w:pPr>
      <w:r>
        <w:rPr>
          <w:rStyle w:val="FootnoteReference"/>
        </w:rPr>
        <w:footnoteRef/>
      </w:r>
      <w:r w:rsidRPr="00327B98">
        <w:rPr>
          <w:lang w:val="en-US"/>
        </w:rPr>
        <w:t xml:space="preserve"> Cf. Med. III, 10.</w:t>
      </w:r>
    </w:p>
  </w:footnote>
  <w:footnote w:id="210">
    <w:p w14:paraId="004B32BF" w14:textId="77777777" w:rsidR="00FC5A6F" w:rsidRPr="00327B98" w:rsidRDefault="00FC5A6F">
      <w:pPr>
        <w:pStyle w:val="FootnoteText"/>
        <w:rPr>
          <w:lang w:val="en-US"/>
        </w:rPr>
      </w:pPr>
      <w:r>
        <w:rPr>
          <w:rStyle w:val="FootnoteReference"/>
        </w:rPr>
        <w:footnoteRef/>
      </w:r>
      <w:r w:rsidRPr="00327B98">
        <w:rPr>
          <w:lang w:val="en-US"/>
        </w:rPr>
        <w:t xml:space="preserve"> Cf. Med. III, 9.</w:t>
      </w:r>
    </w:p>
  </w:footnote>
  <w:footnote w:id="211">
    <w:p w14:paraId="004B32C0" w14:textId="77777777" w:rsidR="00FC5A6F" w:rsidRPr="00327B98" w:rsidRDefault="00FC5A6F">
      <w:pPr>
        <w:pStyle w:val="FootnoteText"/>
        <w:rPr>
          <w:lang w:val="en-US"/>
        </w:rPr>
      </w:pPr>
      <w:r>
        <w:rPr>
          <w:rStyle w:val="FootnoteReference"/>
        </w:rPr>
        <w:footnoteRef/>
      </w:r>
      <w:r w:rsidRPr="00327B98">
        <w:rPr>
          <w:lang w:val="en-US"/>
        </w:rPr>
        <w:t xml:space="preserve"> Cf. Med. I, 10.</w:t>
      </w:r>
    </w:p>
  </w:footnote>
  <w:footnote w:id="212">
    <w:p w14:paraId="004B32C1" w14:textId="77777777" w:rsidR="00FC5A6F" w:rsidRPr="00327B98" w:rsidRDefault="00FC5A6F">
      <w:pPr>
        <w:pStyle w:val="FootnoteText"/>
        <w:rPr>
          <w:lang w:val="en-US"/>
        </w:rPr>
      </w:pPr>
      <w:r>
        <w:rPr>
          <w:rStyle w:val="FootnoteReference"/>
        </w:rPr>
        <w:footnoteRef/>
      </w:r>
      <w:r w:rsidRPr="00327B98">
        <w:rPr>
          <w:lang w:val="en-US"/>
        </w:rPr>
        <w:t xml:space="preserve"> Cf. Med. V, 7.</w:t>
      </w:r>
    </w:p>
  </w:footnote>
  <w:footnote w:id="213">
    <w:p w14:paraId="004B32C2" w14:textId="77777777" w:rsidR="00FC5A6F" w:rsidRPr="00327B98" w:rsidRDefault="00FC5A6F">
      <w:pPr>
        <w:pStyle w:val="FootnoteText"/>
        <w:rPr>
          <w:lang w:val="en-US"/>
        </w:rPr>
      </w:pPr>
      <w:r>
        <w:rPr>
          <w:rStyle w:val="FootnoteReference"/>
        </w:rPr>
        <w:footnoteRef/>
      </w:r>
      <w:r w:rsidRPr="00327B98">
        <w:rPr>
          <w:lang w:val="en-US"/>
        </w:rPr>
        <w:t xml:space="preserve"> Cf. Med. I, 3.</w:t>
      </w:r>
    </w:p>
  </w:footnote>
  <w:footnote w:id="214">
    <w:p w14:paraId="004B32C3" w14:textId="77777777" w:rsidR="00FC5A6F" w:rsidRPr="00327B98" w:rsidRDefault="00FC5A6F">
      <w:pPr>
        <w:pStyle w:val="FootnoteText"/>
        <w:rPr>
          <w:lang w:val="en-US"/>
        </w:rPr>
      </w:pPr>
      <w:r>
        <w:rPr>
          <w:rStyle w:val="FootnoteReference"/>
        </w:rPr>
        <w:footnoteRef/>
      </w:r>
      <w:r w:rsidRPr="00327B98">
        <w:rPr>
          <w:lang w:val="en-US"/>
        </w:rPr>
        <w:t xml:space="preserve"> Cf. Med</w:t>
      </w:r>
      <w:r>
        <w:rPr>
          <w:lang w:val="en-US"/>
        </w:rPr>
        <w:t>.</w:t>
      </w:r>
      <w:r w:rsidRPr="00327B98">
        <w:rPr>
          <w:lang w:val="en-US"/>
        </w:rPr>
        <w:t xml:space="preserve"> IV, 8.</w:t>
      </w:r>
    </w:p>
  </w:footnote>
  <w:footnote w:id="215">
    <w:p w14:paraId="004B32C4" w14:textId="77777777" w:rsidR="00FC5A6F" w:rsidRPr="00327B98" w:rsidRDefault="00FC5A6F">
      <w:pPr>
        <w:pStyle w:val="FootnoteText"/>
        <w:rPr>
          <w:lang w:val="en-US"/>
        </w:rPr>
      </w:pPr>
      <w:r>
        <w:rPr>
          <w:rStyle w:val="FootnoteReference"/>
        </w:rPr>
        <w:footnoteRef/>
      </w:r>
      <w:r w:rsidRPr="00327B98">
        <w:rPr>
          <w:lang w:val="en-US"/>
        </w:rPr>
        <w:t xml:space="preserve"> Cf. Med. IV, 9.</w:t>
      </w:r>
    </w:p>
  </w:footnote>
  <w:footnote w:id="216">
    <w:p w14:paraId="004B32C5" w14:textId="77777777" w:rsidR="00FC5A6F" w:rsidRPr="00327B98" w:rsidRDefault="00FC5A6F">
      <w:pPr>
        <w:pStyle w:val="FootnoteText"/>
        <w:rPr>
          <w:lang w:val="en-US"/>
        </w:rPr>
      </w:pPr>
      <w:r>
        <w:rPr>
          <w:rStyle w:val="FootnoteReference"/>
        </w:rPr>
        <w:footnoteRef/>
      </w:r>
      <w:r w:rsidRPr="00327B98">
        <w:rPr>
          <w:lang w:val="en-US"/>
        </w:rPr>
        <w:t xml:space="preserve"> Cf. Med. IV, 10.</w:t>
      </w:r>
    </w:p>
  </w:footnote>
  <w:footnote w:id="217">
    <w:p w14:paraId="004B32C6" w14:textId="77777777" w:rsidR="00FC5A6F" w:rsidRPr="00327B98" w:rsidRDefault="00FC5A6F">
      <w:pPr>
        <w:pStyle w:val="FootnoteText"/>
        <w:rPr>
          <w:lang w:val="en-US"/>
        </w:rPr>
      </w:pPr>
      <w:r>
        <w:rPr>
          <w:rStyle w:val="FootnoteReference"/>
        </w:rPr>
        <w:footnoteRef/>
      </w:r>
      <w:r w:rsidRPr="00327B98">
        <w:rPr>
          <w:lang w:val="en-US"/>
        </w:rPr>
        <w:t xml:space="preserve"> Cf. Med</w:t>
      </w:r>
      <w:r>
        <w:rPr>
          <w:lang w:val="en-US"/>
        </w:rPr>
        <w:t>.</w:t>
      </w:r>
      <w:r w:rsidRPr="00327B98">
        <w:rPr>
          <w:lang w:val="en-US"/>
        </w:rPr>
        <w:t xml:space="preserve"> IV, 13.</w:t>
      </w:r>
    </w:p>
  </w:footnote>
  <w:footnote w:id="218">
    <w:p w14:paraId="004B32C7" w14:textId="77777777" w:rsidR="00FC5A6F" w:rsidRPr="00327B98" w:rsidRDefault="00FC5A6F">
      <w:pPr>
        <w:pStyle w:val="FootnoteText"/>
        <w:rPr>
          <w:lang w:val="en-US"/>
        </w:rPr>
      </w:pPr>
      <w:r>
        <w:rPr>
          <w:rStyle w:val="FootnoteReference"/>
        </w:rPr>
        <w:footnoteRef/>
      </w:r>
      <w:r w:rsidRPr="00327B98">
        <w:rPr>
          <w:lang w:val="en-US"/>
        </w:rPr>
        <w:t xml:space="preserve"> Cf. Med. II, 3.</w:t>
      </w:r>
    </w:p>
  </w:footnote>
  <w:footnote w:id="219">
    <w:p w14:paraId="004B32C8" w14:textId="77777777" w:rsidR="00FC5A6F" w:rsidRPr="00327B98" w:rsidRDefault="00FC5A6F">
      <w:pPr>
        <w:pStyle w:val="FootnoteText"/>
        <w:rPr>
          <w:lang w:val="en-US"/>
        </w:rPr>
      </w:pPr>
      <w:r>
        <w:rPr>
          <w:rStyle w:val="FootnoteReference"/>
        </w:rPr>
        <w:footnoteRef/>
      </w:r>
      <w:r w:rsidRPr="00327B98">
        <w:rPr>
          <w:lang w:val="en-US"/>
        </w:rPr>
        <w:t xml:space="preserve"> Cf. Med. V, 7.</w:t>
      </w:r>
    </w:p>
  </w:footnote>
  <w:footnote w:id="220">
    <w:p w14:paraId="004B32C9" w14:textId="77777777" w:rsidR="00FC5A6F" w:rsidRPr="00327B98" w:rsidRDefault="00FC5A6F">
      <w:pPr>
        <w:pStyle w:val="FootnoteText"/>
        <w:rPr>
          <w:lang w:val="en-US"/>
        </w:rPr>
      </w:pPr>
      <w:r>
        <w:rPr>
          <w:rStyle w:val="FootnoteReference"/>
        </w:rPr>
        <w:footnoteRef/>
      </w:r>
      <w:r w:rsidRPr="00327B98">
        <w:rPr>
          <w:lang w:val="en-US"/>
        </w:rPr>
        <w:t xml:space="preserve"> Cf. Med. V, 7.</w:t>
      </w:r>
    </w:p>
  </w:footnote>
  <w:footnote w:id="221">
    <w:p w14:paraId="004B32CA" w14:textId="77777777" w:rsidR="00FC5A6F" w:rsidRPr="00327B98" w:rsidRDefault="00FC5A6F">
      <w:pPr>
        <w:pStyle w:val="FootnoteText"/>
        <w:rPr>
          <w:lang w:val="en-US"/>
        </w:rPr>
      </w:pPr>
      <w:r>
        <w:rPr>
          <w:rStyle w:val="FootnoteReference"/>
        </w:rPr>
        <w:footnoteRef/>
      </w:r>
      <w:r w:rsidRPr="00327B98">
        <w:rPr>
          <w:lang w:val="en-US"/>
        </w:rPr>
        <w:t xml:space="preserve"> Cf. Med. I, 4.</w:t>
      </w:r>
    </w:p>
  </w:footnote>
  <w:footnote w:id="222">
    <w:p w14:paraId="004B32CB" w14:textId="77777777" w:rsidR="00FC5A6F" w:rsidRPr="00562F48" w:rsidRDefault="00FC5A6F">
      <w:pPr>
        <w:pStyle w:val="FootnoteText"/>
        <w:rPr>
          <w:lang w:val="en-US"/>
        </w:rPr>
      </w:pPr>
      <w:r>
        <w:rPr>
          <w:rStyle w:val="FootnoteReference"/>
        </w:rPr>
        <w:footnoteRef/>
      </w:r>
      <w:r w:rsidRPr="00562F48">
        <w:rPr>
          <w:lang w:val="en-US"/>
        </w:rPr>
        <w:t xml:space="preserve"> Cf. Med. VI, 5.</w:t>
      </w:r>
    </w:p>
  </w:footnote>
  <w:footnote w:id="223">
    <w:p w14:paraId="004B32CC" w14:textId="77777777" w:rsidR="00FC5A6F" w:rsidRPr="00562F48" w:rsidRDefault="00FC5A6F">
      <w:pPr>
        <w:pStyle w:val="FootnoteText"/>
        <w:rPr>
          <w:lang w:val="en-US"/>
        </w:rPr>
      </w:pPr>
      <w:r>
        <w:rPr>
          <w:rStyle w:val="FootnoteReference"/>
        </w:rPr>
        <w:footnoteRef/>
      </w:r>
      <w:r w:rsidRPr="00562F48">
        <w:rPr>
          <w:lang w:val="en-US"/>
        </w:rPr>
        <w:t xml:space="preserve"> Cf. Med.</w:t>
      </w:r>
      <w:r>
        <w:rPr>
          <w:lang w:val="en-US"/>
        </w:rPr>
        <w:t xml:space="preserve"> V, 5.</w:t>
      </w:r>
    </w:p>
  </w:footnote>
  <w:footnote w:id="224">
    <w:p w14:paraId="004B32CD" w14:textId="77777777" w:rsidR="00FC5A6F" w:rsidRPr="00F25451" w:rsidRDefault="00FC5A6F">
      <w:pPr>
        <w:pStyle w:val="FootnoteText"/>
        <w:rPr>
          <w:lang w:val="en-US"/>
        </w:rPr>
      </w:pPr>
      <w:r>
        <w:rPr>
          <w:rStyle w:val="FootnoteReference"/>
        </w:rPr>
        <w:footnoteRef/>
      </w:r>
      <w:r w:rsidRPr="00F25451">
        <w:rPr>
          <w:lang w:val="en-US"/>
        </w:rPr>
        <w:t xml:space="preserve"> </w:t>
      </w:r>
      <w:r w:rsidRPr="00327B98">
        <w:rPr>
          <w:lang w:val="en-US"/>
        </w:rPr>
        <w:t>Cf. Med. I</w:t>
      </w:r>
      <w:r>
        <w:rPr>
          <w:lang w:val="en-US"/>
        </w:rPr>
        <w:t>X</w:t>
      </w:r>
      <w:r w:rsidRPr="00327B98">
        <w:rPr>
          <w:lang w:val="en-US"/>
        </w:rPr>
        <w:t>, 4.</w:t>
      </w:r>
    </w:p>
  </w:footnote>
  <w:footnote w:id="225">
    <w:p w14:paraId="004B32CE" w14:textId="77777777" w:rsidR="00FC5A6F" w:rsidRPr="00F25451" w:rsidRDefault="00FC5A6F">
      <w:pPr>
        <w:pStyle w:val="FootnoteText"/>
        <w:rPr>
          <w:lang w:val="en-US"/>
        </w:rPr>
      </w:pPr>
      <w:r>
        <w:rPr>
          <w:rStyle w:val="FootnoteReference"/>
        </w:rPr>
        <w:footnoteRef/>
      </w:r>
      <w:r w:rsidRPr="00F25451">
        <w:rPr>
          <w:lang w:val="en-US"/>
        </w:rPr>
        <w:t xml:space="preserve"> Cf. Med. VIII, 1.</w:t>
      </w:r>
    </w:p>
  </w:footnote>
  <w:footnote w:id="226">
    <w:p w14:paraId="004B32CF" w14:textId="77777777" w:rsidR="00FC5A6F" w:rsidRPr="002D67F6" w:rsidRDefault="00FC5A6F">
      <w:pPr>
        <w:pStyle w:val="FootnoteText"/>
        <w:rPr>
          <w:lang w:val="en-US"/>
        </w:rPr>
      </w:pPr>
      <w:r>
        <w:rPr>
          <w:rStyle w:val="FootnoteReference"/>
        </w:rPr>
        <w:footnoteRef/>
      </w:r>
      <w:r w:rsidRPr="002D67F6">
        <w:rPr>
          <w:lang w:val="en-US"/>
        </w:rPr>
        <w:t xml:space="preserve"> Cf. Med. II, 7. </w:t>
      </w:r>
    </w:p>
  </w:footnote>
  <w:footnote w:id="227">
    <w:p w14:paraId="004B32D0" w14:textId="77777777" w:rsidR="00FC5A6F" w:rsidRPr="00F25451" w:rsidRDefault="00FC5A6F">
      <w:pPr>
        <w:pStyle w:val="FootnoteText"/>
        <w:rPr>
          <w:lang w:val="en-US"/>
        </w:rPr>
      </w:pPr>
      <w:r>
        <w:rPr>
          <w:rStyle w:val="FootnoteReference"/>
        </w:rPr>
        <w:footnoteRef/>
      </w:r>
      <w:r w:rsidRPr="00F25451">
        <w:rPr>
          <w:lang w:val="en-US"/>
        </w:rPr>
        <w:t xml:space="preserve"> </w:t>
      </w:r>
      <w:r w:rsidRPr="002D67F6">
        <w:rPr>
          <w:lang w:val="en-US"/>
        </w:rPr>
        <w:t>Cf. Med. I, 3.</w:t>
      </w:r>
    </w:p>
  </w:footnote>
  <w:footnote w:id="228">
    <w:p w14:paraId="004B32D1" w14:textId="77777777" w:rsidR="00FC5A6F" w:rsidRPr="00F25451" w:rsidRDefault="00FC5A6F">
      <w:pPr>
        <w:pStyle w:val="FootnoteText"/>
        <w:rPr>
          <w:lang w:val="en-US"/>
        </w:rPr>
      </w:pPr>
      <w:r>
        <w:rPr>
          <w:rStyle w:val="FootnoteReference"/>
        </w:rPr>
        <w:footnoteRef/>
      </w:r>
      <w:r w:rsidRPr="00F25451">
        <w:rPr>
          <w:lang w:val="en-US"/>
        </w:rPr>
        <w:t xml:space="preserve"> </w:t>
      </w:r>
      <w:r>
        <w:rPr>
          <w:lang w:val="en-US"/>
        </w:rPr>
        <w:t>Cf. Med. VI, 6</w:t>
      </w:r>
      <w:r w:rsidRPr="002D67F6">
        <w:rPr>
          <w:lang w:val="en-US"/>
        </w:rPr>
        <w:t>.</w:t>
      </w:r>
    </w:p>
  </w:footnote>
  <w:footnote w:id="229">
    <w:p w14:paraId="004B32D2" w14:textId="77777777" w:rsidR="00FC5A6F" w:rsidRPr="00F25451" w:rsidRDefault="00FC5A6F">
      <w:pPr>
        <w:pStyle w:val="FootnoteText"/>
        <w:rPr>
          <w:lang w:val="en-US"/>
        </w:rPr>
      </w:pPr>
      <w:r>
        <w:rPr>
          <w:rStyle w:val="FootnoteReference"/>
        </w:rPr>
        <w:footnoteRef/>
      </w:r>
      <w:r w:rsidRPr="00F25451">
        <w:rPr>
          <w:lang w:val="en-US"/>
        </w:rPr>
        <w:t xml:space="preserve"> </w:t>
      </w:r>
      <w:r w:rsidRPr="00327B98">
        <w:rPr>
          <w:lang w:val="en-US"/>
        </w:rPr>
        <w:t>Cf. Med. I</w:t>
      </w:r>
      <w:r>
        <w:rPr>
          <w:lang w:val="en-US"/>
        </w:rPr>
        <w:t>X</w:t>
      </w:r>
      <w:r w:rsidRPr="00327B98">
        <w:rPr>
          <w:lang w:val="en-US"/>
        </w:rPr>
        <w:t>, 4.</w:t>
      </w:r>
    </w:p>
  </w:footnote>
  <w:footnote w:id="230">
    <w:p w14:paraId="004B32D3" w14:textId="77777777" w:rsidR="00FC5A6F" w:rsidRPr="00F25451" w:rsidRDefault="00FC5A6F">
      <w:pPr>
        <w:pStyle w:val="FootnoteText"/>
        <w:rPr>
          <w:lang w:val="en-US"/>
        </w:rPr>
      </w:pPr>
      <w:r>
        <w:rPr>
          <w:rStyle w:val="FootnoteReference"/>
        </w:rPr>
        <w:footnoteRef/>
      </w:r>
      <w:r w:rsidRPr="00F25451">
        <w:rPr>
          <w:lang w:val="en-US"/>
        </w:rPr>
        <w:t xml:space="preserve"> </w:t>
      </w:r>
      <w:r w:rsidRPr="00327B98">
        <w:rPr>
          <w:lang w:val="en-US"/>
        </w:rPr>
        <w:t>Cf. Med. I</w:t>
      </w:r>
      <w:r>
        <w:rPr>
          <w:lang w:val="en-US"/>
        </w:rPr>
        <w:t>I</w:t>
      </w:r>
      <w:r w:rsidRPr="00327B98">
        <w:rPr>
          <w:lang w:val="en-US"/>
        </w:rPr>
        <w:t>, 4.</w:t>
      </w:r>
    </w:p>
  </w:footnote>
  <w:footnote w:id="231">
    <w:p w14:paraId="004B32D4" w14:textId="77777777" w:rsidR="00FC5A6F" w:rsidRPr="00F25451" w:rsidRDefault="00FC5A6F">
      <w:pPr>
        <w:pStyle w:val="FootnoteText"/>
        <w:rPr>
          <w:lang w:val="en-US"/>
        </w:rPr>
      </w:pPr>
      <w:r>
        <w:rPr>
          <w:rStyle w:val="FootnoteReference"/>
        </w:rPr>
        <w:footnoteRef/>
      </w:r>
      <w:r w:rsidRPr="00F25451">
        <w:rPr>
          <w:lang w:val="en-US"/>
        </w:rPr>
        <w:t xml:space="preserve"> </w:t>
      </w:r>
      <w:r w:rsidRPr="00327B98">
        <w:rPr>
          <w:lang w:val="en-US"/>
        </w:rPr>
        <w:t xml:space="preserve">Cf. Med. </w:t>
      </w:r>
      <w:r>
        <w:rPr>
          <w:lang w:val="en-US"/>
        </w:rPr>
        <w:t>V</w:t>
      </w:r>
      <w:r w:rsidRPr="00327B98">
        <w:rPr>
          <w:lang w:val="en-US"/>
        </w:rPr>
        <w:t xml:space="preserve">I, </w:t>
      </w:r>
      <w:r>
        <w:rPr>
          <w:lang w:val="en-US"/>
        </w:rPr>
        <w:t>2</w:t>
      </w:r>
      <w:r w:rsidRPr="00327B98">
        <w:rPr>
          <w:lang w:val="en-US"/>
        </w:rPr>
        <w:t>.</w:t>
      </w:r>
    </w:p>
  </w:footnote>
  <w:footnote w:id="232">
    <w:p w14:paraId="004B32D5" w14:textId="77777777" w:rsidR="00FC5A6F" w:rsidRPr="00F25451" w:rsidRDefault="00FC5A6F">
      <w:pPr>
        <w:pStyle w:val="FootnoteText"/>
        <w:rPr>
          <w:lang w:val="en-US"/>
        </w:rPr>
      </w:pPr>
      <w:r>
        <w:rPr>
          <w:rStyle w:val="FootnoteReference"/>
        </w:rPr>
        <w:footnoteRef/>
      </w:r>
      <w:r w:rsidRPr="00F25451">
        <w:rPr>
          <w:lang w:val="en-US"/>
        </w:rPr>
        <w:t xml:space="preserve"> </w:t>
      </w:r>
      <w:r w:rsidRPr="00327B98">
        <w:rPr>
          <w:lang w:val="en-US"/>
        </w:rPr>
        <w:t>Cf. Med. I</w:t>
      </w:r>
      <w:r>
        <w:rPr>
          <w:lang w:val="en-US"/>
        </w:rPr>
        <w:t>V</w:t>
      </w:r>
      <w:r w:rsidRPr="00327B98">
        <w:rPr>
          <w:lang w:val="en-US"/>
        </w:rPr>
        <w:t xml:space="preserve">, </w:t>
      </w:r>
      <w:r>
        <w:rPr>
          <w:lang w:val="en-US"/>
        </w:rPr>
        <w:t>5</w:t>
      </w:r>
      <w:r w:rsidRPr="00327B98">
        <w:rPr>
          <w:lang w:val="en-US"/>
        </w:rPr>
        <w:t>.</w:t>
      </w:r>
    </w:p>
  </w:footnote>
  <w:footnote w:id="233">
    <w:p w14:paraId="004B32D6" w14:textId="77777777" w:rsidR="00FC5A6F" w:rsidRPr="00715BB5" w:rsidRDefault="00FC5A6F">
      <w:pPr>
        <w:pStyle w:val="FootnoteText"/>
        <w:rPr>
          <w:lang w:val="en-US"/>
        </w:rPr>
      </w:pPr>
      <w:r>
        <w:rPr>
          <w:rStyle w:val="FootnoteReference"/>
        </w:rPr>
        <w:footnoteRef/>
      </w:r>
      <w:r w:rsidRPr="00715BB5">
        <w:rPr>
          <w:lang w:val="en-US"/>
        </w:rPr>
        <w:t xml:space="preserve"> Cf. Med</w:t>
      </w:r>
      <w:r>
        <w:rPr>
          <w:lang w:val="en-US"/>
        </w:rPr>
        <w:t>.</w:t>
      </w:r>
      <w:r w:rsidRPr="00715BB5">
        <w:rPr>
          <w:lang w:val="en-US"/>
        </w:rPr>
        <w:t xml:space="preserve"> IX, 3</w:t>
      </w:r>
      <w:r>
        <w:rPr>
          <w:lang w:val="en-US"/>
        </w:rPr>
        <w:t>.</w:t>
      </w:r>
    </w:p>
  </w:footnote>
  <w:footnote w:id="234">
    <w:p w14:paraId="004B32D7" w14:textId="77777777" w:rsidR="00FC5A6F" w:rsidRPr="00715BB5" w:rsidRDefault="00FC5A6F">
      <w:pPr>
        <w:pStyle w:val="FootnoteText"/>
        <w:rPr>
          <w:lang w:val="en-US"/>
        </w:rPr>
      </w:pPr>
      <w:r>
        <w:rPr>
          <w:rStyle w:val="FootnoteReference"/>
        </w:rPr>
        <w:footnoteRef/>
      </w:r>
      <w:r w:rsidRPr="00715BB5">
        <w:rPr>
          <w:lang w:val="en-US"/>
        </w:rPr>
        <w:t xml:space="preserve"> Cf. Med</w:t>
      </w:r>
      <w:r>
        <w:rPr>
          <w:lang w:val="en-US"/>
        </w:rPr>
        <w:t>.</w:t>
      </w:r>
      <w:r w:rsidRPr="00715BB5">
        <w:rPr>
          <w:lang w:val="en-US"/>
        </w:rPr>
        <w:t xml:space="preserve"> IX, 3.</w:t>
      </w:r>
    </w:p>
  </w:footnote>
  <w:footnote w:id="235">
    <w:p w14:paraId="004B32D8" w14:textId="77777777" w:rsidR="00FC5A6F" w:rsidRPr="00C35CF8" w:rsidRDefault="00FC5A6F">
      <w:pPr>
        <w:pStyle w:val="FootnoteText"/>
        <w:rPr>
          <w:lang w:val="en-US"/>
        </w:rPr>
      </w:pPr>
      <w:r>
        <w:rPr>
          <w:rStyle w:val="FootnoteReference"/>
        </w:rPr>
        <w:footnoteRef/>
      </w:r>
      <w:r w:rsidRPr="00C35CF8">
        <w:rPr>
          <w:lang w:val="en-US"/>
        </w:rPr>
        <w:t xml:space="preserve"> </w:t>
      </w:r>
      <w:r w:rsidRPr="00715BB5">
        <w:rPr>
          <w:lang w:val="en-US"/>
        </w:rPr>
        <w:t>Cf. Med</w:t>
      </w:r>
      <w:r>
        <w:rPr>
          <w:lang w:val="en-US"/>
        </w:rPr>
        <w:t>. VI, 1</w:t>
      </w:r>
      <w:r w:rsidRPr="00715BB5">
        <w:rPr>
          <w:lang w:val="en-US"/>
        </w:rPr>
        <w:t>.</w:t>
      </w:r>
    </w:p>
  </w:footnote>
  <w:footnote w:id="236">
    <w:p w14:paraId="004B32D9" w14:textId="77777777" w:rsidR="00FC5A6F" w:rsidRPr="00C35CF8" w:rsidRDefault="00FC5A6F">
      <w:pPr>
        <w:pStyle w:val="FootnoteText"/>
        <w:rPr>
          <w:lang w:val="en-US"/>
        </w:rPr>
      </w:pPr>
      <w:r>
        <w:rPr>
          <w:rStyle w:val="FootnoteReference"/>
        </w:rPr>
        <w:footnoteRef/>
      </w:r>
      <w:r w:rsidRPr="00C35CF8">
        <w:rPr>
          <w:lang w:val="en-US"/>
        </w:rPr>
        <w:t xml:space="preserve"> Cf. Med. XII, 3.</w:t>
      </w:r>
    </w:p>
  </w:footnote>
  <w:footnote w:id="237">
    <w:p w14:paraId="004B32DA" w14:textId="77777777" w:rsidR="00FC5A6F" w:rsidRPr="00AE7817" w:rsidRDefault="00FC5A6F">
      <w:pPr>
        <w:pStyle w:val="FootnoteText"/>
        <w:rPr>
          <w:lang w:val="en-US"/>
        </w:rPr>
      </w:pPr>
      <w:r>
        <w:rPr>
          <w:rStyle w:val="FootnoteReference"/>
        </w:rPr>
        <w:footnoteRef/>
      </w:r>
      <w:r w:rsidRPr="00AE7817">
        <w:rPr>
          <w:lang w:val="en-US"/>
        </w:rPr>
        <w:t xml:space="preserve"> Cf. Med. III, 5.</w:t>
      </w:r>
    </w:p>
  </w:footnote>
  <w:footnote w:id="238">
    <w:p w14:paraId="004B32DB" w14:textId="77777777" w:rsidR="00FC5A6F" w:rsidRPr="000D0A00" w:rsidRDefault="00FC5A6F" w:rsidP="00E871F8">
      <w:pPr>
        <w:pStyle w:val="FootnoteText"/>
        <w:jc w:val="both"/>
        <w:rPr>
          <w:lang w:val="en-US"/>
        </w:rPr>
      </w:pPr>
      <w:r>
        <w:rPr>
          <w:rStyle w:val="FootnoteReference"/>
        </w:rPr>
        <w:footnoteRef/>
      </w:r>
      <w:r w:rsidRPr="00AE7817">
        <w:rPr>
          <w:lang w:val="en-US"/>
        </w:rPr>
        <w:t xml:space="preserve"> Cf. Med. </w:t>
      </w:r>
      <w:r w:rsidRPr="000D0A00">
        <w:rPr>
          <w:lang w:val="en-US"/>
        </w:rPr>
        <w:t xml:space="preserve">XII, 4. Las </w:t>
      </w:r>
      <w:r w:rsidRPr="00115911">
        <w:t xml:space="preserve">razones que nos da D. </w:t>
      </w:r>
      <w:proofErr w:type="spellStart"/>
      <w:r w:rsidRPr="00115911">
        <w:t>Déchanet</w:t>
      </w:r>
      <w:proofErr w:type="spellEnd"/>
      <w:r w:rsidRPr="00115911">
        <w:t xml:space="preserve"> sobre las causas de la oscuridad y alambicamiento de estilo de Guillermo son bastantes arbitrarias y discutibles</w:t>
      </w:r>
      <w:r w:rsidRPr="000D0A00">
        <w:rPr>
          <w:lang w:val="en-US"/>
        </w:rPr>
        <w:t xml:space="preserve"> (cf. J. M. DÉCHANET: </w:t>
      </w:r>
      <w:r w:rsidRPr="0069337B">
        <w:rPr>
          <w:b/>
          <w:lang w:val="en-US"/>
        </w:rPr>
        <w:t xml:space="preserve">Les </w:t>
      </w:r>
      <w:r w:rsidRPr="00115911">
        <w:rPr>
          <w:b/>
          <w:lang w:val="fr-FR"/>
        </w:rPr>
        <w:t>fondements et les bases de la spiritualité bernardine</w:t>
      </w:r>
      <w:r w:rsidRPr="00115911">
        <w:rPr>
          <w:lang w:val="fr-FR"/>
        </w:rPr>
        <w:t xml:space="preserve">, en </w:t>
      </w:r>
      <w:r w:rsidRPr="00115911">
        <w:rPr>
          <w:b/>
          <w:lang w:val="fr-FR"/>
        </w:rPr>
        <w:t>C</w:t>
      </w:r>
      <w:r w:rsidRPr="00115911">
        <w:rPr>
          <w:rFonts w:cstheme="minorHAnsi"/>
          <w:b/>
          <w:lang w:val="fr-FR"/>
        </w:rPr>
        <w:t>î</w:t>
      </w:r>
      <w:r w:rsidRPr="00115911">
        <w:rPr>
          <w:b/>
          <w:lang w:val="fr-FR"/>
        </w:rPr>
        <w:t>teaux</w:t>
      </w:r>
      <w:r w:rsidRPr="0069337B">
        <w:rPr>
          <w:lang w:val="en-US"/>
        </w:rPr>
        <w:t xml:space="preserve"> in der </w:t>
      </w:r>
      <w:proofErr w:type="spellStart"/>
      <w:r w:rsidRPr="0069337B">
        <w:rPr>
          <w:lang w:val="en-US"/>
        </w:rPr>
        <w:t>Nederlanden</w:t>
      </w:r>
      <w:proofErr w:type="spellEnd"/>
      <w:r w:rsidRPr="000D0A00">
        <w:rPr>
          <w:lang w:val="en-US"/>
        </w:rPr>
        <w:t xml:space="preserve"> (1953) pp. 311.</w:t>
      </w:r>
    </w:p>
  </w:footnote>
  <w:footnote w:id="239">
    <w:p w14:paraId="004B32DC" w14:textId="77777777" w:rsidR="00FC5A6F" w:rsidRPr="00C35CF8" w:rsidRDefault="00FC5A6F">
      <w:pPr>
        <w:pStyle w:val="FootnoteText"/>
        <w:rPr>
          <w:lang w:val="en-US"/>
        </w:rPr>
      </w:pPr>
      <w:r>
        <w:rPr>
          <w:rStyle w:val="FootnoteReference"/>
        </w:rPr>
        <w:footnoteRef/>
      </w:r>
      <w:r w:rsidRPr="00C35CF8">
        <w:rPr>
          <w:lang w:val="en-US"/>
        </w:rPr>
        <w:t xml:space="preserve"> Cf. Med. V, 9.</w:t>
      </w:r>
    </w:p>
  </w:footnote>
  <w:footnote w:id="240">
    <w:p w14:paraId="004B32DD" w14:textId="77777777" w:rsidR="00FC5A6F" w:rsidRPr="008770EF" w:rsidRDefault="00FC5A6F">
      <w:pPr>
        <w:pStyle w:val="FootnoteText"/>
        <w:rPr>
          <w:lang w:val="en-US"/>
        </w:rPr>
      </w:pPr>
      <w:r>
        <w:rPr>
          <w:rStyle w:val="FootnoteReference"/>
        </w:rPr>
        <w:footnoteRef/>
      </w:r>
      <w:r w:rsidRPr="00C35CF8">
        <w:rPr>
          <w:lang w:val="en-US"/>
        </w:rPr>
        <w:t xml:space="preserve"> Cf. Med. </w:t>
      </w:r>
      <w:r w:rsidRPr="008770EF">
        <w:rPr>
          <w:lang w:val="en-US"/>
        </w:rPr>
        <w:t>IX, 10.</w:t>
      </w:r>
    </w:p>
  </w:footnote>
  <w:footnote w:id="241">
    <w:p w14:paraId="004B32DE" w14:textId="77777777" w:rsidR="00FC5A6F" w:rsidRPr="008770EF" w:rsidRDefault="00FC5A6F">
      <w:pPr>
        <w:pStyle w:val="FootnoteText"/>
        <w:rPr>
          <w:lang w:val="en-US"/>
        </w:rPr>
      </w:pPr>
      <w:r>
        <w:rPr>
          <w:rStyle w:val="FootnoteReference"/>
        </w:rPr>
        <w:footnoteRef/>
      </w:r>
      <w:r w:rsidRPr="008770EF">
        <w:rPr>
          <w:lang w:val="en-US"/>
        </w:rPr>
        <w:t xml:space="preserve"> Cf. Med. I, 3.</w:t>
      </w:r>
    </w:p>
  </w:footnote>
  <w:footnote w:id="242">
    <w:p w14:paraId="004B32DF"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XII, 4. </w:t>
      </w:r>
    </w:p>
  </w:footnote>
  <w:footnote w:id="243">
    <w:p w14:paraId="004B32E0"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III, 3. </w:t>
      </w:r>
    </w:p>
  </w:footnote>
  <w:footnote w:id="244">
    <w:p w14:paraId="004B32E1"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III, 4.</w:t>
      </w:r>
    </w:p>
  </w:footnote>
  <w:footnote w:id="245">
    <w:p w14:paraId="004B32E2"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XII, 9.</w:t>
      </w:r>
    </w:p>
  </w:footnote>
  <w:footnote w:id="246">
    <w:p w14:paraId="004B32E3"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VII, 7.</w:t>
      </w:r>
    </w:p>
  </w:footnote>
  <w:footnote w:id="247">
    <w:p w14:paraId="004B32E4"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VII, 8.</w:t>
      </w:r>
    </w:p>
  </w:footnote>
  <w:footnote w:id="248">
    <w:p w14:paraId="004B32E5" w14:textId="77777777" w:rsidR="00FC5A6F" w:rsidRPr="008770EF" w:rsidRDefault="00FC5A6F">
      <w:pPr>
        <w:pStyle w:val="FootnoteText"/>
        <w:rPr>
          <w:lang w:val="en-US"/>
        </w:rPr>
      </w:pPr>
      <w:r w:rsidRPr="00F25F0F">
        <w:rPr>
          <w:rStyle w:val="FootnoteReference"/>
        </w:rPr>
        <w:footnoteRef/>
      </w:r>
      <w:r w:rsidRPr="008770EF">
        <w:rPr>
          <w:lang w:val="en-US"/>
        </w:rPr>
        <w:t xml:space="preserve"> Id.</w:t>
      </w:r>
    </w:p>
  </w:footnote>
  <w:footnote w:id="249">
    <w:p w14:paraId="004B32E6"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 V, 3.</w:t>
      </w:r>
    </w:p>
  </w:footnote>
  <w:footnote w:id="250">
    <w:p w14:paraId="004B32E7" w14:textId="77777777" w:rsidR="00FC5A6F" w:rsidRPr="008770EF" w:rsidRDefault="00FC5A6F">
      <w:pPr>
        <w:pStyle w:val="FootnoteText"/>
        <w:rPr>
          <w:lang w:val="en-US"/>
        </w:rPr>
      </w:pPr>
      <w:r w:rsidRPr="00F25F0F">
        <w:rPr>
          <w:rStyle w:val="FootnoteReference"/>
        </w:rPr>
        <w:footnoteRef/>
      </w:r>
      <w:r w:rsidRPr="008770EF">
        <w:rPr>
          <w:lang w:val="en-US"/>
        </w:rPr>
        <w:t xml:space="preserve"> Cf. Med</w:t>
      </w:r>
      <w:r w:rsidRPr="00FB15BD">
        <w:rPr>
          <w:lang w:val="en-US"/>
        </w:rPr>
        <w:t xml:space="preserve">. V, 9. </w:t>
      </w:r>
    </w:p>
  </w:footnote>
  <w:footnote w:id="251">
    <w:p w14:paraId="004B32E8" w14:textId="77777777" w:rsidR="00FC5A6F" w:rsidRPr="00FB15BD" w:rsidRDefault="00FC5A6F">
      <w:pPr>
        <w:pStyle w:val="FootnoteText"/>
        <w:rPr>
          <w:lang w:val="en-US"/>
        </w:rPr>
      </w:pPr>
      <w:r>
        <w:rPr>
          <w:rStyle w:val="FootnoteReference"/>
        </w:rPr>
        <w:footnoteRef/>
      </w:r>
      <w:r w:rsidRPr="00FB15BD">
        <w:rPr>
          <w:lang w:val="en-US"/>
        </w:rPr>
        <w:t xml:space="preserve"> </w:t>
      </w:r>
      <w:r w:rsidRPr="00C35CF8">
        <w:rPr>
          <w:lang w:val="en-US"/>
        </w:rPr>
        <w:t xml:space="preserve">Cf. Med. </w:t>
      </w:r>
      <w:r>
        <w:rPr>
          <w:lang w:val="en-US"/>
        </w:rPr>
        <w:t>V</w:t>
      </w:r>
      <w:r w:rsidRPr="00C35CF8">
        <w:rPr>
          <w:lang w:val="en-US"/>
        </w:rPr>
        <w:t xml:space="preserve">, </w:t>
      </w:r>
      <w:r>
        <w:rPr>
          <w:lang w:val="en-US"/>
        </w:rPr>
        <w:t>1</w:t>
      </w:r>
      <w:r w:rsidRPr="00C35CF8">
        <w:rPr>
          <w:lang w:val="en-US"/>
        </w:rPr>
        <w:t>.</w:t>
      </w:r>
      <w:r>
        <w:rPr>
          <w:lang w:val="en-US"/>
        </w:rPr>
        <w:t xml:space="preserve"> </w:t>
      </w:r>
    </w:p>
  </w:footnote>
  <w:footnote w:id="252">
    <w:p w14:paraId="004B32E9" w14:textId="77777777" w:rsidR="00FC5A6F" w:rsidRPr="008770EF" w:rsidRDefault="00FC5A6F">
      <w:pPr>
        <w:pStyle w:val="FootnoteText"/>
        <w:rPr>
          <w:lang w:val="en-US"/>
        </w:rPr>
      </w:pPr>
      <w:r>
        <w:rPr>
          <w:rStyle w:val="FootnoteReference"/>
        </w:rPr>
        <w:footnoteRef/>
      </w:r>
      <w:r w:rsidRPr="00FB15BD">
        <w:rPr>
          <w:lang w:val="en-US"/>
        </w:rPr>
        <w:t xml:space="preserve"> </w:t>
      </w:r>
      <w:r w:rsidRPr="00C35CF8">
        <w:rPr>
          <w:lang w:val="en-US"/>
        </w:rPr>
        <w:t xml:space="preserve">Cf. Med. </w:t>
      </w:r>
      <w:r>
        <w:rPr>
          <w:lang w:val="en-US"/>
        </w:rPr>
        <w:t>I</w:t>
      </w:r>
      <w:r w:rsidRPr="00C35CF8">
        <w:rPr>
          <w:lang w:val="en-US"/>
        </w:rPr>
        <w:t>X</w:t>
      </w:r>
      <w:r>
        <w:rPr>
          <w:lang w:val="en-US"/>
        </w:rPr>
        <w:t>, 11</w:t>
      </w:r>
      <w:r w:rsidRPr="00C35CF8">
        <w:rPr>
          <w:lang w:val="en-US"/>
        </w:rPr>
        <w:t>.</w:t>
      </w:r>
      <w:r>
        <w:rPr>
          <w:lang w:val="en-US"/>
        </w:rPr>
        <w:t xml:space="preserve"> </w:t>
      </w:r>
    </w:p>
  </w:footnote>
  <w:footnote w:id="253">
    <w:p w14:paraId="004B32EA" w14:textId="77777777" w:rsidR="00FC5A6F" w:rsidRPr="008770EF" w:rsidRDefault="00FC5A6F">
      <w:pPr>
        <w:pStyle w:val="FootnoteText"/>
        <w:rPr>
          <w:lang w:val="en-US"/>
        </w:rPr>
      </w:pPr>
      <w:r>
        <w:rPr>
          <w:rStyle w:val="FootnoteReference"/>
        </w:rPr>
        <w:footnoteRef/>
      </w:r>
      <w:r w:rsidRPr="008770EF">
        <w:rPr>
          <w:lang w:val="en-US"/>
        </w:rPr>
        <w:t xml:space="preserve"> </w:t>
      </w:r>
      <w:r w:rsidRPr="00C35CF8">
        <w:rPr>
          <w:lang w:val="en-US"/>
        </w:rPr>
        <w:t>Cf</w:t>
      </w:r>
      <w:r>
        <w:rPr>
          <w:lang w:val="en-US"/>
        </w:rPr>
        <w:t>. Med. V, 11</w:t>
      </w:r>
      <w:r w:rsidRPr="00C35CF8">
        <w:rPr>
          <w:lang w:val="en-US"/>
        </w:rPr>
        <w:t>.</w:t>
      </w:r>
    </w:p>
  </w:footnote>
  <w:footnote w:id="254">
    <w:p w14:paraId="004B32EB" w14:textId="77777777" w:rsidR="00FC5A6F" w:rsidRPr="008770EF" w:rsidRDefault="00FC5A6F">
      <w:pPr>
        <w:pStyle w:val="FootnoteText"/>
        <w:rPr>
          <w:lang w:val="en-US"/>
        </w:rPr>
      </w:pPr>
      <w:r>
        <w:rPr>
          <w:rStyle w:val="FootnoteReference"/>
        </w:rPr>
        <w:footnoteRef/>
      </w:r>
      <w:r w:rsidRPr="008770EF">
        <w:rPr>
          <w:lang w:val="en-US"/>
        </w:rPr>
        <w:t xml:space="preserve"> </w:t>
      </w:r>
      <w:r w:rsidRPr="00C35CF8">
        <w:rPr>
          <w:lang w:val="en-US"/>
        </w:rPr>
        <w:t>Cf</w:t>
      </w:r>
      <w:r>
        <w:rPr>
          <w:lang w:val="en-US"/>
        </w:rPr>
        <w:t>. Med. II, 3. 5; IX, 6</w:t>
      </w:r>
      <w:r w:rsidRPr="00C35CF8">
        <w:rPr>
          <w:lang w:val="en-US"/>
        </w:rPr>
        <w:t>.</w:t>
      </w:r>
    </w:p>
  </w:footnote>
  <w:footnote w:id="255">
    <w:p w14:paraId="004B32EC" w14:textId="77777777" w:rsidR="00FC5A6F" w:rsidRPr="008770EF" w:rsidRDefault="00FC5A6F">
      <w:pPr>
        <w:pStyle w:val="FootnoteText"/>
        <w:rPr>
          <w:lang w:val="en-US"/>
        </w:rPr>
      </w:pPr>
      <w:r>
        <w:rPr>
          <w:rStyle w:val="FootnoteReference"/>
        </w:rPr>
        <w:footnoteRef/>
      </w:r>
      <w:r w:rsidRPr="008770EF">
        <w:rPr>
          <w:lang w:val="en-US"/>
        </w:rPr>
        <w:t xml:space="preserve"> </w:t>
      </w:r>
      <w:r w:rsidRPr="00C35CF8">
        <w:rPr>
          <w:lang w:val="en-US"/>
        </w:rPr>
        <w:t>Cf</w:t>
      </w:r>
      <w:r>
        <w:rPr>
          <w:lang w:val="en-US"/>
        </w:rPr>
        <w:t>. Med. IV, 10</w:t>
      </w:r>
      <w:r w:rsidRPr="00C35CF8">
        <w:rPr>
          <w:lang w:val="en-US"/>
        </w:rPr>
        <w:t>.</w:t>
      </w:r>
    </w:p>
  </w:footnote>
  <w:footnote w:id="256">
    <w:p w14:paraId="004B32ED" w14:textId="77777777" w:rsidR="00FC5A6F" w:rsidRPr="008770EF" w:rsidRDefault="00FC5A6F">
      <w:pPr>
        <w:pStyle w:val="FootnoteText"/>
        <w:rPr>
          <w:lang w:val="en-US"/>
        </w:rPr>
      </w:pPr>
      <w:r>
        <w:rPr>
          <w:rStyle w:val="FootnoteReference"/>
        </w:rPr>
        <w:footnoteRef/>
      </w:r>
      <w:r w:rsidRPr="008770EF">
        <w:rPr>
          <w:lang w:val="en-US"/>
        </w:rPr>
        <w:t xml:space="preserve"> Cf. Med. IX, 6; IX, 2.</w:t>
      </w:r>
    </w:p>
  </w:footnote>
  <w:footnote w:id="257">
    <w:p w14:paraId="004B32EE" w14:textId="77777777" w:rsidR="00FC5A6F" w:rsidRPr="008770EF" w:rsidRDefault="00FC5A6F">
      <w:pPr>
        <w:pStyle w:val="FootnoteText"/>
        <w:rPr>
          <w:lang w:val="en-US"/>
        </w:rPr>
      </w:pPr>
      <w:r>
        <w:rPr>
          <w:rStyle w:val="FootnoteReference"/>
        </w:rPr>
        <w:footnoteRef/>
      </w:r>
      <w:r w:rsidRPr="008770EF">
        <w:rPr>
          <w:lang w:val="en-US"/>
        </w:rPr>
        <w:t xml:space="preserve"> Cf. Med. IV, 7.</w:t>
      </w:r>
    </w:p>
  </w:footnote>
  <w:footnote w:id="258">
    <w:p w14:paraId="004B32EF" w14:textId="77777777" w:rsidR="00FC5A6F" w:rsidRPr="008770EF" w:rsidRDefault="00FC5A6F">
      <w:pPr>
        <w:pStyle w:val="FootnoteText"/>
        <w:rPr>
          <w:lang w:val="en-US"/>
        </w:rPr>
      </w:pPr>
      <w:r>
        <w:rPr>
          <w:rStyle w:val="FootnoteReference"/>
        </w:rPr>
        <w:footnoteRef/>
      </w:r>
      <w:r w:rsidRPr="008770EF">
        <w:rPr>
          <w:lang w:val="en-US"/>
        </w:rPr>
        <w:t xml:space="preserve"> Cf. Med. II, 3.</w:t>
      </w:r>
    </w:p>
  </w:footnote>
  <w:footnote w:id="259">
    <w:p w14:paraId="004B32F0" w14:textId="77777777" w:rsidR="00FC5A6F" w:rsidRPr="00AE7817" w:rsidRDefault="00FC5A6F">
      <w:pPr>
        <w:pStyle w:val="FootnoteText"/>
        <w:rPr>
          <w:lang w:val="en-US"/>
        </w:rPr>
      </w:pPr>
      <w:r>
        <w:rPr>
          <w:rStyle w:val="FootnoteReference"/>
        </w:rPr>
        <w:footnoteRef/>
      </w:r>
      <w:r w:rsidRPr="00AE7817">
        <w:rPr>
          <w:lang w:val="en-US"/>
        </w:rPr>
        <w:t xml:space="preserve"> Cf. Med. XI, 4.</w:t>
      </w:r>
    </w:p>
  </w:footnote>
  <w:footnote w:id="260">
    <w:p w14:paraId="004B32F1" w14:textId="77777777" w:rsidR="00FC5A6F" w:rsidRPr="00AE7817" w:rsidRDefault="00FC5A6F">
      <w:pPr>
        <w:pStyle w:val="FootnoteText"/>
        <w:rPr>
          <w:lang w:val="en-US"/>
        </w:rPr>
      </w:pPr>
      <w:r>
        <w:rPr>
          <w:rStyle w:val="FootnoteReference"/>
        </w:rPr>
        <w:footnoteRef/>
      </w:r>
      <w:r w:rsidRPr="00AE7817">
        <w:rPr>
          <w:lang w:val="en-US"/>
        </w:rPr>
        <w:t xml:space="preserve"> Cf. Med. V, 9-11.</w:t>
      </w:r>
    </w:p>
  </w:footnote>
  <w:footnote w:id="261">
    <w:p w14:paraId="004B32F2" w14:textId="77777777" w:rsidR="00FC5A6F" w:rsidRPr="00AE7817" w:rsidRDefault="00FC5A6F" w:rsidP="008770EF">
      <w:pPr>
        <w:pStyle w:val="FootnoteText"/>
        <w:rPr>
          <w:lang w:val="en-US"/>
        </w:rPr>
      </w:pPr>
      <w:r>
        <w:rPr>
          <w:rStyle w:val="FootnoteReference"/>
        </w:rPr>
        <w:footnoteRef/>
      </w:r>
      <w:r w:rsidRPr="00AE7817">
        <w:rPr>
          <w:lang w:val="en-US"/>
        </w:rPr>
        <w:t xml:space="preserve"> Cf. Med. V, 7; VIII, 3.</w:t>
      </w:r>
    </w:p>
  </w:footnote>
  <w:footnote w:id="262">
    <w:p w14:paraId="004B32F3" w14:textId="77777777" w:rsidR="00FC5A6F" w:rsidRPr="00D419C7" w:rsidRDefault="00FC5A6F" w:rsidP="008770EF">
      <w:pPr>
        <w:pStyle w:val="FootnoteText"/>
        <w:rPr>
          <w:lang w:val="it-IT"/>
        </w:rPr>
      </w:pPr>
      <w:r>
        <w:rPr>
          <w:rStyle w:val="FootnoteReference"/>
        </w:rPr>
        <w:footnoteRef/>
      </w:r>
      <w:r w:rsidRPr="00AE7817">
        <w:rPr>
          <w:lang w:val="en-US"/>
        </w:rPr>
        <w:t xml:space="preserve"> Cf. Med. III, 1. </w:t>
      </w:r>
      <w:r w:rsidRPr="00D419C7">
        <w:rPr>
          <w:lang w:val="it-IT"/>
        </w:rPr>
        <w:t>10; VII, 5. 7.</w:t>
      </w:r>
    </w:p>
  </w:footnote>
  <w:footnote w:id="263">
    <w:p w14:paraId="004B32F4" w14:textId="77777777" w:rsidR="00FC5A6F" w:rsidRPr="00AE7817" w:rsidRDefault="00FC5A6F">
      <w:pPr>
        <w:pStyle w:val="FootnoteText"/>
      </w:pPr>
      <w:r>
        <w:rPr>
          <w:rStyle w:val="FootnoteReference"/>
        </w:rPr>
        <w:footnoteRef/>
      </w:r>
      <w:r w:rsidRPr="00D419C7">
        <w:rPr>
          <w:lang w:val="it-IT"/>
        </w:rPr>
        <w:t xml:space="preserve"> Cf. Med. I, 6; VI, 3. </w:t>
      </w:r>
      <w:r w:rsidRPr="00AE7817">
        <w:t>11; X, 2. 11.</w:t>
      </w:r>
    </w:p>
  </w:footnote>
  <w:footnote w:id="264">
    <w:p w14:paraId="004B32F5" w14:textId="77777777" w:rsidR="00FC5A6F" w:rsidRPr="00AE7817" w:rsidRDefault="00FC5A6F">
      <w:pPr>
        <w:pStyle w:val="FootnoteText"/>
      </w:pPr>
      <w:r>
        <w:rPr>
          <w:rStyle w:val="FootnoteReference"/>
        </w:rPr>
        <w:footnoteRef/>
      </w:r>
      <w:r w:rsidRPr="00AE7817">
        <w:t xml:space="preserve"> Cf. </w:t>
      </w:r>
      <w:proofErr w:type="spellStart"/>
      <w:r w:rsidRPr="00AE7817">
        <w:t>Med</w:t>
      </w:r>
      <w:proofErr w:type="spellEnd"/>
      <w:r w:rsidRPr="00AE7817">
        <w:t>. VI, 11.</w:t>
      </w:r>
    </w:p>
  </w:footnote>
  <w:footnote w:id="265">
    <w:p w14:paraId="004B32F6" w14:textId="77777777" w:rsidR="00FC5A6F" w:rsidRPr="00AE7817" w:rsidRDefault="00FC5A6F" w:rsidP="005C500E">
      <w:pPr>
        <w:pStyle w:val="FootnoteText"/>
        <w:jc w:val="both"/>
        <w:rPr>
          <w:lang w:val="fr-FR"/>
        </w:rPr>
      </w:pPr>
      <w:r>
        <w:rPr>
          <w:rStyle w:val="FootnoteReference"/>
        </w:rPr>
        <w:footnoteRef/>
      </w:r>
      <w:r>
        <w:t xml:space="preserve"> Cf. D. ALONSO: </w:t>
      </w:r>
      <w:r>
        <w:rPr>
          <w:b/>
        </w:rPr>
        <w:t>Poesía Española. Ensayos de métodos y límites estilísticos</w:t>
      </w:r>
      <w:r>
        <w:t xml:space="preserve">. </w:t>
      </w:r>
      <w:r w:rsidRPr="00AE7817">
        <w:rPr>
          <w:lang w:val="fr-FR"/>
        </w:rPr>
        <w:t>Madrid (1971), pp. 481-493.</w:t>
      </w:r>
    </w:p>
  </w:footnote>
  <w:footnote w:id="266">
    <w:p w14:paraId="004B32F7" w14:textId="77777777" w:rsidR="00FC5A6F" w:rsidRPr="00AE7817" w:rsidRDefault="00FC5A6F">
      <w:pPr>
        <w:pStyle w:val="FootnoteText"/>
        <w:rPr>
          <w:lang w:val="fr-FR"/>
        </w:rPr>
      </w:pPr>
      <w:r>
        <w:rPr>
          <w:rStyle w:val="FootnoteReference"/>
        </w:rPr>
        <w:footnoteRef/>
      </w:r>
      <w:r w:rsidRPr="00AE7817">
        <w:rPr>
          <w:lang w:val="fr-FR"/>
        </w:rPr>
        <w:t xml:space="preserve"> Cf. </w:t>
      </w:r>
      <w:proofErr w:type="spellStart"/>
      <w:r w:rsidRPr="00AE7817">
        <w:rPr>
          <w:lang w:val="fr-FR"/>
        </w:rPr>
        <w:t>Ib</w:t>
      </w:r>
      <w:proofErr w:type="spellEnd"/>
      <w:r w:rsidRPr="00AE7817">
        <w:rPr>
          <w:lang w:val="fr-FR"/>
        </w:rPr>
        <w:t>., p. 425.</w:t>
      </w:r>
    </w:p>
  </w:footnote>
  <w:footnote w:id="267">
    <w:p w14:paraId="004B32F8" w14:textId="77777777" w:rsidR="00FC5A6F" w:rsidRPr="00340C04" w:rsidRDefault="00FC5A6F" w:rsidP="005C500E">
      <w:pPr>
        <w:pStyle w:val="FootnoteText"/>
        <w:jc w:val="both"/>
        <w:rPr>
          <w:lang w:val="fr-FR"/>
        </w:rPr>
      </w:pPr>
      <w:r>
        <w:rPr>
          <w:rStyle w:val="FootnoteReference"/>
        </w:rPr>
        <w:footnoteRef/>
      </w:r>
      <w:r w:rsidRPr="00340C04">
        <w:rPr>
          <w:lang w:val="fr-FR"/>
        </w:rPr>
        <w:t xml:space="preserve"> </w:t>
      </w:r>
      <w:r>
        <w:rPr>
          <w:lang w:val="fr-FR"/>
        </w:rPr>
        <w:t>Cf. CH. MO</w:t>
      </w:r>
      <w:r w:rsidRPr="00340C04">
        <w:rPr>
          <w:lang w:val="fr-FR"/>
        </w:rPr>
        <w:t>H</w:t>
      </w:r>
      <w:r>
        <w:rPr>
          <w:lang w:val="fr-FR"/>
        </w:rPr>
        <w:t>R</w:t>
      </w:r>
      <w:r w:rsidRPr="00340C04">
        <w:rPr>
          <w:lang w:val="fr-FR"/>
        </w:rPr>
        <w:t xml:space="preserve">MANN: </w:t>
      </w:r>
      <w:r w:rsidRPr="00340C04">
        <w:rPr>
          <w:b/>
          <w:lang w:val="fr-FR"/>
        </w:rPr>
        <w:t>Problèmes stylistiques dans la litt</w:t>
      </w:r>
      <w:r>
        <w:rPr>
          <w:b/>
          <w:lang w:val="fr-FR"/>
        </w:rPr>
        <w:t>érature laine chrétienne</w:t>
      </w:r>
      <w:r>
        <w:rPr>
          <w:lang w:val="fr-FR"/>
        </w:rPr>
        <w:t xml:space="preserve">, en </w:t>
      </w:r>
      <w:r w:rsidRPr="001338F5">
        <w:rPr>
          <w:b/>
          <w:lang w:val="la-Latn"/>
        </w:rPr>
        <w:t>Vigili</w:t>
      </w:r>
      <w:r w:rsidRPr="001338F5">
        <w:rPr>
          <w:rFonts w:cstheme="minorHAnsi"/>
          <w:b/>
          <w:lang w:val="la-Latn"/>
        </w:rPr>
        <w:t>æ</w:t>
      </w:r>
      <w:r>
        <w:rPr>
          <w:rFonts w:cstheme="minorHAnsi"/>
          <w:b/>
          <w:lang w:val="fr-FR"/>
        </w:rPr>
        <w:t xml:space="preserve"> </w:t>
      </w:r>
      <w:r w:rsidRPr="001338F5">
        <w:rPr>
          <w:rFonts w:cstheme="minorHAnsi"/>
          <w:b/>
          <w:lang w:val="la-Latn"/>
        </w:rPr>
        <w:t>Christianæ</w:t>
      </w:r>
      <w:r w:rsidRPr="00340C04">
        <w:rPr>
          <w:rFonts w:cstheme="minorHAnsi"/>
          <w:lang w:val="fr-FR"/>
        </w:rPr>
        <w:t>, 9</w:t>
      </w:r>
      <w:r>
        <w:rPr>
          <w:rFonts w:cstheme="minorHAnsi"/>
          <w:lang w:val="fr-FR"/>
        </w:rPr>
        <w:t xml:space="preserve"> (1955), p. 223.</w:t>
      </w:r>
    </w:p>
  </w:footnote>
  <w:footnote w:id="268">
    <w:p w14:paraId="004B32F9" w14:textId="77777777" w:rsidR="00FC5A6F" w:rsidRPr="00F14E76" w:rsidRDefault="00FC5A6F">
      <w:pPr>
        <w:pStyle w:val="FootnoteText"/>
      </w:pPr>
      <w:r>
        <w:rPr>
          <w:rStyle w:val="FootnoteReference"/>
        </w:rPr>
        <w:footnoteRef/>
      </w:r>
      <w:r>
        <w:t xml:space="preserve"> </w:t>
      </w:r>
      <w:r>
        <w:rPr>
          <w:b/>
        </w:rPr>
        <w:t>Carta de Oro</w:t>
      </w:r>
      <w:r>
        <w:t xml:space="preserve">. Ed. </w:t>
      </w:r>
      <w:r w:rsidRPr="001338F5">
        <w:rPr>
          <w:lang w:val="la-Latn"/>
        </w:rPr>
        <w:t>Studium</w:t>
      </w:r>
      <w:r>
        <w:t xml:space="preserve"> (Madrid), p. 23.</w:t>
      </w:r>
    </w:p>
  </w:footnote>
  <w:footnote w:id="269">
    <w:p w14:paraId="004B32FA" w14:textId="77777777" w:rsidR="00FC5A6F" w:rsidRPr="00D419C7" w:rsidRDefault="00FC5A6F" w:rsidP="00F14E76">
      <w:pPr>
        <w:pStyle w:val="FootnoteText"/>
        <w:jc w:val="both"/>
        <w:rPr>
          <w:lang w:val="it-IT"/>
        </w:rPr>
      </w:pPr>
      <w:r>
        <w:rPr>
          <w:rStyle w:val="FootnoteReference"/>
        </w:rPr>
        <w:footnoteRef/>
      </w:r>
      <w:r w:rsidRPr="00E73712">
        <w:t xml:space="preserve"> </w:t>
      </w:r>
      <w:r w:rsidRPr="00E73712">
        <w:rPr>
          <w:b/>
        </w:rPr>
        <w:t>“</w:t>
      </w:r>
      <w:r w:rsidRPr="001338F5">
        <w:rPr>
          <w:b/>
          <w:lang w:val="la-Latn"/>
        </w:rPr>
        <w:t>Optato ergo otio et quiete cum Maria, ad pedes Domini sedens pleruque et fratribus de plenitu</w:t>
      </w:r>
      <w:r w:rsidR="00E73712">
        <w:rPr>
          <w:b/>
        </w:rPr>
        <w:t>-d</w:t>
      </w:r>
      <w:r w:rsidRPr="001338F5">
        <w:rPr>
          <w:b/>
          <w:lang w:val="la-Latn"/>
        </w:rPr>
        <w:t>ine cordis sui verba vitæ ætern</w:t>
      </w:r>
      <w:r w:rsidRPr="001338F5">
        <w:rPr>
          <w:rFonts w:cstheme="minorHAnsi"/>
          <w:b/>
          <w:lang w:val="la-Latn"/>
        </w:rPr>
        <w:t>æ</w:t>
      </w:r>
      <w:r w:rsidRPr="001338F5">
        <w:rPr>
          <w:b/>
          <w:lang w:val="la-Latn"/>
        </w:rPr>
        <w:t xml:space="preserve"> propensius eructabat”</w:t>
      </w:r>
      <w:r w:rsidRPr="001338F5">
        <w:rPr>
          <w:lang w:val="la-Latn"/>
        </w:rPr>
        <w:t xml:space="preserve"> (S. LENSSENS: </w:t>
      </w:r>
      <w:r w:rsidRPr="001338F5">
        <w:rPr>
          <w:b/>
          <w:lang w:val="la-Latn"/>
        </w:rPr>
        <w:t>Hagiologium Cist. I</w:t>
      </w:r>
      <w:r w:rsidRPr="001338F5">
        <w:rPr>
          <w:lang w:val="la-Latn"/>
        </w:rPr>
        <w:t xml:space="preserve"> Guilel</w:t>
      </w:r>
      <w:r w:rsidR="00E73712" w:rsidRPr="00D419C7">
        <w:rPr>
          <w:lang w:val="it-IT"/>
        </w:rPr>
        <w:t>-</w:t>
      </w:r>
      <w:r w:rsidRPr="001338F5">
        <w:rPr>
          <w:lang w:val="la-Latn"/>
        </w:rPr>
        <w:t>mo a sto Teodorico</w:t>
      </w:r>
      <w:r w:rsidRPr="00D419C7">
        <w:rPr>
          <w:lang w:val="it-IT"/>
        </w:rPr>
        <w:t>, p. 207)</w:t>
      </w:r>
    </w:p>
  </w:footnote>
  <w:footnote w:id="270">
    <w:p w14:paraId="004B32FB" w14:textId="77777777" w:rsidR="00FC5A6F" w:rsidRPr="005C500E" w:rsidRDefault="00FC5A6F" w:rsidP="005C500E">
      <w:pPr>
        <w:pStyle w:val="FootnoteText"/>
        <w:jc w:val="both"/>
        <w:rPr>
          <w:lang w:val="fr-FR"/>
        </w:rPr>
      </w:pPr>
      <w:r>
        <w:rPr>
          <w:rStyle w:val="FootnoteReference"/>
        </w:rPr>
        <w:footnoteRef/>
      </w:r>
      <w:r w:rsidRPr="00D419C7">
        <w:rPr>
          <w:lang w:val="it-IT"/>
        </w:rPr>
        <w:t xml:space="preserve"> C. PONCELET: </w:t>
      </w:r>
      <w:r w:rsidRPr="00D419C7">
        <w:rPr>
          <w:b/>
          <w:lang w:val="it-IT"/>
        </w:rPr>
        <w:t xml:space="preserve">vie ancienne de Guill. </w:t>
      </w:r>
      <w:r>
        <w:rPr>
          <w:b/>
          <w:lang w:val="fr-FR"/>
        </w:rPr>
        <w:t>De S. T.</w:t>
      </w:r>
      <w:r>
        <w:rPr>
          <w:lang w:val="fr-FR"/>
        </w:rPr>
        <w:t xml:space="preserve">, en </w:t>
      </w:r>
      <w:r>
        <w:rPr>
          <w:b/>
          <w:lang w:val="fr-FR"/>
        </w:rPr>
        <w:t>Mélanges Godefroid Kurt</w:t>
      </w:r>
      <w:r>
        <w:rPr>
          <w:lang w:val="fr-FR"/>
        </w:rPr>
        <w:t>. I. Liège (1908), p. 44.</w:t>
      </w:r>
    </w:p>
  </w:footnote>
  <w:footnote w:id="271">
    <w:p w14:paraId="004B32FC" w14:textId="77777777" w:rsidR="00FC5A6F" w:rsidRPr="00196A50" w:rsidRDefault="00FC5A6F">
      <w:pPr>
        <w:pStyle w:val="FootnoteText"/>
        <w:rPr>
          <w:lang w:val="fr-FR"/>
        </w:rPr>
      </w:pPr>
      <w:r>
        <w:rPr>
          <w:rStyle w:val="FootnoteReference"/>
        </w:rPr>
        <w:footnoteRef/>
      </w:r>
      <w:r w:rsidRPr="00196A50">
        <w:rPr>
          <w:lang w:val="fr-FR"/>
        </w:rPr>
        <w:t xml:space="preserve"> Cf. </w:t>
      </w:r>
      <w:proofErr w:type="spellStart"/>
      <w:r w:rsidRPr="00094658">
        <w:rPr>
          <w:b/>
          <w:lang w:val="fr-FR"/>
        </w:rPr>
        <w:t>Etimologías</w:t>
      </w:r>
      <w:proofErr w:type="spellEnd"/>
      <w:r w:rsidRPr="00196A50">
        <w:rPr>
          <w:lang w:val="fr-FR"/>
        </w:rPr>
        <w:t>. 1, 9, PL 82, 86c.</w:t>
      </w:r>
    </w:p>
  </w:footnote>
  <w:footnote w:id="272">
    <w:p w14:paraId="004B32FD" w14:textId="77777777" w:rsidR="00FC5A6F" w:rsidRPr="00AE7817" w:rsidRDefault="00FC5A6F">
      <w:pPr>
        <w:pStyle w:val="FootnoteText"/>
        <w:rPr>
          <w:lang w:val="fr-FR"/>
        </w:rPr>
      </w:pPr>
      <w:r>
        <w:rPr>
          <w:rStyle w:val="FootnoteReference"/>
        </w:rPr>
        <w:footnoteRef/>
      </w:r>
      <w:r w:rsidRPr="00AE7817">
        <w:rPr>
          <w:lang w:val="fr-FR"/>
        </w:rPr>
        <w:t xml:space="preserve"> </w:t>
      </w:r>
      <w:r w:rsidRPr="00AE7817">
        <w:rPr>
          <w:b/>
          <w:lang w:val="fr-FR"/>
        </w:rPr>
        <w:t>Méditations et prières</w:t>
      </w:r>
      <w:r w:rsidRPr="00AE7817">
        <w:rPr>
          <w:lang w:val="fr-FR"/>
        </w:rPr>
        <w:t>, p. 77, n. 1.</w:t>
      </w:r>
    </w:p>
  </w:footnote>
  <w:footnote w:id="273">
    <w:p w14:paraId="004B32FE" w14:textId="77777777" w:rsidR="00FC5A6F" w:rsidRDefault="00FC5A6F">
      <w:pPr>
        <w:pStyle w:val="FootnoteText"/>
      </w:pPr>
      <w:r>
        <w:rPr>
          <w:rStyle w:val="FootnoteReference"/>
        </w:rPr>
        <w:footnoteRef/>
      </w:r>
      <w:r>
        <w:t xml:space="preserve"> Presentado en la Ed. del P. Robert Thomas, en la colección </w:t>
      </w:r>
      <w:proofErr w:type="spellStart"/>
      <w:r w:rsidRPr="00196A50">
        <w:t>Pain</w:t>
      </w:r>
      <w:proofErr w:type="spellEnd"/>
      <w:r>
        <w:t xml:space="preserve"> de </w:t>
      </w:r>
      <w:proofErr w:type="spellStart"/>
      <w:r>
        <w:t>C</w:t>
      </w:r>
      <w:r>
        <w:rPr>
          <w:rFonts w:cstheme="minorHAnsi"/>
        </w:rPr>
        <w:t>î</w:t>
      </w:r>
      <w:r>
        <w:t>teaux</w:t>
      </w:r>
      <w:proofErr w:type="spellEnd"/>
      <w:r>
        <w:t>.</w:t>
      </w:r>
    </w:p>
  </w:footnote>
  <w:footnote w:id="274">
    <w:p w14:paraId="004B32FF" w14:textId="77777777" w:rsidR="00FC5A6F" w:rsidRPr="00830444" w:rsidRDefault="00FC5A6F" w:rsidP="00830444">
      <w:pPr>
        <w:pStyle w:val="FootnoteText"/>
        <w:jc w:val="both"/>
        <w:rPr>
          <w:lang w:val="fr-FR"/>
        </w:rPr>
      </w:pPr>
      <w:r>
        <w:rPr>
          <w:rStyle w:val="FootnoteReference"/>
        </w:rPr>
        <w:footnoteRef/>
      </w:r>
      <w:r w:rsidRPr="00D419C7">
        <w:rPr>
          <w:lang w:val="it-IT"/>
        </w:rPr>
        <w:t xml:space="preserve"> Cf. </w:t>
      </w:r>
      <w:r w:rsidRPr="00D419C7">
        <w:rPr>
          <w:b/>
          <w:lang w:val="it-IT"/>
        </w:rPr>
        <w:t xml:space="preserve">Meditativa </w:t>
      </w:r>
      <w:r w:rsidRPr="001338F5">
        <w:rPr>
          <w:b/>
          <w:lang w:val="la-Latn"/>
        </w:rPr>
        <w:t>Oratio</w:t>
      </w:r>
      <w:r w:rsidRPr="00D419C7">
        <w:rPr>
          <w:b/>
          <w:lang w:val="it-IT"/>
        </w:rPr>
        <w:t>, n. XIII.</w:t>
      </w:r>
      <w:r w:rsidRPr="00D419C7">
        <w:rPr>
          <w:lang w:val="it-IT"/>
        </w:rPr>
        <w:t xml:space="preserve"> </w:t>
      </w:r>
      <w:r w:rsidRPr="00830444">
        <w:rPr>
          <w:lang w:val="fr-FR"/>
        </w:rPr>
        <w:t xml:space="preserve">Une page encore inédite de </w:t>
      </w:r>
      <w:proofErr w:type="spellStart"/>
      <w:r w:rsidRPr="00830444">
        <w:rPr>
          <w:lang w:val="fr-FR"/>
        </w:rPr>
        <w:t>Guill</w:t>
      </w:r>
      <w:proofErr w:type="spellEnd"/>
      <w:r w:rsidRPr="00830444">
        <w:rPr>
          <w:lang w:val="fr-FR"/>
        </w:rPr>
        <w:t xml:space="preserve">. </w:t>
      </w:r>
      <w:proofErr w:type="gramStart"/>
      <w:r>
        <w:rPr>
          <w:lang w:val="fr-FR"/>
        </w:rPr>
        <w:t>de</w:t>
      </w:r>
      <w:proofErr w:type="gramEnd"/>
      <w:r>
        <w:rPr>
          <w:lang w:val="fr-FR"/>
        </w:rPr>
        <w:t xml:space="preserve"> S. T. en </w:t>
      </w:r>
      <w:r>
        <w:rPr>
          <w:b/>
          <w:lang w:val="fr-FR"/>
        </w:rPr>
        <w:t>Coll. OCR</w:t>
      </w:r>
      <w:r>
        <w:rPr>
          <w:lang w:val="fr-FR"/>
        </w:rPr>
        <w:t xml:space="preserve"> (1940), pp. 2, 12.</w:t>
      </w:r>
    </w:p>
  </w:footnote>
  <w:footnote w:id="275">
    <w:p w14:paraId="004B3300" w14:textId="77777777" w:rsidR="00FC5A6F" w:rsidRPr="008D3412" w:rsidRDefault="00FC5A6F" w:rsidP="008D3412">
      <w:pPr>
        <w:pStyle w:val="FootnoteText"/>
        <w:jc w:val="both"/>
        <w:rPr>
          <w:lang w:val="fr-FR"/>
        </w:rPr>
      </w:pPr>
      <w:r>
        <w:rPr>
          <w:rStyle w:val="FootnoteReference"/>
        </w:rPr>
        <w:footnoteRef/>
      </w:r>
      <w:r w:rsidRPr="008D3412">
        <w:rPr>
          <w:lang w:val="fr-FR"/>
        </w:rPr>
        <w:t xml:space="preserve"> Cf. A. ADAM: </w:t>
      </w:r>
      <w:proofErr w:type="spellStart"/>
      <w:r w:rsidRPr="008D3412">
        <w:rPr>
          <w:b/>
          <w:lang w:val="fr-FR"/>
        </w:rPr>
        <w:t>Guill</w:t>
      </w:r>
      <w:proofErr w:type="spellEnd"/>
      <w:r w:rsidRPr="008D3412">
        <w:rPr>
          <w:b/>
          <w:lang w:val="fr-FR"/>
        </w:rPr>
        <w:t xml:space="preserve">. </w:t>
      </w:r>
      <w:proofErr w:type="gramStart"/>
      <w:r>
        <w:rPr>
          <w:b/>
          <w:lang w:val="fr-FR"/>
        </w:rPr>
        <w:t>d</w:t>
      </w:r>
      <w:r w:rsidRPr="008D3412">
        <w:rPr>
          <w:b/>
          <w:lang w:val="fr-FR"/>
        </w:rPr>
        <w:t>e</w:t>
      </w:r>
      <w:proofErr w:type="gramEnd"/>
      <w:r w:rsidRPr="008D3412">
        <w:rPr>
          <w:b/>
          <w:lang w:val="fr-FR"/>
        </w:rPr>
        <w:t xml:space="preserve"> S. </w:t>
      </w:r>
      <w:r>
        <w:rPr>
          <w:b/>
          <w:lang w:val="fr-FR"/>
        </w:rPr>
        <w:t>T. sa vie et ses œuvres</w:t>
      </w:r>
      <w:r>
        <w:rPr>
          <w:lang w:val="fr-FR"/>
        </w:rPr>
        <w:t xml:space="preserve">, </w:t>
      </w:r>
      <w:proofErr w:type="spellStart"/>
      <w:r>
        <w:rPr>
          <w:lang w:val="fr-FR"/>
        </w:rPr>
        <w:t>Brouges</w:t>
      </w:r>
      <w:proofErr w:type="spellEnd"/>
      <w:r>
        <w:rPr>
          <w:lang w:val="fr-FR"/>
        </w:rPr>
        <w:t xml:space="preserve"> (1923), p. 13 ; A. WILMART : </w:t>
      </w:r>
      <w:r>
        <w:rPr>
          <w:b/>
          <w:lang w:val="fr-FR"/>
        </w:rPr>
        <w:t xml:space="preserve">La série et la date des ouvrages de </w:t>
      </w:r>
      <w:proofErr w:type="spellStart"/>
      <w:r>
        <w:rPr>
          <w:b/>
          <w:lang w:val="fr-FR"/>
        </w:rPr>
        <w:t>Guill</w:t>
      </w:r>
      <w:proofErr w:type="spellEnd"/>
      <w:r>
        <w:rPr>
          <w:b/>
          <w:lang w:val="fr-FR"/>
        </w:rPr>
        <w:t xml:space="preserve">. </w:t>
      </w:r>
      <w:proofErr w:type="gramStart"/>
      <w:r>
        <w:rPr>
          <w:b/>
          <w:lang w:val="fr-FR"/>
        </w:rPr>
        <w:t>de</w:t>
      </w:r>
      <w:proofErr w:type="gramEnd"/>
      <w:r>
        <w:rPr>
          <w:b/>
          <w:lang w:val="fr-FR"/>
        </w:rPr>
        <w:t xml:space="preserve"> S. T.</w:t>
      </w:r>
      <w:r>
        <w:rPr>
          <w:lang w:val="fr-FR"/>
        </w:rPr>
        <w:t xml:space="preserve">, en </w:t>
      </w:r>
      <w:proofErr w:type="spellStart"/>
      <w:r>
        <w:rPr>
          <w:b/>
          <w:lang w:val="fr-FR"/>
        </w:rPr>
        <w:t>Rev</w:t>
      </w:r>
      <w:proofErr w:type="spellEnd"/>
      <w:r>
        <w:rPr>
          <w:b/>
          <w:lang w:val="fr-FR"/>
        </w:rPr>
        <w:t>. Mabillon</w:t>
      </w:r>
      <w:r>
        <w:rPr>
          <w:lang w:val="fr-FR"/>
        </w:rPr>
        <w:t xml:space="preserve"> (1929), col. 22-41.</w:t>
      </w:r>
    </w:p>
  </w:footnote>
  <w:footnote w:id="276">
    <w:p w14:paraId="004B3301" w14:textId="77777777" w:rsidR="00FC5A6F" w:rsidRPr="00D419C7" w:rsidRDefault="00FC5A6F">
      <w:pPr>
        <w:pStyle w:val="FootnoteText"/>
        <w:rPr>
          <w:lang w:val="fr-FR"/>
        </w:rPr>
      </w:pPr>
      <w:r>
        <w:rPr>
          <w:rStyle w:val="FootnoteReference"/>
        </w:rPr>
        <w:footnoteRef/>
      </w:r>
      <w:r w:rsidRPr="00D419C7">
        <w:rPr>
          <w:lang w:val="fr-FR"/>
        </w:rPr>
        <w:t xml:space="preserve"> </w:t>
      </w:r>
      <w:proofErr w:type="spellStart"/>
      <w:r w:rsidRPr="00D419C7">
        <w:rPr>
          <w:lang w:val="fr-FR"/>
        </w:rPr>
        <w:t>Edición</w:t>
      </w:r>
      <w:proofErr w:type="spellEnd"/>
      <w:r w:rsidRPr="00D419C7">
        <w:rPr>
          <w:lang w:val="fr-FR"/>
        </w:rPr>
        <w:t xml:space="preserve"> </w:t>
      </w:r>
      <w:proofErr w:type="spellStart"/>
      <w:r w:rsidRPr="00D419C7">
        <w:rPr>
          <w:lang w:val="fr-FR"/>
        </w:rPr>
        <w:t>Bonofonte</w:t>
      </w:r>
      <w:proofErr w:type="spellEnd"/>
      <w:r w:rsidRPr="00D419C7">
        <w:rPr>
          <w:lang w:val="fr-FR"/>
        </w:rPr>
        <w:t xml:space="preserve"> (1662), col. 22-41.</w:t>
      </w:r>
    </w:p>
  </w:footnote>
  <w:footnote w:id="277">
    <w:p w14:paraId="004B3302" w14:textId="77777777" w:rsidR="00FC5A6F" w:rsidRPr="00D419C7" w:rsidRDefault="00FC5A6F">
      <w:pPr>
        <w:pStyle w:val="FootnoteText"/>
        <w:rPr>
          <w:lang w:val="fr-FR"/>
        </w:rPr>
      </w:pPr>
      <w:r>
        <w:rPr>
          <w:rStyle w:val="FootnoteReference"/>
        </w:rPr>
        <w:footnoteRef/>
      </w:r>
      <w:r w:rsidRPr="00D419C7">
        <w:rPr>
          <w:lang w:val="fr-FR"/>
        </w:rPr>
        <w:t xml:space="preserve"> PL 180, 205-248.</w:t>
      </w:r>
    </w:p>
  </w:footnote>
  <w:footnote w:id="278">
    <w:p w14:paraId="004B3303" w14:textId="77777777" w:rsidR="00FC5A6F" w:rsidRPr="00D419C7" w:rsidRDefault="00FC5A6F">
      <w:pPr>
        <w:pStyle w:val="FootnoteText"/>
        <w:rPr>
          <w:lang w:val="fr-FR"/>
        </w:rPr>
      </w:pPr>
      <w:r>
        <w:rPr>
          <w:rStyle w:val="FootnoteReference"/>
        </w:rPr>
        <w:footnoteRef/>
      </w:r>
      <w:r w:rsidRPr="00D419C7">
        <w:rPr>
          <w:lang w:val="fr-FR"/>
        </w:rPr>
        <w:t xml:space="preserve"> </w:t>
      </w:r>
      <w:r w:rsidRPr="001338F5">
        <w:rPr>
          <w:b/>
          <w:lang w:val="la-Latn"/>
        </w:rPr>
        <w:t>Meditativæ Orationes</w:t>
      </w:r>
      <w:r w:rsidRPr="00D419C7">
        <w:rPr>
          <w:lang w:val="fr-FR"/>
        </w:rPr>
        <w:t xml:space="preserve">, </w:t>
      </w:r>
      <w:proofErr w:type="spellStart"/>
      <w:r w:rsidRPr="00D419C7">
        <w:rPr>
          <w:lang w:val="fr-FR"/>
        </w:rPr>
        <w:t>París</w:t>
      </w:r>
      <w:proofErr w:type="spellEnd"/>
      <w:r w:rsidRPr="00D419C7">
        <w:rPr>
          <w:lang w:val="fr-FR"/>
        </w:rPr>
        <w:t>, 1934.</w:t>
      </w:r>
    </w:p>
  </w:footnote>
  <w:footnote w:id="279">
    <w:p w14:paraId="004B3304" w14:textId="77777777" w:rsidR="00FC5A6F" w:rsidRPr="008D3412" w:rsidRDefault="00FC5A6F">
      <w:pPr>
        <w:pStyle w:val="FootnoteText"/>
        <w:rPr>
          <w:lang w:val="fr-FR"/>
        </w:rPr>
      </w:pPr>
      <w:r>
        <w:rPr>
          <w:rStyle w:val="FootnoteReference"/>
        </w:rPr>
        <w:footnoteRef/>
      </w:r>
      <w:r w:rsidRPr="008D3412">
        <w:rPr>
          <w:lang w:val="fr-FR"/>
        </w:rPr>
        <w:t xml:space="preserve"> </w:t>
      </w:r>
      <w:r w:rsidRPr="008D3412">
        <w:rPr>
          <w:b/>
          <w:lang w:val="fr-FR"/>
        </w:rPr>
        <w:t>Méditations et prières</w:t>
      </w:r>
      <w:r w:rsidRPr="008D3412">
        <w:rPr>
          <w:lang w:val="fr-FR"/>
        </w:rPr>
        <w:t xml:space="preserve">, Ed. Universitaires, </w:t>
      </w:r>
      <w:proofErr w:type="spellStart"/>
      <w:r w:rsidRPr="008D3412">
        <w:rPr>
          <w:lang w:val="fr-FR"/>
        </w:rPr>
        <w:t>Brouxelles</w:t>
      </w:r>
      <w:proofErr w:type="spellEnd"/>
      <w:r w:rsidRPr="008D3412">
        <w:rPr>
          <w:lang w:val="fr-FR"/>
        </w:rPr>
        <w:t>, 1945.</w:t>
      </w:r>
    </w:p>
  </w:footnote>
  <w:footnote w:id="280">
    <w:p w14:paraId="004B3305" w14:textId="77777777" w:rsidR="00FC5A6F" w:rsidRPr="00E8670B" w:rsidRDefault="00FC5A6F">
      <w:pPr>
        <w:pStyle w:val="FootnoteText"/>
      </w:pPr>
      <w:r>
        <w:rPr>
          <w:rStyle w:val="FootnoteReference"/>
        </w:rPr>
        <w:footnoteRef/>
      </w:r>
      <w:r w:rsidRPr="008D3412">
        <w:rPr>
          <w:lang w:val="fr-FR"/>
        </w:rPr>
        <w:t xml:space="preserve"> </w:t>
      </w:r>
      <w:r w:rsidRPr="008D3412">
        <w:rPr>
          <w:b/>
          <w:lang w:val="fr-FR"/>
        </w:rPr>
        <w:t>Oraisons méditées</w:t>
      </w:r>
      <w:r>
        <w:rPr>
          <w:lang w:val="fr-FR"/>
        </w:rPr>
        <w:t xml:space="preserve">, </w:t>
      </w:r>
      <w:r w:rsidRPr="008D3412">
        <w:rPr>
          <w:lang w:val="fr-FR"/>
        </w:rPr>
        <w:t>Pain de C</w:t>
      </w:r>
      <w:r w:rsidRPr="008D3412">
        <w:rPr>
          <w:rFonts w:cstheme="minorHAnsi"/>
          <w:lang w:val="fr-FR"/>
        </w:rPr>
        <w:t>î</w:t>
      </w:r>
      <w:r w:rsidRPr="008D3412">
        <w:rPr>
          <w:lang w:val="fr-FR"/>
        </w:rPr>
        <w:t xml:space="preserve">teaux, n. </w:t>
      </w:r>
      <w:r>
        <w:rPr>
          <w:lang w:val="fr-FR"/>
        </w:rPr>
        <w:t xml:space="preserve">21-22. </w:t>
      </w:r>
      <w:r w:rsidRPr="00E8670B">
        <w:t xml:space="preserve">Pro </w:t>
      </w:r>
      <w:proofErr w:type="spellStart"/>
      <w:r w:rsidRPr="00E8670B">
        <w:t>manuscr</w:t>
      </w:r>
      <w:proofErr w:type="spellEnd"/>
      <w:r w:rsidRPr="00E8670B">
        <w:t xml:space="preserve">., </w:t>
      </w:r>
      <w:proofErr w:type="spellStart"/>
      <w:r w:rsidRPr="00E8670B">
        <w:t>Chambarand</w:t>
      </w:r>
      <w:proofErr w:type="spellEnd"/>
      <w:r w:rsidRPr="00E8670B">
        <w:t>, 1964-1965.</w:t>
      </w:r>
    </w:p>
  </w:footnote>
  <w:footnote w:id="281">
    <w:p w14:paraId="004B3306" w14:textId="77777777" w:rsidR="00FC5A6F" w:rsidRDefault="00FC5A6F" w:rsidP="00913FF4">
      <w:pPr>
        <w:pStyle w:val="FootnoteText"/>
        <w:jc w:val="both"/>
      </w:pPr>
      <w:r>
        <w:rPr>
          <w:rStyle w:val="FootnoteReference"/>
        </w:rPr>
        <w:footnoteRef/>
      </w:r>
      <w:r>
        <w:t xml:space="preserve"> El P. de GHELLINCK, en su artículo </w:t>
      </w:r>
      <w:r>
        <w:rPr>
          <w:b/>
        </w:rPr>
        <w:t>“</w:t>
      </w:r>
      <w:r w:rsidRPr="00C87C53">
        <w:rPr>
          <w:b/>
          <w:lang w:val="la-Latn"/>
        </w:rPr>
        <w:t>Eucharistie</w:t>
      </w:r>
      <w:r>
        <w:rPr>
          <w:b/>
        </w:rPr>
        <w:t>”</w:t>
      </w:r>
      <w:r>
        <w:t xml:space="preserve"> del </w:t>
      </w:r>
      <w:proofErr w:type="spellStart"/>
      <w:r>
        <w:t>Dict</w:t>
      </w:r>
      <w:proofErr w:type="spellEnd"/>
      <w:r>
        <w:t xml:space="preserve">. de </w:t>
      </w:r>
      <w:proofErr w:type="spellStart"/>
      <w:r>
        <w:t>theól</w:t>
      </w:r>
      <w:proofErr w:type="spellEnd"/>
      <w:r>
        <w:t xml:space="preserve">. </w:t>
      </w:r>
      <w:proofErr w:type="spellStart"/>
      <w:r>
        <w:t>cath</w:t>
      </w:r>
      <w:proofErr w:type="spellEnd"/>
      <w:r>
        <w:t>. (V, c. 1251) considera que Ruperto, cuando mandó su obra a CUNON, no modificó sensiblemente los capítulos censurados por Guillermo.</w:t>
      </w:r>
    </w:p>
  </w:footnote>
  <w:footnote w:id="282">
    <w:p w14:paraId="004B3307" w14:textId="77777777" w:rsidR="00FC5A6F" w:rsidRDefault="00FC5A6F">
      <w:pPr>
        <w:pStyle w:val="FootnoteText"/>
      </w:pPr>
      <w:r>
        <w:rPr>
          <w:rStyle w:val="FootnoteReference"/>
        </w:rPr>
        <w:footnoteRef/>
      </w:r>
      <w:r>
        <w:t xml:space="preserve"> Este monje es Ruperto, luego abad de Deutz. Cf. Introducción, pág. 116.</w:t>
      </w:r>
    </w:p>
  </w:footnote>
  <w:footnote w:id="283">
    <w:p w14:paraId="004B3308" w14:textId="77777777" w:rsidR="00FC5A6F" w:rsidRPr="009C4A8E" w:rsidRDefault="00FC5A6F">
      <w:pPr>
        <w:pStyle w:val="FootnoteText"/>
      </w:pPr>
      <w:r>
        <w:rPr>
          <w:rStyle w:val="FootnoteReference"/>
        </w:rPr>
        <w:footnoteRef/>
      </w:r>
      <w:r>
        <w:t xml:space="preserve"> </w:t>
      </w:r>
      <w:r w:rsidRPr="00045004">
        <w:rPr>
          <w:b/>
          <w:lang w:val="la-Latn"/>
        </w:rPr>
        <w:t>Illuminatos oculos cordis</w:t>
      </w:r>
      <w:r>
        <w:t xml:space="preserve">. Cf. </w:t>
      </w:r>
      <w:proofErr w:type="spellStart"/>
      <w:r>
        <w:t>Ef</w:t>
      </w:r>
      <w:proofErr w:type="spellEnd"/>
      <w:r>
        <w:t xml:space="preserve"> 1, 18.</w:t>
      </w:r>
    </w:p>
  </w:footnote>
  <w:footnote w:id="284">
    <w:p w14:paraId="004B3309" w14:textId="77777777" w:rsidR="00FC5A6F" w:rsidRDefault="00FC5A6F" w:rsidP="009C4A8E">
      <w:pPr>
        <w:pStyle w:val="FootnoteText"/>
        <w:jc w:val="both"/>
      </w:pPr>
      <w:r>
        <w:rPr>
          <w:rStyle w:val="FootnoteReference"/>
        </w:rPr>
        <w:footnoteRef/>
      </w:r>
      <w:r>
        <w:t xml:space="preserve"> Sobre “amor de la verdad”, “verdad del amor”, ver: Comentario sobre el Cantar, P. de C. II, 507, nota (2), pág. 128.</w:t>
      </w:r>
    </w:p>
  </w:footnote>
  <w:footnote w:id="285">
    <w:p w14:paraId="004B330A" w14:textId="77777777" w:rsidR="00FC5A6F" w:rsidRDefault="00FC5A6F">
      <w:pPr>
        <w:pStyle w:val="FootnoteText"/>
      </w:pPr>
      <w:r>
        <w:rPr>
          <w:rStyle w:val="FootnoteReference"/>
        </w:rPr>
        <w:footnoteRef/>
      </w:r>
      <w:r>
        <w:t xml:space="preserve"> Cf. </w:t>
      </w:r>
      <w:proofErr w:type="spellStart"/>
      <w:r>
        <w:t>Lc</w:t>
      </w:r>
      <w:proofErr w:type="spellEnd"/>
      <w:r>
        <w:t xml:space="preserve"> 2, 34.</w:t>
      </w:r>
    </w:p>
  </w:footnote>
  <w:footnote w:id="286">
    <w:p w14:paraId="004B330B" w14:textId="77777777" w:rsidR="00FC5A6F" w:rsidRPr="009C4A8E" w:rsidRDefault="00FC5A6F">
      <w:pPr>
        <w:pStyle w:val="FootnoteText"/>
      </w:pPr>
      <w:r>
        <w:rPr>
          <w:rStyle w:val="FootnoteReference"/>
        </w:rPr>
        <w:footnoteRef/>
      </w:r>
      <w:r>
        <w:t xml:space="preserve"> Ruperto, </w:t>
      </w:r>
      <w:r w:rsidRPr="00045004">
        <w:rPr>
          <w:b/>
          <w:lang w:val="la-Latn"/>
        </w:rPr>
        <w:t>De divinis officiis</w:t>
      </w:r>
      <w:r>
        <w:t>, II.</w:t>
      </w:r>
    </w:p>
  </w:footnote>
  <w:footnote w:id="287">
    <w:p w14:paraId="004B330C" w14:textId="77777777" w:rsidR="00FC5A6F" w:rsidRPr="00045004" w:rsidRDefault="00FC5A6F">
      <w:pPr>
        <w:pStyle w:val="FootnoteText"/>
        <w:rPr>
          <w:lang w:val="la-Latn"/>
        </w:rPr>
      </w:pPr>
      <w:r>
        <w:rPr>
          <w:rStyle w:val="FootnoteReference"/>
        </w:rPr>
        <w:footnoteRef/>
      </w:r>
      <w:r>
        <w:t xml:space="preserve"> Cf. </w:t>
      </w:r>
      <w:proofErr w:type="spellStart"/>
      <w:r>
        <w:t>Jn</w:t>
      </w:r>
      <w:proofErr w:type="spellEnd"/>
      <w:r>
        <w:t xml:space="preserve"> 2, 1 ss.</w:t>
      </w:r>
    </w:p>
  </w:footnote>
  <w:footnote w:id="288">
    <w:p w14:paraId="004B330D" w14:textId="77777777" w:rsidR="00FC5A6F" w:rsidRDefault="00FC5A6F">
      <w:pPr>
        <w:pStyle w:val="FootnoteText"/>
      </w:pPr>
      <w:r>
        <w:rPr>
          <w:rStyle w:val="FootnoteReference"/>
        </w:rPr>
        <w:footnoteRef/>
      </w:r>
      <w:r>
        <w:t xml:space="preserve"> AMBROSIO, Sobre los sacramentos.</w:t>
      </w:r>
    </w:p>
  </w:footnote>
  <w:footnote w:id="289">
    <w:p w14:paraId="004B330E" w14:textId="77777777" w:rsidR="00FC5A6F" w:rsidRPr="00B33600" w:rsidRDefault="00FC5A6F" w:rsidP="00B33600">
      <w:pPr>
        <w:pStyle w:val="FootnoteText"/>
        <w:jc w:val="both"/>
      </w:pPr>
      <w:r>
        <w:rPr>
          <w:rStyle w:val="FootnoteReference"/>
        </w:rPr>
        <w:footnoteRef/>
      </w:r>
      <w:r>
        <w:t xml:space="preserve"> BERENGARIO DE TOURS negaba la distinción de sustancia y accidente. De ahí que, al existir los accidentes de pan y de vino tuvo que afirmar la existencia del pan y rechazar la transustanciación. Según él, en la Eucaristía no se cambia la naturaleza del pan sino su espiritual significación. Negó primero la presencia real de Cristo en la Eucaristía y después afirmó que estaba según la humanidad, pero al mismo tiempo y juntamente con el pan y el vino. RUPERTO DE DEUTZ, a su vez, enseñó que la sustancia de pan y de vino se unía hipostáticamente al Verbo de Dios en la Eucaristía, casi de la misma manera que la carne humana se une a la persona del Verbo en la Encarnación. Esta unión se llama </w:t>
      </w:r>
      <w:r>
        <w:rPr>
          <w:b/>
        </w:rPr>
        <w:t>impanación</w:t>
      </w:r>
      <w:r>
        <w:t>.</w:t>
      </w:r>
    </w:p>
  </w:footnote>
  <w:footnote w:id="290">
    <w:p w14:paraId="004B330F" w14:textId="77777777" w:rsidR="00FC5A6F" w:rsidRDefault="00FC5A6F">
      <w:pPr>
        <w:pStyle w:val="FootnoteText"/>
      </w:pPr>
      <w:r>
        <w:rPr>
          <w:rStyle w:val="FootnoteReference"/>
        </w:rPr>
        <w:footnoteRef/>
      </w:r>
      <w:r>
        <w:t xml:space="preserve"> </w:t>
      </w:r>
      <w:proofErr w:type="spellStart"/>
      <w:r>
        <w:t>Jn</w:t>
      </w:r>
      <w:proofErr w:type="spellEnd"/>
      <w:r>
        <w:t xml:space="preserve"> 6, 61. </w:t>
      </w:r>
    </w:p>
  </w:footnote>
  <w:footnote w:id="291">
    <w:p w14:paraId="004B3310" w14:textId="77777777" w:rsidR="00FC5A6F" w:rsidRDefault="00FC5A6F">
      <w:pPr>
        <w:pStyle w:val="FootnoteText"/>
      </w:pPr>
      <w:r>
        <w:rPr>
          <w:rStyle w:val="FootnoteReference"/>
        </w:rPr>
        <w:footnoteRef/>
      </w:r>
      <w:r>
        <w:t xml:space="preserve"> Sal 13, 1.</w:t>
      </w:r>
    </w:p>
  </w:footnote>
  <w:footnote w:id="292">
    <w:p w14:paraId="004B3311" w14:textId="77777777" w:rsidR="00FC5A6F" w:rsidRDefault="00FC5A6F">
      <w:pPr>
        <w:pStyle w:val="FootnoteText"/>
      </w:pPr>
      <w:r>
        <w:rPr>
          <w:rStyle w:val="FootnoteReference"/>
        </w:rPr>
        <w:footnoteRef/>
      </w:r>
      <w:r>
        <w:t xml:space="preserve"> Cf. I </w:t>
      </w:r>
      <w:proofErr w:type="spellStart"/>
      <w:r>
        <w:t>Cor</w:t>
      </w:r>
      <w:proofErr w:type="spellEnd"/>
      <w:r>
        <w:t xml:space="preserve"> 1, 25.</w:t>
      </w:r>
    </w:p>
  </w:footnote>
  <w:footnote w:id="293">
    <w:p w14:paraId="004B3312" w14:textId="77777777" w:rsidR="00FC5A6F" w:rsidRPr="00EA4077" w:rsidRDefault="00FC5A6F">
      <w:pPr>
        <w:pStyle w:val="FootnoteText"/>
        <w:rPr>
          <w:lang w:val="en-US"/>
        </w:rPr>
      </w:pPr>
      <w:r>
        <w:rPr>
          <w:rStyle w:val="FootnoteReference"/>
        </w:rPr>
        <w:footnoteRef/>
      </w:r>
      <w:r w:rsidRPr="00EA4077">
        <w:rPr>
          <w:lang w:val="en-US"/>
        </w:rPr>
        <w:t xml:space="preserve"> Job 26, 7. </w:t>
      </w:r>
    </w:p>
  </w:footnote>
  <w:footnote w:id="294">
    <w:p w14:paraId="004B3313" w14:textId="77777777" w:rsidR="00FC5A6F" w:rsidRPr="000E689C" w:rsidRDefault="00FC5A6F">
      <w:pPr>
        <w:pStyle w:val="FootnoteText"/>
        <w:rPr>
          <w:lang w:val="en-US"/>
        </w:rPr>
      </w:pPr>
      <w:r>
        <w:rPr>
          <w:rStyle w:val="FootnoteReference"/>
        </w:rPr>
        <w:footnoteRef/>
      </w:r>
      <w:r w:rsidRPr="000E689C">
        <w:rPr>
          <w:lang w:val="en-US"/>
        </w:rPr>
        <w:t xml:space="preserve"> </w:t>
      </w:r>
      <w:r w:rsidRPr="00EA4077">
        <w:rPr>
          <w:lang w:val="en-US"/>
        </w:rPr>
        <w:t xml:space="preserve">Sal 23, 2. </w:t>
      </w:r>
    </w:p>
  </w:footnote>
  <w:footnote w:id="295">
    <w:p w14:paraId="004B3314" w14:textId="77777777" w:rsidR="00FC5A6F" w:rsidRPr="000E689C" w:rsidRDefault="00FC5A6F">
      <w:pPr>
        <w:pStyle w:val="FootnoteText"/>
        <w:rPr>
          <w:lang w:val="en-US"/>
        </w:rPr>
      </w:pPr>
      <w:r>
        <w:rPr>
          <w:rStyle w:val="FootnoteReference"/>
        </w:rPr>
        <w:footnoteRef/>
      </w:r>
      <w:r w:rsidRPr="000E689C">
        <w:rPr>
          <w:lang w:val="en-US"/>
        </w:rPr>
        <w:t xml:space="preserve"> </w:t>
      </w:r>
      <w:r w:rsidRPr="00EA4077">
        <w:rPr>
          <w:lang w:val="en-US"/>
        </w:rPr>
        <w:t xml:space="preserve">Cf. Jn 20, 19 ss. </w:t>
      </w:r>
    </w:p>
  </w:footnote>
  <w:footnote w:id="296">
    <w:p w14:paraId="004B3315" w14:textId="77777777" w:rsidR="00FC5A6F" w:rsidRPr="00D419C7" w:rsidRDefault="00FC5A6F">
      <w:pPr>
        <w:pStyle w:val="FootnoteText"/>
        <w:rPr>
          <w:lang w:val="es-ES"/>
        </w:rPr>
      </w:pPr>
      <w:r>
        <w:rPr>
          <w:rStyle w:val="FootnoteReference"/>
        </w:rPr>
        <w:footnoteRef/>
      </w:r>
      <w:r w:rsidRPr="00D419C7">
        <w:rPr>
          <w:lang w:val="es-ES"/>
        </w:rPr>
        <w:t xml:space="preserve"> II </w:t>
      </w:r>
      <w:proofErr w:type="spellStart"/>
      <w:r w:rsidRPr="00D419C7">
        <w:rPr>
          <w:lang w:val="es-ES"/>
        </w:rPr>
        <w:t>Cor</w:t>
      </w:r>
      <w:proofErr w:type="spellEnd"/>
      <w:r w:rsidRPr="00D419C7">
        <w:rPr>
          <w:lang w:val="es-ES"/>
        </w:rPr>
        <w:t xml:space="preserve"> 8, 15 (</w:t>
      </w:r>
      <w:proofErr w:type="spellStart"/>
      <w:r w:rsidRPr="00D419C7">
        <w:rPr>
          <w:lang w:val="es-ES"/>
        </w:rPr>
        <w:t>Éx</w:t>
      </w:r>
      <w:proofErr w:type="spellEnd"/>
      <w:r w:rsidRPr="00D419C7">
        <w:rPr>
          <w:lang w:val="es-ES"/>
        </w:rPr>
        <w:t xml:space="preserve"> 16, 18).</w:t>
      </w:r>
    </w:p>
  </w:footnote>
  <w:footnote w:id="297">
    <w:p w14:paraId="004B3316" w14:textId="77777777" w:rsidR="00FC5A6F" w:rsidRPr="00D419C7" w:rsidRDefault="00FC5A6F">
      <w:pPr>
        <w:pStyle w:val="FootnoteText"/>
        <w:rPr>
          <w:lang w:val="es-ES"/>
        </w:rPr>
      </w:pPr>
      <w:r>
        <w:rPr>
          <w:rStyle w:val="FootnoteReference"/>
        </w:rPr>
        <w:footnoteRef/>
      </w:r>
      <w:r w:rsidRPr="00D419C7">
        <w:rPr>
          <w:lang w:val="es-ES"/>
        </w:rPr>
        <w:t xml:space="preserve"> Cf. Sal 106, 3.</w:t>
      </w:r>
    </w:p>
  </w:footnote>
  <w:footnote w:id="298">
    <w:p w14:paraId="004B3317" w14:textId="77777777" w:rsidR="00FC5A6F" w:rsidRPr="00D419C7" w:rsidRDefault="00FC5A6F">
      <w:pPr>
        <w:pStyle w:val="FootnoteText"/>
        <w:rPr>
          <w:lang w:val="es-ES"/>
        </w:rPr>
      </w:pPr>
      <w:r>
        <w:rPr>
          <w:rStyle w:val="FootnoteReference"/>
        </w:rPr>
        <w:footnoteRef/>
      </w:r>
      <w:r w:rsidRPr="00D419C7">
        <w:rPr>
          <w:lang w:val="es-ES"/>
        </w:rPr>
        <w:t xml:space="preserve"> Migne: </w:t>
      </w:r>
      <w:r w:rsidRPr="00D419C7">
        <w:rPr>
          <w:b/>
          <w:lang w:val="es-ES"/>
        </w:rPr>
        <w:t xml:space="preserve">in </w:t>
      </w:r>
      <w:proofErr w:type="spellStart"/>
      <w:r w:rsidRPr="00D419C7">
        <w:rPr>
          <w:b/>
          <w:lang w:val="es-ES"/>
        </w:rPr>
        <w:t>misteriis</w:t>
      </w:r>
      <w:proofErr w:type="spellEnd"/>
      <w:r w:rsidRPr="00D419C7">
        <w:rPr>
          <w:lang w:val="es-ES"/>
        </w:rPr>
        <w:t>.</w:t>
      </w:r>
    </w:p>
  </w:footnote>
  <w:footnote w:id="299">
    <w:p w14:paraId="004B3318" w14:textId="77777777" w:rsidR="00FC5A6F" w:rsidRDefault="00FC5A6F">
      <w:pPr>
        <w:pStyle w:val="FootnoteText"/>
      </w:pPr>
      <w:r>
        <w:rPr>
          <w:rStyle w:val="FootnoteReference"/>
        </w:rPr>
        <w:footnoteRef/>
      </w:r>
      <w:r>
        <w:t xml:space="preserve"> Sal 15, 10.</w:t>
      </w:r>
    </w:p>
  </w:footnote>
  <w:footnote w:id="300">
    <w:p w14:paraId="004B3319" w14:textId="77777777" w:rsidR="00FC5A6F" w:rsidRDefault="00FC5A6F">
      <w:pPr>
        <w:pStyle w:val="FootnoteText"/>
      </w:pPr>
      <w:r>
        <w:rPr>
          <w:rStyle w:val="FootnoteReference"/>
        </w:rPr>
        <w:footnoteRef/>
      </w:r>
      <w:r>
        <w:t xml:space="preserve"> I Tes 5, 23.</w:t>
      </w:r>
    </w:p>
  </w:footnote>
  <w:footnote w:id="301">
    <w:p w14:paraId="004B331A" w14:textId="7463A267" w:rsidR="00FC5A6F" w:rsidRPr="00526AC4" w:rsidRDefault="00FC5A6F">
      <w:pPr>
        <w:pStyle w:val="FootnoteText"/>
      </w:pPr>
      <w:r>
        <w:rPr>
          <w:rStyle w:val="FootnoteReference"/>
        </w:rPr>
        <w:footnoteRef/>
      </w:r>
      <w:r>
        <w:t xml:space="preserve"> Latín</w:t>
      </w:r>
      <w:r w:rsidRPr="004A31AA">
        <w:rPr>
          <w:lang w:val="la-Latn"/>
        </w:rPr>
        <w:t xml:space="preserve">: </w:t>
      </w:r>
      <w:r w:rsidRPr="004A31AA">
        <w:rPr>
          <w:b/>
          <w:lang w:val="la-Latn"/>
        </w:rPr>
        <w:t>su</w:t>
      </w:r>
      <w:r w:rsidR="004A31AA" w:rsidRPr="004A31AA">
        <w:rPr>
          <w:b/>
          <w:lang w:val="la-Latn"/>
        </w:rPr>
        <w:t>u</w:t>
      </w:r>
      <w:r w:rsidRPr="004A31AA">
        <w:rPr>
          <w:b/>
          <w:lang w:val="la-Latn"/>
        </w:rPr>
        <w:t>s ille seipsum</w:t>
      </w:r>
      <w:r>
        <w:t>.</w:t>
      </w:r>
    </w:p>
  </w:footnote>
  <w:footnote w:id="302">
    <w:p w14:paraId="004B331B" w14:textId="77777777" w:rsidR="00FC5A6F" w:rsidRDefault="00FC5A6F">
      <w:pPr>
        <w:pStyle w:val="FootnoteText"/>
      </w:pPr>
      <w:r>
        <w:rPr>
          <w:rStyle w:val="FootnoteReference"/>
        </w:rPr>
        <w:footnoteRef/>
      </w:r>
      <w:r>
        <w:t xml:space="preserve"> Cf. Introducción, pág. 116.</w:t>
      </w:r>
    </w:p>
  </w:footnote>
  <w:footnote w:id="303">
    <w:p w14:paraId="004B331C" w14:textId="77777777" w:rsidR="00FC5A6F" w:rsidRPr="00D419C7" w:rsidRDefault="00FC5A6F">
      <w:pPr>
        <w:pStyle w:val="FootnoteText"/>
        <w:rPr>
          <w:lang w:val="nl-NL"/>
        </w:rPr>
      </w:pPr>
      <w:r>
        <w:rPr>
          <w:rStyle w:val="FootnoteReference"/>
        </w:rPr>
        <w:footnoteRef/>
      </w:r>
      <w:r w:rsidRPr="00D419C7">
        <w:rPr>
          <w:lang w:val="nl-NL"/>
        </w:rPr>
        <w:t xml:space="preserve"> Mt 5, 3; I Cor 3, 2.</w:t>
      </w:r>
    </w:p>
  </w:footnote>
  <w:footnote w:id="304">
    <w:p w14:paraId="004B331D" w14:textId="77777777" w:rsidR="00FC5A6F" w:rsidRPr="00D419C7" w:rsidRDefault="00FC5A6F">
      <w:pPr>
        <w:pStyle w:val="FootnoteText"/>
        <w:rPr>
          <w:lang w:val="nl-NL"/>
        </w:rPr>
      </w:pPr>
      <w:r>
        <w:rPr>
          <w:rStyle w:val="FootnoteReference"/>
        </w:rPr>
        <w:footnoteRef/>
      </w:r>
      <w:r w:rsidRPr="00D419C7">
        <w:rPr>
          <w:lang w:val="nl-NL"/>
        </w:rPr>
        <w:t xml:space="preserve"> Heb 11, 6. </w:t>
      </w:r>
    </w:p>
  </w:footnote>
  <w:footnote w:id="305">
    <w:p w14:paraId="004B331E" w14:textId="77777777" w:rsidR="00FC5A6F" w:rsidRPr="00D419C7" w:rsidRDefault="00FC5A6F">
      <w:pPr>
        <w:pStyle w:val="FootnoteText"/>
        <w:rPr>
          <w:lang w:val="nl-NL"/>
        </w:rPr>
      </w:pPr>
      <w:r>
        <w:rPr>
          <w:rStyle w:val="FootnoteReference"/>
        </w:rPr>
        <w:footnoteRef/>
      </w:r>
      <w:r w:rsidRPr="00D419C7">
        <w:rPr>
          <w:lang w:val="nl-NL"/>
        </w:rPr>
        <w:t xml:space="preserve"> Heb 10, 38.</w:t>
      </w:r>
    </w:p>
  </w:footnote>
  <w:footnote w:id="306">
    <w:p w14:paraId="004B331F" w14:textId="77777777" w:rsidR="00FC5A6F" w:rsidRPr="00D419C7" w:rsidRDefault="00FC5A6F">
      <w:pPr>
        <w:pStyle w:val="FootnoteText"/>
        <w:rPr>
          <w:lang w:val="it-IT"/>
        </w:rPr>
      </w:pPr>
      <w:r>
        <w:rPr>
          <w:rStyle w:val="FootnoteReference"/>
        </w:rPr>
        <w:footnoteRef/>
      </w:r>
      <w:r w:rsidRPr="00D419C7">
        <w:rPr>
          <w:lang w:val="it-IT"/>
        </w:rPr>
        <w:t xml:space="preserve"> II Cor 5, 16.</w:t>
      </w:r>
    </w:p>
  </w:footnote>
  <w:footnote w:id="307">
    <w:p w14:paraId="004B3320" w14:textId="77777777" w:rsidR="00FC5A6F" w:rsidRPr="00D419C7" w:rsidRDefault="00FC5A6F">
      <w:pPr>
        <w:pStyle w:val="FootnoteText"/>
        <w:rPr>
          <w:lang w:val="it-IT"/>
        </w:rPr>
      </w:pPr>
      <w:r>
        <w:rPr>
          <w:rStyle w:val="FootnoteReference"/>
        </w:rPr>
        <w:footnoteRef/>
      </w:r>
      <w:r w:rsidRPr="00D419C7">
        <w:rPr>
          <w:lang w:val="it-IT"/>
        </w:rPr>
        <w:t xml:space="preserve"> Heb 13, 8. </w:t>
      </w:r>
    </w:p>
  </w:footnote>
  <w:footnote w:id="308">
    <w:p w14:paraId="004B3321" w14:textId="77777777" w:rsidR="00FC5A6F" w:rsidRPr="00D419C7" w:rsidRDefault="00FC5A6F">
      <w:pPr>
        <w:pStyle w:val="FootnoteText"/>
        <w:rPr>
          <w:lang w:val="it-IT"/>
        </w:rPr>
      </w:pPr>
      <w:r>
        <w:rPr>
          <w:rStyle w:val="FootnoteReference"/>
        </w:rPr>
        <w:footnoteRef/>
      </w:r>
      <w:r w:rsidRPr="00D419C7">
        <w:rPr>
          <w:lang w:val="it-IT"/>
        </w:rPr>
        <w:t xml:space="preserve"> Heb 2, 17.</w:t>
      </w:r>
    </w:p>
  </w:footnote>
  <w:footnote w:id="309">
    <w:p w14:paraId="004B3322" w14:textId="77777777" w:rsidR="00FC5A6F" w:rsidRPr="00D419C7" w:rsidRDefault="00FC5A6F">
      <w:pPr>
        <w:pStyle w:val="FootnoteText"/>
        <w:rPr>
          <w:lang w:val="it-IT"/>
        </w:rPr>
      </w:pPr>
      <w:r>
        <w:rPr>
          <w:rStyle w:val="FootnoteReference"/>
        </w:rPr>
        <w:footnoteRef/>
      </w:r>
      <w:r w:rsidRPr="00D419C7">
        <w:rPr>
          <w:lang w:val="it-IT"/>
        </w:rPr>
        <w:t xml:space="preserve"> Cf. Col 1, 19; I Cor 15, 20.</w:t>
      </w:r>
    </w:p>
  </w:footnote>
  <w:footnote w:id="310">
    <w:p w14:paraId="004B3323" w14:textId="77777777" w:rsidR="00FC5A6F" w:rsidRPr="00D419C7" w:rsidRDefault="00FC5A6F">
      <w:pPr>
        <w:pStyle w:val="FootnoteText"/>
        <w:rPr>
          <w:lang w:val="it-IT"/>
        </w:rPr>
      </w:pPr>
      <w:r>
        <w:rPr>
          <w:rStyle w:val="FootnoteReference"/>
        </w:rPr>
        <w:footnoteRef/>
      </w:r>
      <w:r w:rsidRPr="00D419C7">
        <w:rPr>
          <w:lang w:val="it-IT"/>
        </w:rPr>
        <w:t xml:space="preserve"> Cf. I Cor 15, 54.</w:t>
      </w:r>
    </w:p>
  </w:footnote>
  <w:footnote w:id="311">
    <w:p w14:paraId="004B3324" w14:textId="77777777" w:rsidR="00FC5A6F" w:rsidRPr="00D419C7" w:rsidRDefault="00FC5A6F">
      <w:pPr>
        <w:pStyle w:val="FootnoteText"/>
        <w:rPr>
          <w:lang w:val="nl-NL"/>
        </w:rPr>
      </w:pPr>
      <w:r>
        <w:rPr>
          <w:rStyle w:val="FootnoteReference"/>
        </w:rPr>
        <w:footnoteRef/>
      </w:r>
      <w:r w:rsidRPr="00D419C7">
        <w:rPr>
          <w:lang w:val="nl-NL"/>
        </w:rPr>
        <w:t xml:space="preserve"> Flp 2, 9.</w:t>
      </w:r>
    </w:p>
  </w:footnote>
  <w:footnote w:id="312">
    <w:p w14:paraId="004B3325" w14:textId="77777777" w:rsidR="00FC5A6F" w:rsidRPr="00D419C7" w:rsidRDefault="00FC5A6F">
      <w:pPr>
        <w:pStyle w:val="FootnoteText"/>
        <w:rPr>
          <w:lang w:val="nl-NL"/>
        </w:rPr>
      </w:pPr>
      <w:r>
        <w:rPr>
          <w:rStyle w:val="FootnoteReference"/>
        </w:rPr>
        <w:footnoteRef/>
      </w:r>
      <w:r w:rsidRPr="00D419C7">
        <w:rPr>
          <w:lang w:val="nl-NL"/>
        </w:rPr>
        <w:t xml:space="preserve"> Heb 5, 7.</w:t>
      </w:r>
    </w:p>
  </w:footnote>
  <w:footnote w:id="313">
    <w:p w14:paraId="004B3326" w14:textId="77777777" w:rsidR="00FC5A6F" w:rsidRPr="00D419C7" w:rsidRDefault="00FC5A6F">
      <w:pPr>
        <w:pStyle w:val="FootnoteText"/>
        <w:rPr>
          <w:lang w:val="nl-NL"/>
        </w:rPr>
      </w:pPr>
      <w:r>
        <w:rPr>
          <w:rStyle w:val="FootnoteReference"/>
        </w:rPr>
        <w:footnoteRef/>
      </w:r>
      <w:r w:rsidRPr="00D419C7">
        <w:rPr>
          <w:lang w:val="nl-NL"/>
        </w:rPr>
        <w:t xml:space="preserve"> Jn 21, 19.</w:t>
      </w:r>
    </w:p>
  </w:footnote>
  <w:footnote w:id="314">
    <w:p w14:paraId="004B3327" w14:textId="77777777" w:rsidR="00FC5A6F" w:rsidRPr="00D419C7" w:rsidRDefault="00FC5A6F">
      <w:pPr>
        <w:pStyle w:val="FootnoteText"/>
        <w:rPr>
          <w:lang w:val="nl-NL"/>
        </w:rPr>
      </w:pPr>
      <w:r>
        <w:rPr>
          <w:rStyle w:val="FootnoteReference"/>
        </w:rPr>
        <w:footnoteRef/>
      </w:r>
      <w:r w:rsidRPr="00D419C7">
        <w:rPr>
          <w:lang w:val="nl-NL"/>
        </w:rPr>
        <w:t xml:space="preserve"> Cf. Sal 18, 6.</w:t>
      </w:r>
    </w:p>
  </w:footnote>
  <w:footnote w:id="315">
    <w:p w14:paraId="004B3328" w14:textId="77777777" w:rsidR="00FC5A6F" w:rsidRPr="00D419C7" w:rsidRDefault="00FC5A6F">
      <w:pPr>
        <w:pStyle w:val="FootnoteText"/>
        <w:rPr>
          <w:lang w:val="es-ES"/>
        </w:rPr>
      </w:pPr>
      <w:r>
        <w:rPr>
          <w:rStyle w:val="FootnoteReference"/>
        </w:rPr>
        <w:footnoteRef/>
      </w:r>
      <w:r w:rsidRPr="00D419C7">
        <w:rPr>
          <w:lang w:val="es-ES"/>
        </w:rPr>
        <w:t xml:space="preserve"> II </w:t>
      </w:r>
      <w:proofErr w:type="spellStart"/>
      <w:r w:rsidRPr="00D419C7">
        <w:rPr>
          <w:lang w:val="es-ES"/>
        </w:rPr>
        <w:t>Cor</w:t>
      </w:r>
      <w:proofErr w:type="spellEnd"/>
      <w:r w:rsidRPr="00D419C7">
        <w:rPr>
          <w:lang w:val="es-ES"/>
        </w:rPr>
        <w:t xml:space="preserve"> 13, 4.</w:t>
      </w:r>
    </w:p>
  </w:footnote>
  <w:footnote w:id="316">
    <w:p w14:paraId="004B3329" w14:textId="77777777" w:rsidR="00FC5A6F" w:rsidRPr="00D419C7" w:rsidRDefault="00FC5A6F">
      <w:pPr>
        <w:pStyle w:val="FootnoteText"/>
        <w:rPr>
          <w:lang w:val="es-ES"/>
        </w:rPr>
      </w:pPr>
      <w:r>
        <w:rPr>
          <w:rStyle w:val="FootnoteReference"/>
        </w:rPr>
        <w:footnoteRef/>
      </w:r>
      <w:r w:rsidRPr="00D419C7">
        <w:rPr>
          <w:lang w:val="es-ES"/>
        </w:rPr>
        <w:t xml:space="preserve"> </w:t>
      </w:r>
      <w:proofErr w:type="spellStart"/>
      <w:r w:rsidRPr="00D419C7">
        <w:rPr>
          <w:lang w:val="es-ES"/>
        </w:rPr>
        <w:t>Heb</w:t>
      </w:r>
      <w:proofErr w:type="spellEnd"/>
      <w:r w:rsidRPr="00D419C7">
        <w:rPr>
          <w:lang w:val="es-ES"/>
        </w:rPr>
        <w:t xml:space="preserve"> 1, 3-4.</w:t>
      </w:r>
    </w:p>
  </w:footnote>
  <w:footnote w:id="317">
    <w:p w14:paraId="004B332A" w14:textId="77777777" w:rsidR="00FC5A6F" w:rsidRDefault="00FC5A6F">
      <w:pPr>
        <w:pStyle w:val="FootnoteText"/>
      </w:pPr>
      <w:r>
        <w:rPr>
          <w:rStyle w:val="FootnoteReference"/>
        </w:rPr>
        <w:footnoteRef/>
      </w:r>
      <w:r>
        <w:t xml:space="preserve"> Sobre la Encarnación, I, c. 4.</w:t>
      </w:r>
    </w:p>
  </w:footnote>
  <w:footnote w:id="318">
    <w:p w14:paraId="004B332B" w14:textId="77777777" w:rsidR="00FC5A6F" w:rsidRPr="00D419C7" w:rsidRDefault="00FC5A6F">
      <w:pPr>
        <w:pStyle w:val="FootnoteText"/>
        <w:rPr>
          <w:lang w:val="it-IT"/>
        </w:rPr>
      </w:pPr>
      <w:r>
        <w:rPr>
          <w:rStyle w:val="FootnoteReference"/>
        </w:rPr>
        <w:footnoteRef/>
      </w:r>
      <w:r w:rsidRPr="00D419C7">
        <w:rPr>
          <w:lang w:val="it-IT"/>
        </w:rPr>
        <w:t xml:space="preserve"> Col 1, 17.</w:t>
      </w:r>
    </w:p>
  </w:footnote>
  <w:footnote w:id="319">
    <w:p w14:paraId="004B332C" w14:textId="77777777" w:rsidR="00FC5A6F" w:rsidRPr="00D419C7" w:rsidRDefault="00FC5A6F">
      <w:pPr>
        <w:pStyle w:val="FootnoteText"/>
        <w:rPr>
          <w:lang w:val="it-IT"/>
        </w:rPr>
      </w:pPr>
      <w:r>
        <w:rPr>
          <w:rStyle w:val="FootnoteReference"/>
        </w:rPr>
        <w:footnoteRef/>
      </w:r>
      <w:r w:rsidRPr="00D419C7">
        <w:rPr>
          <w:lang w:val="it-IT"/>
        </w:rPr>
        <w:t xml:space="preserve"> Jn 1, 3-4.</w:t>
      </w:r>
    </w:p>
  </w:footnote>
  <w:footnote w:id="320">
    <w:p w14:paraId="004B332D" w14:textId="77777777" w:rsidR="00FC5A6F" w:rsidRPr="00D419C7" w:rsidRDefault="00FC5A6F">
      <w:pPr>
        <w:pStyle w:val="FootnoteText"/>
        <w:rPr>
          <w:lang w:val="it-IT"/>
        </w:rPr>
      </w:pPr>
      <w:r>
        <w:rPr>
          <w:rStyle w:val="FootnoteReference"/>
        </w:rPr>
        <w:footnoteRef/>
      </w:r>
      <w:r w:rsidRPr="00D419C7">
        <w:rPr>
          <w:lang w:val="it-IT"/>
        </w:rPr>
        <w:t xml:space="preserve"> ATANASIO, Símbolo</w:t>
      </w:r>
    </w:p>
  </w:footnote>
  <w:footnote w:id="321">
    <w:p w14:paraId="004B332E" w14:textId="77777777" w:rsidR="00FC5A6F" w:rsidRPr="00D419C7" w:rsidRDefault="00FC5A6F">
      <w:pPr>
        <w:pStyle w:val="FootnoteText"/>
        <w:rPr>
          <w:lang w:val="it-IT"/>
        </w:rPr>
      </w:pPr>
      <w:r>
        <w:rPr>
          <w:rStyle w:val="FootnoteReference"/>
        </w:rPr>
        <w:footnoteRef/>
      </w:r>
      <w:r w:rsidRPr="00D419C7">
        <w:rPr>
          <w:lang w:val="it-IT"/>
        </w:rPr>
        <w:t xml:space="preserve"> Jn 3, 13.</w:t>
      </w:r>
    </w:p>
  </w:footnote>
  <w:footnote w:id="322">
    <w:p w14:paraId="004B332F" w14:textId="77777777" w:rsidR="00FC5A6F" w:rsidRPr="00D419C7" w:rsidRDefault="00FC5A6F">
      <w:pPr>
        <w:pStyle w:val="FootnoteText"/>
        <w:rPr>
          <w:lang w:val="it-IT"/>
        </w:rPr>
      </w:pPr>
      <w:r>
        <w:rPr>
          <w:rStyle w:val="FootnoteReference"/>
        </w:rPr>
        <w:footnoteRef/>
      </w:r>
      <w:r w:rsidRPr="00D419C7">
        <w:rPr>
          <w:lang w:val="it-IT"/>
        </w:rPr>
        <w:t xml:space="preserve"> I Cor 2, 8.</w:t>
      </w:r>
    </w:p>
  </w:footnote>
  <w:footnote w:id="323">
    <w:p w14:paraId="004B3330" w14:textId="77777777" w:rsidR="00FC5A6F" w:rsidRPr="008A3882" w:rsidRDefault="00FC5A6F">
      <w:pPr>
        <w:pStyle w:val="FootnoteText"/>
        <w:rPr>
          <w:lang w:val="en-US"/>
        </w:rPr>
      </w:pPr>
      <w:r>
        <w:rPr>
          <w:rStyle w:val="FootnoteReference"/>
        </w:rPr>
        <w:footnoteRef/>
      </w:r>
      <w:r w:rsidRPr="008A3882">
        <w:rPr>
          <w:lang w:val="en-US"/>
        </w:rPr>
        <w:t xml:space="preserve"> Cf. Sal 46, 6. </w:t>
      </w:r>
    </w:p>
  </w:footnote>
  <w:footnote w:id="324">
    <w:p w14:paraId="004B3331" w14:textId="77777777" w:rsidR="00FC5A6F" w:rsidRPr="00952599" w:rsidRDefault="00FC5A6F">
      <w:pPr>
        <w:pStyle w:val="FootnoteText"/>
        <w:rPr>
          <w:lang w:val="en-US"/>
        </w:rPr>
      </w:pPr>
      <w:r>
        <w:rPr>
          <w:rStyle w:val="FootnoteReference"/>
        </w:rPr>
        <w:footnoteRef/>
      </w:r>
      <w:r w:rsidRPr="003A51A3">
        <w:rPr>
          <w:lang w:val="en-US"/>
        </w:rPr>
        <w:t xml:space="preserve"> Cf. </w:t>
      </w:r>
      <w:proofErr w:type="spellStart"/>
      <w:r w:rsidRPr="003A51A3">
        <w:rPr>
          <w:lang w:val="en-US"/>
        </w:rPr>
        <w:t>Hch</w:t>
      </w:r>
      <w:proofErr w:type="spellEnd"/>
      <w:r w:rsidRPr="003A51A3">
        <w:rPr>
          <w:lang w:val="en-US"/>
        </w:rPr>
        <w:t xml:space="preserve"> 1, 6. </w:t>
      </w:r>
      <w:r w:rsidRPr="00952599">
        <w:rPr>
          <w:lang w:val="en-US"/>
        </w:rPr>
        <w:t>11.</w:t>
      </w:r>
    </w:p>
  </w:footnote>
  <w:footnote w:id="325">
    <w:p w14:paraId="004B3332" w14:textId="77777777" w:rsidR="00FC5A6F" w:rsidRPr="00952599" w:rsidRDefault="00FC5A6F">
      <w:pPr>
        <w:pStyle w:val="FootnoteText"/>
        <w:rPr>
          <w:lang w:val="en-US"/>
        </w:rPr>
      </w:pPr>
      <w:r>
        <w:rPr>
          <w:rStyle w:val="FootnoteReference"/>
        </w:rPr>
        <w:footnoteRef/>
      </w:r>
      <w:r w:rsidRPr="00952599">
        <w:rPr>
          <w:lang w:val="en-US"/>
        </w:rPr>
        <w:t xml:space="preserve"> Jn 6, 54.</w:t>
      </w:r>
    </w:p>
  </w:footnote>
  <w:footnote w:id="326">
    <w:p w14:paraId="004B3333" w14:textId="77777777" w:rsidR="00FC5A6F" w:rsidRPr="00952599" w:rsidRDefault="00FC5A6F">
      <w:pPr>
        <w:pStyle w:val="FootnoteText"/>
        <w:rPr>
          <w:lang w:val="en-US"/>
        </w:rPr>
      </w:pPr>
      <w:r>
        <w:rPr>
          <w:rStyle w:val="FootnoteReference"/>
        </w:rPr>
        <w:footnoteRef/>
      </w:r>
      <w:r w:rsidRPr="00952599">
        <w:rPr>
          <w:lang w:val="en-US"/>
        </w:rPr>
        <w:t xml:space="preserve"> Ibid. 56.</w:t>
      </w:r>
    </w:p>
  </w:footnote>
  <w:footnote w:id="327">
    <w:p w14:paraId="004B3334" w14:textId="77777777" w:rsidR="00FC5A6F" w:rsidRPr="00952599" w:rsidRDefault="00FC5A6F">
      <w:pPr>
        <w:pStyle w:val="FootnoteText"/>
        <w:rPr>
          <w:lang w:val="en-US"/>
        </w:rPr>
      </w:pPr>
      <w:r>
        <w:rPr>
          <w:rStyle w:val="FootnoteReference"/>
        </w:rPr>
        <w:footnoteRef/>
      </w:r>
      <w:r w:rsidRPr="00952599">
        <w:rPr>
          <w:lang w:val="en-US"/>
        </w:rPr>
        <w:t xml:space="preserve"> Sant 4, 14.</w:t>
      </w:r>
    </w:p>
  </w:footnote>
  <w:footnote w:id="328">
    <w:p w14:paraId="004B3335" w14:textId="77777777" w:rsidR="00FC5A6F" w:rsidRPr="00952599" w:rsidRDefault="00FC5A6F">
      <w:pPr>
        <w:pStyle w:val="FootnoteText"/>
        <w:rPr>
          <w:lang w:val="en-US"/>
        </w:rPr>
      </w:pPr>
      <w:r>
        <w:rPr>
          <w:rStyle w:val="FootnoteReference"/>
        </w:rPr>
        <w:footnoteRef/>
      </w:r>
      <w:r w:rsidRPr="00952599">
        <w:rPr>
          <w:lang w:val="en-US"/>
        </w:rPr>
        <w:t xml:space="preserve"> Sal 103, 15. </w:t>
      </w:r>
    </w:p>
  </w:footnote>
  <w:footnote w:id="329">
    <w:p w14:paraId="004B3336" w14:textId="77777777" w:rsidR="00FC5A6F" w:rsidRPr="00952599" w:rsidRDefault="00FC5A6F">
      <w:pPr>
        <w:pStyle w:val="FootnoteText"/>
        <w:rPr>
          <w:lang w:val="en-US"/>
        </w:rPr>
      </w:pPr>
      <w:r>
        <w:rPr>
          <w:rStyle w:val="FootnoteReference"/>
        </w:rPr>
        <w:footnoteRef/>
      </w:r>
      <w:r w:rsidRPr="00952599">
        <w:rPr>
          <w:lang w:val="en-US"/>
        </w:rPr>
        <w:t xml:space="preserve"> Lc 15, 5.</w:t>
      </w:r>
    </w:p>
  </w:footnote>
  <w:footnote w:id="330">
    <w:p w14:paraId="004B3337" w14:textId="77777777" w:rsidR="00FC5A6F" w:rsidRPr="00216DD3" w:rsidRDefault="00FC5A6F">
      <w:pPr>
        <w:pStyle w:val="FootnoteText"/>
        <w:rPr>
          <w:lang w:val="en-US"/>
        </w:rPr>
      </w:pPr>
      <w:r>
        <w:rPr>
          <w:rStyle w:val="FootnoteReference"/>
        </w:rPr>
        <w:footnoteRef/>
      </w:r>
      <w:r w:rsidRPr="00216DD3">
        <w:rPr>
          <w:lang w:val="en-US"/>
        </w:rPr>
        <w:t xml:space="preserve"> I Jn 4, 16. </w:t>
      </w:r>
    </w:p>
  </w:footnote>
  <w:footnote w:id="331">
    <w:p w14:paraId="004B3338" w14:textId="77777777" w:rsidR="00FC5A6F" w:rsidRPr="00D419C7" w:rsidRDefault="00FC5A6F">
      <w:pPr>
        <w:pStyle w:val="FootnoteText"/>
        <w:rPr>
          <w:lang w:val="es-ES"/>
        </w:rPr>
      </w:pPr>
      <w:r>
        <w:rPr>
          <w:rStyle w:val="FootnoteReference"/>
        </w:rPr>
        <w:footnoteRef/>
      </w:r>
      <w:r w:rsidRPr="00D419C7">
        <w:rPr>
          <w:lang w:val="es-ES"/>
        </w:rPr>
        <w:t xml:space="preserve"> Sal 15, 2. </w:t>
      </w:r>
    </w:p>
  </w:footnote>
  <w:footnote w:id="332">
    <w:p w14:paraId="004B3339" w14:textId="77777777" w:rsidR="00FC5A6F" w:rsidRPr="00D419C7" w:rsidRDefault="00FC5A6F">
      <w:pPr>
        <w:pStyle w:val="FootnoteText"/>
        <w:rPr>
          <w:lang w:val="es-ES"/>
        </w:rPr>
      </w:pPr>
      <w:r>
        <w:rPr>
          <w:rStyle w:val="FootnoteReference"/>
        </w:rPr>
        <w:footnoteRef/>
      </w:r>
      <w:r w:rsidRPr="00D419C7">
        <w:rPr>
          <w:lang w:val="es-ES"/>
        </w:rPr>
        <w:t xml:space="preserve"> Cf. I </w:t>
      </w:r>
      <w:proofErr w:type="spellStart"/>
      <w:r w:rsidRPr="00D419C7">
        <w:rPr>
          <w:lang w:val="es-ES"/>
        </w:rPr>
        <w:t>Cor</w:t>
      </w:r>
      <w:proofErr w:type="spellEnd"/>
      <w:r w:rsidRPr="00D419C7">
        <w:rPr>
          <w:lang w:val="es-ES"/>
        </w:rPr>
        <w:t xml:space="preserve"> 1, 27-28.</w:t>
      </w:r>
    </w:p>
  </w:footnote>
  <w:footnote w:id="333">
    <w:p w14:paraId="004B333A" w14:textId="77777777" w:rsidR="00FC5A6F" w:rsidRDefault="00FC5A6F">
      <w:pPr>
        <w:pStyle w:val="FootnoteText"/>
      </w:pPr>
      <w:r>
        <w:rPr>
          <w:rStyle w:val="FootnoteReference"/>
        </w:rPr>
        <w:footnoteRef/>
      </w:r>
      <w:r>
        <w:t xml:space="preserve"> Os 11, 4.</w:t>
      </w:r>
    </w:p>
  </w:footnote>
  <w:footnote w:id="334">
    <w:p w14:paraId="004B333B" w14:textId="77777777" w:rsidR="00FC5A6F" w:rsidRDefault="00FC5A6F">
      <w:pPr>
        <w:pStyle w:val="FootnoteText"/>
      </w:pPr>
      <w:r>
        <w:rPr>
          <w:rStyle w:val="FootnoteReference"/>
        </w:rPr>
        <w:footnoteRef/>
      </w:r>
      <w:r>
        <w:t xml:space="preserve"> </w:t>
      </w:r>
      <w:proofErr w:type="spellStart"/>
      <w:r>
        <w:t>Gál</w:t>
      </w:r>
      <w:proofErr w:type="spellEnd"/>
      <w:r>
        <w:t xml:space="preserve"> 5, 6. </w:t>
      </w:r>
    </w:p>
  </w:footnote>
  <w:footnote w:id="335">
    <w:p w14:paraId="004B333C" w14:textId="77777777" w:rsidR="00FC5A6F" w:rsidRDefault="00FC5A6F">
      <w:pPr>
        <w:pStyle w:val="FootnoteText"/>
      </w:pPr>
      <w:r>
        <w:rPr>
          <w:rStyle w:val="FootnoteReference"/>
        </w:rPr>
        <w:footnoteRef/>
      </w:r>
      <w:r>
        <w:t xml:space="preserve"> Cf. </w:t>
      </w:r>
      <w:proofErr w:type="spellStart"/>
      <w:r>
        <w:t>Prov</w:t>
      </w:r>
      <w:proofErr w:type="spellEnd"/>
      <w:r>
        <w:t xml:space="preserve"> 31, 27. 15. 17; Sal 127, 2.</w:t>
      </w:r>
    </w:p>
  </w:footnote>
  <w:footnote w:id="336">
    <w:p w14:paraId="004B333D" w14:textId="77777777" w:rsidR="00FC5A6F" w:rsidRPr="008A709F" w:rsidRDefault="00FC5A6F" w:rsidP="00722B57">
      <w:pPr>
        <w:pStyle w:val="FootnoteText"/>
        <w:jc w:val="both"/>
      </w:pPr>
      <w:r>
        <w:rPr>
          <w:rStyle w:val="FootnoteReference"/>
        </w:rPr>
        <w:footnoteRef/>
      </w:r>
      <w:r w:rsidRPr="00D419C7">
        <w:t xml:space="preserve"> Latín: </w:t>
      </w:r>
      <w:r w:rsidRPr="00D419C7">
        <w:rPr>
          <w:b/>
        </w:rPr>
        <w:t>“</w:t>
      </w:r>
      <w:r w:rsidRPr="00722B57">
        <w:rPr>
          <w:b/>
          <w:lang w:val="la-Latn"/>
        </w:rPr>
        <w:t>per pi</w:t>
      </w:r>
      <w:r w:rsidRPr="00722B57">
        <w:rPr>
          <w:rFonts w:cstheme="minorHAnsi"/>
          <w:b/>
          <w:lang w:val="la-Latn"/>
        </w:rPr>
        <w:t>æ</w:t>
      </w:r>
      <w:r w:rsidRPr="00722B57">
        <w:rPr>
          <w:b/>
          <w:lang w:val="la-Latn"/>
        </w:rPr>
        <w:t xml:space="preserve"> dilectionis affectum… per sanct</w:t>
      </w:r>
      <w:r w:rsidRPr="00722B57">
        <w:rPr>
          <w:rFonts w:cstheme="minorHAnsi"/>
          <w:b/>
          <w:lang w:val="la-Latn"/>
        </w:rPr>
        <w:t>æ</w:t>
      </w:r>
      <w:r w:rsidRPr="00722B57">
        <w:rPr>
          <w:b/>
          <w:lang w:val="la-Latn"/>
        </w:rPr>
        <w:t xml:space="preserve"> operationis effectum”. “Affectum”</w:t>
      </w:r>
      <w:r w:rsidRPr="00722B57">
        <w:rPr>
          <w:lang w:val="la-Latn"/>
        </w:rPr>
        <w:t xml:space="preserve"> en paralelo con </w:t>
      </w:r>
      <w:r w:rsidRPr="00722B57">
        <w:rPr>
          <w:b/>
          <w:lang w:val="la-Latn"/>
        </w:rPr>
        <w:t>“effectum”</w:t>
      </w:r>
      <w:r w:rsidRPr="00722B57">
        <w:rPr>
          <w:lang w:val="la-Latn"/>
        </w:rPr>
        <w:t>:</w:t>
      </w:r>
      <w:r w:rsidRPr="008A709F">
        <w:t xml:space="preserve"> </w:t>
      </w:r>
      <w:r w:rsidRPr="00722B57">
        <w:t>frecuente</w:t>
      </w:r>
      <w:r w:rsidRPr="008A709F">
        <w:t xml:space="preserve"> en Guillermo.</w:t>
      </w:r>
    </w:p>
  </w:footnote>
  <w:footnote w:id="337">
    <w:p w14:paraId="004B333E" w14:textId="77777777" w:rsidR="00FC5A6F" w:rsidRDefault="00FC5A6F">
      <w:pPr>
        <w:pStyle w:val="FootnoteText"/>
      </w:pPr>
      <w:r>
        <w:rPr>
          <w:rStyle w:val="FootnoteReference"/>
        </w:rPr>
        <w:footnoteRef/>
      </w:r>
      <w:r>
        <w:t xml:space="preserve"> </w:t>
      </w:r>
      <w:proofErr w:type="spellStart"/>
      <w:r>
        <w:t>Jn</w:t>
      </w:r>
      <w:proofErr w:type="spellEnd"/>
      <w:r>
        <w:t xml:space="preserve"> 6, 57.</w:t>
      </w:r>
    </w:p>
  </w:footnote>
  <w:footnote w:id="338">
    <w:p w14:paraId="004B333F" w14:textId="77777777" w:rsidR="00FC5A6F" w:rsidRDefault="00FC5A6F">
      <w:pPr>
        <w:pStyle w:val="FootnoteText"/>
      </w:pPr>
      <w:r>
        <w:rPr>
          <w:rStyle w:val="FootnoteReference"/>
        </w:rPr>
        <w:footnoteRef/>
      </w:r>
      <w:r>
        <w:t xml:space="preserve"> Sal 103, 14. </w:t>
      </w:r>
    </w:p>
  </w:footnote>
  <w:footnote w:id="339">
    <w:p w14:paraId="004B3340" w14:textId="77777777" w:rsidR="00FC5A6F" w:rsidRDefault="00FC5A6F">
      <w:pPr>
        <w:pStyle w:val="FootnoteText"/>
      </w:pPr>
      <w:r>
        <w:rPr>
          <w:rStyle w:val="FootnoteReference"/>
        </w:rPr>
        <w:footnoteRef/>
      </w:r>
      <w:r>
        <w:t xml:space="preserve"> </w:t>
      </w:r>
      <w:proofErr w:type="spellStart"/>
      <w:r>
        <w:t>Jn</w:t>
      </w:r>
      <w:proofErr w:type="spellEnd"/>
      <w:r>
        <w:t xml:space="preserve"> 12, 24;  Sal 80, 17.</w:t>
      </w:r>
    </w:p>
  </w:footnote>
  <w:footnote w:id="340">
    <w:p w14:paraId="004B3341" w14:textId="77777777" w:rsidR="00FC5A6F" w:rsidRDefault="00FC5A6F">
      <w:pPr>
        <w:pStyle w:val="FootnoteText"/>
      </w:pPr>
      <w:r>
        <w:rPr>
          <w:rStyle w:val="FootnoteReference"/>
        </w:rPr>
        <w:footnoteRef/>
      </w:r>
      <w:r>
        <w:t xml:space="preserve"> </w:t>
      </w:r>
      <w:proofErr w:type="spellStart"/>
      <w:r>
        <w:t>Jn</w:t>
      </w:r>
      <w:proofErr w:type="spellEnd"/>
      <w:r>
        <w:t xml:space="preserve"> 6, 54.</w:t>
      </w:r>
    </w:p>
  </w:footnote>
  <w:footnote w:id="341">
    <w:p w14:paraId="004B3342" w14:textId="77777777" w:rsidR="00FC5A6F" w:rsidRDefault="00FC5A6F">
      <w:pPr>
        <w:pStyle w:val="FootnoteText"/>
      </w:pPr>
      <w:r>
        <w:rPr>
          <w:rStyle w:val="FootnoteReference"/>
        </w:rPr>
        <w:footnoteRef/>
      </w:r>
      <w:r>
        <w:t xml:space="preserve"> Canon de la Misa.</w:t>
      </w:r>
    </w:p>
  </w:footnote>
  <w:footnote w:id="342">
    <w:p w14:paraId="004B3343" w14:textId="77777777" w:rsidR="00FC5A6F" w:rsidRPr="00947932" w:rsidRDefault="00FC5A6F">
      <w:pPr>
        <w:pStyle w:val="FootnoteText"/>
        <w:rPr>
          <w:lang w:val="en-US"/>
        </w:rPr>
      </w:pPr>
      <w:r>
        <w:rPr>
          <w:rStyle w:val="FootnoteReference"/>
        </w:rPr>
        <w:footnoteRef/>
      </w:r>
      <w:r w:rsidRPr="00947932">
        <w:rPr>
          <w:lang w:val="en-US"/>
        </w:rPr>
        <w:t xml:space="preserve"> Is 65, 3-4. </w:t>
      </w:r>
    </w:p>
  </w:footnote>
  <w:footnote w:id="343">
    <w:p w14:paraId="004B3344" w14:textId="77777777" w:rsidR="00FC5A6F" w:rsidRPr="00947932" w:rsidRDefault="00FC5A6F">
      <w:pPr>
        <w:pStyle w:val="FootnoteText"/>
        <w:rPr>
          <w:lang w:val="en-US"/>
        </w:rPr>
      </w:pPr>
      <w:r>
        <w:rPr>
          <w:rStyle w:val="FootnoteReference"/>
        </w:rPr>
        <w:footnoteRef/>
      </w:r>
      <w:r w:rsidRPr="00947932">
        <w:rPr>
          <w:lang w:val="en-US"/>
        </w:rPr>
        <w:t xml:space="preserve"> I Cor 11, 29.</w:t>
      </w:r>
    </w:p>
  </w:footnote>
  <w:footnote w:id="344">
    <w:p w14:paraId="004B3345" w14:textId="77777777" w:rsidR="00FC5A6F" w:rsidRPr="00947932" w:rsidRDefault="00FC5A6F">
      <w:pPr>
        <w:pStyle w:val="FootnoteText"/>
        <w:rPr>
          <w:lang w:val="en-US"/>
        </w:rPr>
      </w:pPr>
      <w:r>
        <w:rPr>
          <w:rStyle w:val="FootnoteReference"/>
        </w:rPr>
        <w:footnoteRef/>
      </w:r>
      <w:r w:rsidRPr="00947932">
        <w:rPr>
          <w:lang w:val="en-US"/>
        </w:rPr>
        <w:t xml:space="preserve"> Rom 9, 18.</w:t>
      </w:r>
    </w:p>
  </w:footnote>
  <w:footnote w:id="345">
    <w:p w14:paraId="004B3346" w14:textId="77777777" w:rsidR="00FC5A6F" w:rsidRPr="00947932" w:rsidRDefault="00FC5A6F">
      <w:pPr>
        <w:pStyle w:val="FootnoteText"/>
        <w:rPr>
          <w:lang w:val="en-US"/>
        </w:rPr>
      </w:pPr>
      <w:r>
        <w:rPr>
          <w:rStyle w:val="FootnoteReference"/>
        </w:rPr>
        <w:footnoteRef/>
      </w:r>
      <w:r w:rsidRPr="00947932">
        <w:rPr>
          <w:lang w:val="en-US"/>
        </w:rPr>
        <w:t xml:space="preserve"> II Cor 6, 15.</w:t>
      </w:r>
    </w:p>
  </w:footnote>
  <w:footnote w:id="346">
    <w:p w14:paraId="004B3347" w14:textId="77777777" w:rsidR="00FC5A6F" w:rsidRPr="00D419C7" w:rsidRDefault="00FC5A6F">
      <w:pPr>
        <w:pStyle w:val="FootnoteText"/>
        <w:rPr>
          <w:lang w:val="en-US"/>
        </w:rPr>
      </w:pPr>
      <w:r>
        <w:rPr>
          <w:rStyle w:val="FootnoteReference"/>
        </w:rPr>
        <w:footnoteRef/>
      </w:r>
      <w:r w:rsidRPr="00D419C7">
        <w:rPr>
          <w:lang w:val="en-US"/>
        </w:rPr>
        <w:t xml:space="preserve"> Cf. </w:t>
      </w:r>
      <w:proofErr w:type="spellStart"/>
      <w:r w:rsidRPr="00D419C7">
        <w:rPr>
          <w:lang w:val="en-US"/>
        </w:rPr>
        <w:t>Éx</w:t>
      </w:r>
      <w:proofErr w:type="spellEnd"/>
      <w:r w:rsidRPr="00D419C7">
        <w:rPr>
          <w:lang w:val="en-US"/>
        </w:rPr>
        <w:t xml:space="preserve"> 12, 7; Sal 90, 10.</w:t>
      </w:r>
    </w:p>
  </w:footnote>
  <w:footnote w:id="347">
    <w:p w14:paraId="004B3348" w14:textId="77777777" w:rsidR="00FC5A6F" w:rsidRPr="00D419C7" w:rsidRDefault="00FC5A6F" w:rsidP="00532701">
      <w:pPr>
        <w:pStyle w:val="FootnoteText"/>
        <w:jc w:val="both"/>
        <w:rPr>
          <w:b/>
          <w:lang w:val="en-US"/>
        </w:rPr>
      </w:pPr>
      <w:r>
        <w:rPr>
          <w:rStyle w:val="FootnoteReference"/>
        </w:rPr>
        <w:footnoteRef/>
      </w:r>
      <w:r w:rsidRPr="00D419C7">
        <w:rPr>
          <w:lang w:val="en-US"/>
        </w:rPr>
        <w:t xml:space="preserve"> </w:t>
      </w:r>
      <w:r w:rsidRPr="00532701">
        <w:rPr>
          <w:b/>
          <w:lang w:val="la-Latn"/>
        </w:rPr>
        <w:t>Qui pereuntem hominem vetiti dulcedine pomi instauras meliore cibo, potuque sacrati Sanguinis infusum depellis ab angue venenum</w:t>
      </w:r>
      <w:r w:rsidRPr="00D419C7">
        <w:rPr>
          <w:b/>
          <w:lang w:val="en-US"/>
        </w:rPr>
        <w:t>.</w:t>
      </w:r>
    </w:p>
  </w:footnote>
  <w:footnote w:id="348">
    <w:p w14:paraId="004B3349" w14:textId="77777777" w:rsidR="00FC5A6F" w:rsidRPr="00D419C7" w:rsidRDefault="00FC5A6F">
      <w:pPr>
        <w:pStyle w:val="FootnoteText"/>
        <w:rPr>
          <w:lang w:val="it-IT"/>
        </w:rPr>
      </w:pPr>
      <w:r>
        <w:rPr>
          <w:rStyle w:val="FootnoteReference"/>
        </w:rPr>
        <w:footnoteRef/>
      </w:r>
      <w:r w:rsidRPr="00D419C7">
        <w:rPr>
          <w:lang w:val="it-IT"/>
        </w:rPr>
        <w:t xml:space="preserve"> Mt 15, 17. </w:t>
      </w:r>
    </w:p>
  </w:footnote>
  <w:footnote w:id="349">
    <w:p w14:paraId="004B334A" w14:textId="77777777" w:rsidR="00FC5A6F" w:rsidRPr="00D419C7" w:rsidRDefault="00FC5A6F">
      <w:pPr>
        <w:pStyle w:val="FootnoteText"/>
        <w:rPr>
          <w:lang w:val="it-IT"/>
        </w:rPr>
      </w:pPr>
      <w:r>
        <w:rPr>
          <w:rStyle w:val="FootnoteReference"/>
        </w:rPr>
        <w:footnoteRef/>
      </w:r>
      <w:r w:rsidRPr="00D419C7">
        <w:rPr>
          <w:lang w:val="it-IT"/>
        </w:rPr>
        <w:t xml:space="preserve"> Cf. Jn 6, 58.</w:t>
      </w:r>
    </w:p>
  </w:footnote>
  <w:footnote w:id="350">
    <w:p w14:paraId="004B334B" w14:textId="77777777" w:rsidR="00FC5A6F" w:rsidRPr="00D419C7" w:rsidRDefault="00FC5A6F">
      <w:pPr>
        <w:pStyle w:val="FootnoteText"/>
        <w:rPr>
          <w:lang w:val="it-IT"/>
        </w:rPr>
      </w:pPr>
      <w:r>
        <w:rPr>
          <w:rStyle w:val="FootnoteReference"/>
        </w:rPr>
        <w:footnoteRef/>
      </w:r>
      <w:r w:rsidRPr="00D419C7">
        <w:rPr>
          <w:lang w:val="it-IT"/>
        </w:rPr>
        <w:t xml:space="preserve"> I Tim 3, 16. </w:t>
      </w:r>
    </w:p>
  </w:footnote>
  <w:footnote w:id="351">
    <w:p w14:paraId="004B334C" w14:textId="77777777" w:rsidR="00FC5A6F" w:rsidRPr="00D419C7" w:rsidRDefault="00FC5A6F">
      <w:pPr>
        <w:pStyle w:val="FootnoteText"/>
        <w:rPr>
          <w:lang w:val="it-IT"/>
        </w:rPr>
      </w:pPr>
      <w:r>
        <w:rPr>
          <w:rStyle w:val="FootnoteReference"/>
        </w:rPr>
        <w:footnoteRef/>
      </w:r>
      <w:r w:rsidRPr="00D419C7">
        <w:rPr>
          <w:lang w:val="it-IT"/>
        </w:rPr>
        <w:t xml:space="preserve"> Col 1, 22.</w:t>
      </w:r>
    </w:p>
  </w:footnote>
  <w:footnote w:id="352">
    <w:p w14:paraId="004B334D" w14:textId="77777777" w:rsidR="00FC5A6F" w:rsidRPr="00D419C7" w:rsidRDefault="00FC5A6F">
      <w:pPr>
        <w:pStyle w:val="FootnoteText"/>
        <w:rPr>
          <w:lang w:val="es-ES"/>
        </w:rPr>
      </w:pPr>
      <w:r>
        <w:rPr>
          <w:rStyle w:val="FootnoteReference"/>
        </w:rPr>
        <w:footnoteRef/>
      </w:r>
      <w:r w:rsidRPr="00D419C7">
        <w:rPr>
          <w:lang w:val="es-ES"/>
        </w:rPr>
        <w:t xml:space="preserve"> </w:t>
      </w:r>
      <w:proofErr w:type="spellStart"/>
      <w:r w:rsidRPr="00D419C7">
        <w:rPr>
          <w:lang w:val="es-ES"/>
        </w:rPr>
        <w:t>Heb</w:t>
      </w:r>
      <w:proofErr w:type="spellEnd"/>
      <w:r w:rsidRPr="00D419C7">
        <w:rPr>
          <w:lang w:val="es-ES"/>
        </w:rPr>
        <w:t xml:space="preserve"> 10, 31. </w:t>
      </w:r>
    </w:p>
  </w:footnote>
  <w:footnote w:id="353">
    <w:p w14:paraId="004B334E" w14:textId="77777777" w:rsidR="00FC5A6F" w:rsidRPr="00D419C7" w:rsidRDefault="00FC5A6F">
      <w:pPr>
        <w:pStyle w:val="FootnoteText"/>
        <w:rPr>
          <w:lang w:val="es-ES"/>
        </w:rPr>
      </w:pPr>
      <w:r>
        <w:rPr>
          <w:rStyle w:val="FootnoteReference"/>
        </w:rPr>
        <w:footnoteRef/>
      </w:r>
      <w:r w:rsidRPr="00D419C7">
        <w:rPr>
          <w:lang w:val="es-ES"/>
        </w:rPr>
        <w:t xml:space="preserve"> I </w:t>
      </w:r>
      <w:proofErr w:type="spellStart"/>
      <w:r w:rsidRPr="00D419C7">
        <w:rPr>
          <w:lang w:val="es-ES"/>
        </w:rPr>
        <w:t>Cor</w:t>
      </w:r>
      <w:proofErr w:type="spellEnd"/>
      <w:r w:rsidRPr="00D419C7">
        <w:rPr>
          <w:lang w:val="es-ES"/>
        </w:rPr>
        <w:t xml:space="preserve"> 11, 29.</w:t>
      </w:r>
    </w:p>
  </w:footnote>
  <w:footnote w:id="354">
    <w:p w14:paraId="004B334F" w14:textId="77777777" w:rsidR="00FC5A6F" w:rsidRPr="00D419C7" w:rsidRDefault="00FC5A6F">
      <w:pPr>
        <w:pStyle w:val="FootnoteText"/>
        <w:rPr>
          <w:lang w:val="es-ES"/>
        </w:rPr>
      </w:pPr>
      <w:r>
        <w:rPr>
          <w:rStyle w:val="FootnoteReference"/>
        </w:rPr>
        <w:footnoteRef/>
      </w:r>
      <w:r w:rsidRPr="00D419C7">
        <w:rPr>
          <w:lang w:val="es-ES"/>
        </w:rPr>
        <w:t xml:space="preserve"> AGUSTÍN, Carta 23.</w:t>
      </w:r>
    </w:p>
  </w:footnote>
  <w:footnote w:id="355">
    <w:p w14:paraId="004B3350" w14:textId="77777777" w:rsidR="00FC5A6F" w:rsidRPr="00D419C7" w:rsidRDefault="00FC5A6F">
      <w:pPr>
        <w:pStyle w:val="FootnoteText"/>
        <w:rPr>
          <w:lang w:val="it-IT"/>
        </w:rPr>
      </w:pPr>
      <w:r>
        <w:rPr>
          <w:rStyle w:val="FootnoteReference"/>
        </w:rPr>
        <w:footnoteRef/>
      </w:r>
      <w:r w:rsidRPr="00D419C7">
        <w:rPr>
          <w:lang w:val="it-IT"/>
        </w:rPr>
        <w:t xml:space="preserve"> I Cor 10, 4.</w:t>
      </w:r>
    </w:p>
  </w:footnote>
  <w:footnote w:id="356">
    <w:p w14:paraId="004B3351" w14:textId="77777777" w:rsidR="00FC5A6F" w:rsidRPr="00D419C7" w:rsidRDefault="00FC5A6F">
      <w:pPr>
        <w:pStyle w:val="FootnoteText"/>
        <w:rPr>
          <w:lang w:val="it-IT"/>
        </w:rPr>
      </w:pPr>
      <w:r>
        <w:rPr>
          <w:rStyle w:val="FootnoteReference"/>
        </w:rPr>
        <w:footnoteRef/>
      </w:r>
      <w:r w:rsidRPr="00D419C7">
        <w:rPr>
          <w:lang w:val="it-IT"/>
        </w:rPr>
        <w:t xml:space="preserve"> Cf. Éx 16.</w:t>
      </w:r>
    </w:p>
  </w:footnote>
  <w:footnote w:id="357">
    <w:p w14:paraId="004B3352" w14:textId="77777777" w:rsidR="00FC5A6F" w:rsidRPr="00D419C7" w:rsidRDefault="00FC5A6F">
      <w:pPr>
        <w:pStyle w:val="FootnoteText"/>
        <w:rPr>
          <w:lang w:val="it-IT"/>
        </w:rPr>
      </w:pPr>
      <w:r>
        <w:rPr>
          <w:rStyle w:val="FootnoteReference"/>
        </w:rPr>
        <w:footnoteRef/>
      </w:r>
      <w:r w:rsidRPr="00D419C7">
        <w:rPr>
          <w:lang w:val="it-IT"/>
        </w:rPr>
        <w:t xml:space="preserve"> Cf. Núm 11. </w:t>
      </w:r>
    </w:p>
  </w:footnote>
  <w:footnote w:id="358">
    <w:p w14:paraId="004B3353" w14:textId="77777777" w:rsidR="00FC5A6F" w:rsidRPr="00D419C7" w:rsidRDefault="00FC5A6F">
      <w:pPr>
        <w:pStyle w:val="FootnoteText"/>
        <w:rPr>
          <w:lang w:val="it-IT"/>
        </w:rPr>
      </w:pPr>
      <w:r>
        <w:rPr>
          <w:rStyle w:val="FootnoteReference"/>
        </w:rPr>
        <w:footnoteRef/>
      </w:r>
      <w:r w:rsidRPr="00D419C7">
        <w:rPr>
          <w:lang w:val="it-IT"/>
        </w:rPr>
        <w:t xml:space="preserve"> I Cor 10, 4.</w:t>
      </w:r>
    </w:p>
  </w:footnote>
  <w:footnote w:id="359">
    <w:p w14:paraId="004B3354" w14:textId="77777777" w:rsidR="00FC5A6F" w:rsidRPr="00D419C7" w:rsidRDefault="00FC5A6F">
      <w:pPr>
        <w:pStyle w:val="FootnoteText"/>
        <w:rPr>
          <w:lang w:val="it-IT"/>
        </w:rPr>
      </w:pPr>
      <w:r>
        <w:rPr>
          <w:rStyle w:val="FootnoteReference"/>
        </w:rPr>
        <w:footnoteRef/>
      </w:r>
      <w:r w:rsidRPr="00D419C7">
        <w:rPr>
          <w:lang w:val="it-IT"/>
        </w:rPr>
        <w:t xml:space="preserve"> Jn 6, 50.</w:t>
      </w:r>
    </w:p>
  </w:footnote>
  <w:footnote w:id="360">
    <w:p w14:paraId="004B3355" w14:textId="77777777" w:rsidR="00FC5A6F" w:rsidRPr="00D419C7" w:rsidRDefault="00FC5A6F">
      <w:pPr>
        <w:pStyle w:val="FootnoteText"/>
        <w:rPr>
          <w:lang w:val="it-IT"/>
        </w:rPr>
      </w:pPr>
      <w:r>
        <w:rPr>
          <w:rStyle w:val="FootnoteReference"/>
        </w:rPr>
        <w:footnoteRef/>
      </w:r>
      <w:r w:rsidRPr="00D419C7">
        <w:rPr>
          <w:lang w:val="it-IT"/>
        </w:rPr>
        <w:t xml:space="preserve"> Ibid. 52.</w:t>
      </w:r>
    </w:p>
  </w:footnote>
  <w:footnote w:id="361">
    <w:p w14:paraId="004B3356" w14:textId="77777777" w:rsidR="00FC5A6F" w:rsidRPr="00D419C7" w:rsidRDefault="00FC5A6F">
      <w:pPr>
        <w:pStyle w:val="FootnoteText"/>
        <w:rPr>
          <w:lang w:val="it-IT"/>
        </w:rPr>
      </w:pPr>
      <w:r>
        <w:rPr>
          <w:rStyle w:val="FootnoteReference"/>
        </w:rPr>
        <w:footnoteRef/>
      </w:r>
      <w:r w:rsidRPr="00D419C7">
        <w:rPr>
          <w:lang w:val="it-IT"/>
        </w:rPr>
        <w:t xml:space="preserve"> Col 1, 18.</w:t>
      </w:r>
    </w:p>
  </w:footnote>
  <w:footnote w:id="362">
    <w:p w14:paraId="004B3357" w14:textId="77777777" w:rsidR="00FC5A6F" w:rsidRPr="00D419C7" w:rsidRDefault="00FC5A6F">
      <w:pPr>
        <w:pStyle w:val="FootnoteText"/>
        <w:rPr>
          <w:lang w:val="it-IT"/>
        </w:rPr>
      </w:pPr>
      <w:r>
        <w:rPr>
          <w:rStyle w:val="FootnoteReference"/>
        </w:rPr>
        <w:footnoteRef/>
      </w:r>
      <w:r w:rsidRPr="00D419C7">
        <w:rPr>
          <w:lang w:val="it-IT"/>
        </w:rPr>
        <w:t xml:space="preserve"> I Cor 12, 4.</w:t>
      </w:r>
    </w:p>
  </w:footnote>
  <w:footnote w:id="363">
    <w:p w14:paraId="004B3358" w14:textId="77777777" w:rsidR="00FC5A6F" w:rsidRPr="00D419C7" w:rsidRDefault="00FC5A6F">
      <w:pPr>
        <w:pStyle w:val="FootnoteText"/>
        <w:rPr>
          <w:lang w:val="nl-NL"/>
        </w:rPr>
      </w:pPr>
      <w:r>
        <w:rPr>
          <w:rStyle w:val="FootnoteReference"/>
        </w:rPr>
        <w:footnoteRef/>
      </w:r>
      <w:r w:rsidRPr="00D419C7">
        <w:rPr>
          <w:lang w:val="nl-NL"/>
        </w:rPr>
        <w:t xml:space="preserve"> Jn 6, 67.</w:t>
      </w:r>
    </w:p>
  </w:footnote>
  <w:footnote w:id="364">
    <w:p w14:paraId="004B3359" w14:textId="77777777" w:rsidR="00FC5A6F" w:rsidRPr="00D419C7" w:rsidRDefault="00FC5A6F">
      <w:pPr>
        <w:pStyle w:val="FootnoteText"/>
        <w:rPr>
          <w:lang w:val="nl-NL"/>
        </w:rPr>
      </w:pPr>
      <w:r>
        <w:rPr>
          <w:rStyle w:val="FootnoteReference"/>
        </w:rPr>
        <w:footnoteRef/>
      </w:r>
      <w:r w:rsidRPr="00D419C7">
        <w:rPr>
          <w:lang w:val="nl-NL"/>
        </w:rPr>
        <w:t xml:space="preserve"> Heb 5, 7.</w:t>
      </w:r>
    </w:p>
  </w:footnote>
  <w:footnote w:id="365">
    <w:p w14:paraId="004B335A" w14:textId="77777777" w:rsidR="00FC5A6F" w:rsidRPr="00D419C7" w:rsidRDefault="00FC5A6F">
      <w:pPr>
        <w:pStyle w:val="FootnoteText"/>
        <w:rPr>
          <w:lang w:val="nl-NL"/>
        </w:rPr>
      </w:pPr>
      <w:r>
        <w:rPr>
          <w:rStyle w:val="FootnoteReference"/>
        </w:rPr>
        <w:footnoteRef/>
      </w:r>
      <w:r w:rsidRPr="00D419C7">
        <w:rPr>
          <w:lang w:val="nl-NL"/>
        </w:rPr>
        <w:t xml:space="preserve"> I Jn 2, 1.</w:t>
      </w:r>
    </w:p>
  </w:footnote>
  <w:footnote w:id="366">
    <w:p w14:paraId="004B335B" w14:textId="77777777" w:rsidR="00FC5A6F" w:rsidRPr="00D419C7" w:rsidRDefault="00FC5A6F">
      <w:pPr>
        <w:pStyle w:val="FootnoteText"/>
        <w:rPr>
          <w:lang w:val="nl-NL"/>
        </w:rPr>
      </w:pPr>
      <w:r>
        <w:rPr>
          <w:rStyle w:val="FootnoteReference"/>
        </w:rPr>
        <w:footnoteRef/>
      </w:r>
      <w:r w:rsidRPr="00D419C7">
        <w:rPr>
          <w:lang w:val="nl-NL"/>
        </w:rPr>
        <w:t xml:space="preserve"> Heb 2, 11.</w:t>
      </w:r>
    </w:p>
  </w:footnote>
  <w:footnote w:id="367">
    <w:p w14:paraId="004B335C" w14:textId="77777777" w:rsidR="00FC5A6F" w:rsidRPr="00D419C7" w:rsidRDefault="00FC5A6F">
      <w:pPr>
        <w:pStyle w:val="FootnoteText"/>
        <w:rPr>
          <w:lang w:val="nl-NL"/>
        </w:rPr>
      </w:pPr>
      <w:r>
        <w:rPr>
          <w:rStyle w:val="FootnoteReference"/>
        </w:rPr>
        <w:footnoteRef/>
      </w:r>
      <w:r w:rsidRPr="00D419C7">
        <w:rPr>
          <w:lang w:val="nl-NL"/>
        </w:rPr>
        <w:t xml:space="preserve"> Cf. Rom 6, 10; Heb 7, 27.</w:t>
      </w:r>
    </w:p>
  </w:footnote>
  <w:footnote w:id="368">
    <w:p w14:paraId="004B335D" w14:textId="77777777" w:rsidR="00FC5A6F" w:rsidRPr="00D419C7" w:rsidRDefault="00FC5A6F">
      <w:pPr>
        <w:pStyle w:val="FootnoteText"/>
        <w:rPr>
          <w:lang w:val="nl-NL"/>
        </w:rPr>
      </w:pPr>
      <w:r>
        <w:rPr>
          <w:rStyle w:val="FootnoteReference"/>
        </w:rPr>
        <w:footnoteRef/>
      </w:r>
      <w:r w:rsidRPr="00D419C7">
        <w:rPr>
          <w:lang w:val="nl-NL"/>
        </w:rPr>
        <w:t xml:space="preserve"> I Cor 11, 24.</w:t>
      </w:r>
    </w:p>
  </w:footnote>
  <w:footnote w:id="369">
    <w:p w14:paraId="004B335E" w14:textId="77777777" w:rsidR="00FC5A6F" w:rsidRDefault="00FC5A6F">
      <w:pPr>
        <w:pStyle w:val="FootnoteText"/>
      </w:pPr>
      <w:r>
        <w:rPr>
          <w:rStyle w:val="FootnoteReference"/>
        </w:rPr>
        <w:footnoteRef/>
      </w:r>
      <w:r>
        <w:t xml:space="preserve"> Ibid. 19.</w:t>
      </w:r>
    </w:p>
  </w:footnote>
  <w:footnote w:id="370">
    <w:p w14:paraId="004B335F" w14:textId="77777777" w:rsidR="00FC5A6F" w:rsidRDefault="00FC5A6F">
      <w:pPr>
        <w:pStyle w:val="FootnoteText"/>
      </w:pPr>
      <w:r>
        <w:rPr>
          <w:rStyle w:val="FootnoteReference"/>
        </w:rPr>
        <w:footnoteRef/>
      </w:r>
      <w:r>
        <w:t xml:space="preserve"> Cf. Mt 16, 18.</w:t>
      </w:r>
    </w:p>
  </w:footnote>
  <w:footnote w:id="371">
    <w:p w14:paraId="004B3360" w14:textId="77777777" w:rsidR="00FC5A6F" w:rsidRDefault="00FC5A6F">
      <w:pPr>
        <w:pStyle w:val="FootnoteText"/>
      </w:pPr>
      <w:r>
        <w:rPr>
          <w:rStyle w:val="FootnoteReference"/>
        </w:rPr>
        <w:footnoteRef/>
      </w:r>
      <w:r>
        <w:t xml:space="preserve"> </w:t>
      </w:r>
      <w:proofErr w:type="spellStart"/>
      <w:r>
        <w:t>Jn</w:t>
      </w:r>
      <w:proofErr w:type="spellEnd"/>
      <w:r>
        <w:t xml:space="preserve"> 6, 54.</w:t>
      </w:r>
    </w:p>
  </w:footnote>
  <w:footnote w:id="372">
    <w:p w14:paraId="004B3361" w14:textId="77777777" w:rsidR="00FC5A6F" w:rsidRDefault="00FC5A6F">
      <w:pPr>
        <w:pStyle w:val="FootnoteText"/>
      </w:pPr>
      <w:r>
        <w:rPr>
          <w:rStyle w:val="FootnoteReference"/>
        </w:rPr>
        <w:footnoteRef/>
      </w:r>
      <w:r>
        <w:t xml:space="preserve"> </w:t>
      </w:r>
      <w:proofErr w:type="spellStart"/>
      <w:r>
        <w:t>Conc</w:t>
      </w:r>
      <w:proofErr w:type="spellEnd"/>
      <w:r>
        <w:t xml:space="preserve">. de Éfeso, Carta a Nestorio. </w:t>
      </w:r>
    </w:p>
  </w:footnote>
  <w:footnote w:id="373">
    <w:p w14:paraId="004B3362" w14:textId="77777777" w:rsidR="00FC5A6F" w:rsidRPr="00D419C7" w:rsidRDefault="00FC5A6F">
      <w:pPr>
        <w:pStyle w:val="FootnoteText"/>
        <w:rPr>
          <w:lang w:val="es-ES"/>
        </w:rPr>
      </w:pPr>
      <w:r>
        <w:rPr>
          <w:rStyle w:val="FootnoteReference"/>
        </w:rPr>
        <w:footnoteRef/>
      </w:r>
      <w:r w:rsidRPr="00D419C7">
        <w:rPr>
          <w:lang w:val="es-ES"/>
        </w:rPr>
        <w:t xml:space="preserve"> </w:t>
      </w:r>
      <w:proofErr w:type="spellStart"/>
      <w:r w:rsidRPr="00D419C7">
        <w:rPr>
          <w:lang w:val="es-ES"/>
        </w:rPr>
        <w:t>Jn</w:t>
      </w:r>
      <w:proofErr w:type="spellEnd"/>
      <w:r w:rsidRPr="00D419C7">
        <w:rPr>
          <w:lang w:val="es-ES"/>
        </w:rPr>
        <w:t xml:space="preserve"> 16, 13. </w:t>
      </w:r>
    </w:p>
  </w:footnote>
  <w:footnote w:id="374">
    <w:p w14:paraId="004B3363" w14:textId="77777777" w:rsidR="00FC5A6F" w:rsidRPr="00D419C7" w:rsidRDefault="00FC5A6F">
      <w:pPr>
        <w:pStyle w:val="FootnoteText"/>
        <w:rPr>
          <w:lang w:val="es-ES"/>
        </w:rPr>
      </w:pPr>
      <w:r>
        <w:rPr>
          <w:rStyle w:val="FootnoteReference"/>
        </w:rPr>
        <w:footnoteRef/>
      </w:r>
      <w:r w:rsidRPr="00D419C7">
        <w:rPr>
          <w:lang w:val="es-ES"/>
        </w:rPr>
        <w:t xml:space="preserve"> II </w:t>
      </w:r>
      <w:proofErr w:type="spellStart"/>
      <w:r w:rsidRPr="00D419C7">
        <w:rPr>
          <w:lang w:val="es-ES"/>
        </w:rPr>
        <w:t>Cor</w:t>
      </w:r>
      <w:proofErr w:type="spellEnd"/>
      <w:r w:rsidRPr="00D419C7">
        <w:rPr>
          <w:lang w:val="es-ES"/>
        </w:rPr>
        <w:t xml:space="preserve"> 10, 4-5.</w:t>
      </w:r>
    </w:p>
  </w:footnote>
  <w:footnote w:id="375">
    <w:p w14:paraId="004B3364" w14:textId="77777777" w:rsidR="00FC5A6F" w:rsidRPr="00D419C7" w:rsidRDefault="00FC5A6F">
      <w:pPr>
        <w:pStyle w:val="FootnoteText"/>
        <w:rPr>
          <w:lang w:val="es-ES"/>
        </w:rPr>
      </w:pPr>
      <w:r>
        <w:rPr>
          <w:rStyle w:val="FootnoteReference"/>
        </w:rPr>
        <w:footnoteRef/>
      </w:r>
      <w:r w:rsidRPr="00D419C7">
        <w:rPr>
          <w:lang w:val="es-ES"/>
        </w:rPr>
        <w:t xml:space="preserve"> </w:t>
      </w:r>
      <w:proofErr w:type="spellStart"/>
      <w:r w:rsidRPr="00D419C7">
        <w:rPr>
          <w:lang w:val="es-ES"/>
        </w:rPr>
        <w:t>Gn</w:t>
      </w:r>
      <w:proofErr w:type="spellEnd"/>
      <w:r w:rsidRPr="00D419C7">
        <w:rPr>
          <w:lang w:val="es-ES"/>
        </w:rPr>
        <w:t xml:space="preserve"> 2, 23. </w:t>
      </w:r>
    </w:p>
  </w:footnote>
  <w:footnote w:id="376">
    <w:p w14:paraId="004B3365" w14:textId="77777777" w:rsidR="00FC5A6F" w:rsidRPr="00D419C7" w:rsidRDefault="00FC5A6F">
      <w:pPr>
        <w:pStyle w:val="FootnoteText"/>
        <w:rPr>
          <w:lang w:val="es-ES"/>
        </w:rPr>
      </w:pPr>
      <w:r>
        <w:rPr>
          <w:rStyle w:val="FootnoteReference"/>
        </w:rPr>
        <w:footnoteRef/>
      </w:r>
      <w:r w:rsidRPr="00D419C7">
        <w:rPr>
          <w:lang w:val="es-ES"/>
        </w:rPr>
        <w:t xml:space="preserve"> </w:t>
      </w:r>
      <w:proofErr w:type="spellStart"/>
      <w:r w:rsidRPr="00D419C7">
        <w:rPr>
          <w:lang w:val="es-ES"/>
        </w:rPr>
        <w:t>Ef</w:t>
      </w:r>
      <w:proofErr w:type="spellEnd"/>
      <w:r w:rsidRPr="00D419C7">
        <w:rPr>
          <w:lang w:val="es-ES"/>
        </w:rPr>
        <w:t xml:space="preserve"> 5, 32.</w:t>
      </w:r>
    </w:p>
  </w:footnote>
  <w:footnote w:id="377">
    <w:p w14:paraId="004B3366" w14:textId="77777777" w:rsidR="00FC5A6F" w:rsidRPr="008C1FDF" w:rsidRDefault="00FC5A6F">
      <w:pPr>
        <w:pStyle w:val="FootnoteText"/>
      </w:pPr>
      <w:r>
        <w:rPr>
          <w:rStyle w:val="FootnoteReference"/>
        </w:rPr>
        <w:footnoteRef/>
      </w:r>
      <w:r>
        <w:t xml:space="preserve"> Migne: </w:t>
      </w:r>
      <w:r>
        <w:rPr>
          <w:b/>
        </w:rPr>
        <w:t>numera</w:t>
      </w:r>
      <w:r>
        <w:t>. Hay que leer: nomina.</w:t>
      </w:r>
    </w:p>
  </w:footnote>
  <w:footnote w:id="378">
    <w:p w14:paraId="004B3367" w14:textId="77777777" w:rsidR="00FC5A6F" w:rsidRDefault="00FC5A6F">
      <w:pPr>
        <w:pStyle w:val="FootnoteText"/>
      </w:pPr>
      <w:r>
        <w:rPr>
          <w:rStyle w:val="FootnoteReference"/>
        </w:rPr>
        <w:footnoteRef/>
      </w:r>
      <w:r>
        <w:t xml:space="preserve"> Aquí el texto de Migne resulta incomprensible.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B29"/>
    <w:rsid w:val="000034AE"/>
    <w:rsid w:val="0000799C"/>
    <w:rsid w:val="00013C72"/>
    <w:rsid w:val="00013C84"/>
    <w:rsid w:val="000142EB"/>
    <w:rsid w:val="000155E5"/>
    <w:rsid w:val="000261AE"/>
    <w:rsid w:val="00030379"/>
    <w:rsid w:val="0003122E"/>
    <w:rsid w:val="00031713"/>
    <w:rsid w:val="00033810"/>
    <w:rsid w:val="0004033D"/>
    <w:rsid w:val="00045004"/>
    <w:rsid w:val="000518B6"/>
    <w:rsid w:val="00051AC6"/>
    <w:rsid w:val="00052D47"/>
    <w:rsid w:val="000553EC"/>
    <w:rsid w:val="0006286B"/>
    <w:rsid w:val="000702ED"/>
    <w:rsid w:val="00072858"/>
    <w:rsid w:val="00077323"/>
    <w:rsid w:val="0007761A"/>
    <w:rsid w:val="000832AF"/>
    <w:rsid w:val="00093354"/>
    <w:rsid w:val="00093862"/>
    <w:rsid w:val="00094658"/>
    <w:rsid w:val="000956F6"/>
    <w:rsid w:val="00096968"/>
    <w:rsid w:val="000A0052"/>
    <w:rsid w:val="000A0A87"/>
    <w:rsid w:val="000A4E83"/>
    <w:rsid w:val="000A7EC2"/>
    <w:rsid w:val="000B4AFA"/>
    <w:rsid w:val="000B6021"/>
    <w:rsid w:val="000C0D24"/>
    <w:rsid w:val="000C2857"/>
    <w:rsid w:val="000C4380"/>
    <w:rsid w:val="000C4BCB"/>
    <w:rsid w:val="000C636D"/>
    <w:rsid w:val="000D0A00"/>
    <w:rsid w:val="000D47B1"/>
    <w:rsid w:val="000D75B2"/>
    <w:rsid w:val="000E3B8B"/>
    <w:rsid w:val="000E689C"/>
    <w:rsid w:val="000F10B0"/>
    <w:rsid w:val="000F6598"/>
    <w:rsid w:val="000F78DC"/>
    <w:rsid w:val="00102390"/>
    <w:rsid w:val="001077FF"/>
    <w:rsid w:val="00115911"/>
    <w:rsid w:val="00121574"/>
    <w:rsid w:val="001225E2"/>
    <w:rsid w:val="001227AE"/>
    <w:rsid w:val="001338F5"/>
    <w:rsid w:val="001341ED"/>
    <w:rsid w:val="00134C7F"/>
    <w:rsid w:val="00142B2F"/>
    <w:rsid w:val="001615E8"/>
    <w:rsid w:val="0016311F"/>
    <w:rsid w:val="0017200D"/>
    <w:rsid w:val="001728E3"/>
    <w:rsid w:val="00172D04"/>
    <w:rsid w:val="00174A26"/>
    <w:rsid w:val="00176420"/>
    <w:rsid w:val="00176E8D"/>
    <w:rsid w:val="00181C59"/>
    <w:rsid w:val="00184AE8"/>
    <w:rsid w:val="00196A50"/>
    <w:rsid w:val="001A3375"/>
    <w:rsid w:val="001A4A94"/>
    <w:rsid w:val="001A4EAF"/>
    <w:rsid w:val="001A59A6"/>
    <w:rsid w:val="001A5C49"/>
    <w:rsid w:val="001A787F"/>
    <w:rsid w:val="001B13F7"/>
    <w:rsid w:val="001C2545"/>
    <w:rsid w:val="001C261D"/>
    <w:rsid w:val="001C2A59"/>
    <w:rsid w:val="001D1001"/>
    <w:rsid w:val="001D1B3F"/>
    <w:rsid w:val="001D38F9"/>
    <w:rsid w:val="001D3D15"/>
    <w:rsid w:val="001D448D"/>
    <w:rsid w:val="001D6EEF"/>
    <w:rsid w:val="001E7360"/>
    <w:rsid w:val="001F06DC"/>
    <w:rsid w:val="001F2BA1"/>
    <w:rsid w:val="001F54B6"/>
    <w:rsid w:val="001F611C"/>
    <w:rsid w:val="001F624B"/>
    <w:rsid w:val="001F6958"/>
    <w:rsid w:val="0020149F"/>
    <w:rsid w:val="002038B3"/>
    <w:rsid w:val="00205476"/>
    <w:rsid w:val="00206529"/>
    <w:rsid w:val="00207A83"/>
    <w:rsid w:val="00214EFF"/>
    <w:rsid w:val="00215954"/>
    <w:rsid w:val="00215F19"/>
    <w:rsid w:val="00216DD3"/>
    <w:rsid w:val="002203DF"/>
    <w:rsid w:val="00221FAB"/>
    <w:rsid w:val="00222164"/>
    <w:rsid w:val="00232225"/>
    <w:rsid w:val="00232A7D"/>
    <w:rsid w:val="002335B9"/>
    <w:rsid w:val="002341FC"/>
    <w:rsid w:val="00235CF6"/>
    <w:rsid w:val="002431DE"/>
    <w:rsid w:val="0025081B"/>
    <w:rsid w:val="0025369E"/>
    <w:rsid w:val="00253ACA"/>
    <w:rsid w:val="00260C0B"/>
    <w:rsid w:val="00260DEA"/>
    <w:rsid w:val="00264079"/>
    <w:rsid w:val="002647AE"/>
    <w:rsid w:val="00264F28"/>
    <w:rsid w:val="00265CC4"/>
    <w:rsid w:val="00274AC6"/>
    <w:rsid w:val="00280B4A"/>
    <w:rsid w:val="00286A23"/>
    <w:rsid w:val="00286A9C"/>
    <w:rsid w:val="002874A5"/>
    <w:rsid w:val="00290CED"/>
    <w:rsid w:val="002959C0"/>
    <w:rsid w:val="002961CF"/>
    <w:rsid w:val="002A04AE"/>
    <w:rsid w:val="002A1512"/>
    <w:rsid w:val="002B21EA"/>
    <w:rsid w:val="002B3C89"/>
    <w:rsid w:val="002B5527"/>
    <w:rsid w:val="002B5CE9"/>
    <w:rsid w:val="002B7412"/>
    <w:rsid w:val="002C0110"/>
    <w:rsid w:val="002C5BCF"/>
    <w:rsid w:val="002C6805"/>
    <w:rsid w:val="002D03B7"/>
    <w:rsid w:val="002D383E"/>
    <w:rsid w:val="002D52B7"/>
    <w:rsid w:val="002D67F6"/>
    <w:rsid w:val="002D6CFD"/>
    <w:rsid w:val="002E0D04"/>
    <w:rsid w:val="002E1AFD"/>
    <w:rsid w:val="002E36AC"/>
    <w:rsid w:val="002E3B29"/>
    <w:rsid w:val="002E66C9"/>
    <w:rsid w:val="002F7C54"/>
    <w:rsid w:val="0030330D"/>
    <w:rsid w:val="00303F90"/>
    <w:rsid w:val="0031231F"/>
    <w:rsid w:val="00313691"/>
    <w:rsid w:val="003159DF"/>
    <w:rsid w:val="003173DA"/>
    <w:rsid w:val="00321D75"/>
    <w:rsid w:val="003254E3"/>
    <w:rsid w:val="00325965"/>
    <w:rsid w:val="00327B98"/>
    <w:rsid w:val="003309DD"/>
    <w:rsid w:val="00331C08"/>
    <w:rsid w:val="00333A93"/>
    <w:rsid w:val="00333FA7"/>
    <w:rsid w:val="00335A00"/>
    <w:rsid w:val="00340A3B"/>
    <w:rsid w:val="00340C04"/>
    <w:rsid w:val="00341B17"/>
    <w:rsid w:val="003445CF"/>
    <w:rsid w:val="003448B9"/>
    <w:rsid w:val="00355E93"/>
    <w:rsid w:val="003624CA"/>
    <w:rsid w:val="00363081"/>
    <w:rsid w:val="00364FB9"/>
    <w:rsid w:val="00365403"/>
    <w:rsid w:val="00371205"/>
    <w:rsid w:val="00372E02"/>
    <w:rsid w:val="0037370E"/>
    <w:rsid w:val="0038219E"/>
    <w:rsid w:val="003855D5"/>
    <w:rsid w:val="00385A36"/>
    <w:rsid w:val="00392097"/>
    <w:rsid w:val="00392BB2"/>
    <w:rsid w:val="003A24B0"/>
    <w:rsid w:val="003A3840"/>
    <w:rsid w:val="003A3CC5"/>
    <w:rsid w:val="003A51A3"/>
    <w:rsid w:val="003A5CD3"/>
    <w:rsid w:val="003B3339"/>
    <w:rsid w:val="003C29D9"/>
    <w:rsid w:val="003C42D5"/>
    <w:rsid w:val="003C5C63"/>
    <w:rsid w:val="003C5E0D"/>
    <w:rsid w:val="003C6CE6"/>
    <w:rsid w:val="003D79A2"/>
    <w:rsid w:val="003E0C75"/>
    <w:rsid w:val="003E170A"/>
    <w:rsid w:val="003F1CA1"/>
    <w:rsid w:val="00405024"/>
    <w:rsid w:val="004050C8"/>
    <w:rsid w:val="00407A18"/>
    <w:rsid w:val="00412DB6"/>
    <w:rsid w:val="00421A87"/>
    <w:rsid w:val="00421ED1"/>
    <w:rsid w:val="004279E2"/>
    <w:rsid w:val="004359A6"/>
    <w:rsid w:val="00440160"/>
    <w:rsid w:val="0044058B"/>
    <w:rsid w:val="00440B7F"/>
    <w:rsid w:val="00441AF3"/>
    <w:rsid w:val="00441F48"/>
    <w:rsid w:val="00442969"/>
    <w:rsid w:val="00446E1A"/>
    <w:rsid w:val="004627C5"/>
    <w:rsid w:val="00463339"/>
    <w:rsid w:val="00465887"/>
    <w:rsid w:val="00466BB3"/>
    <w:rsid w:val="00474AC1"/>
    <w:rsid w:val="004758F2"/>
    <w:rsid w:val="00490609"/>
    <w:rsid w:val="00490FED"/>
    <w:rsid w:val="00493CD6"/>
    <w:rsid w:val="00494A10"/>
    <w:rsid w:val="004A0831"/>
    <w:rsid w:val="004A31AA"/>
    <w:rsid w:val="004A70CE"/>
    <w:rsid w:val="004A7718"/>
    <w:rsid w:val="004B3365"/>
    <w:rsid w:val="004B39AC"/>
    <w:rsid w:val="004B4216"/>
    <w:rsid w:val="004B4687"/>
    <w:rsid w:val="004D0296"/>
    <w:rsid w:val="004D10F1"/>
    <w:rsid w:val="004D4007"/>
    <w:rsid w:val="004F246A"/>
    <w:rsid w:val="004F3F3C"/>
    <w:rsid w:val="00500935"/>
    <w:rsid w:val="005052AD"/>
    <w:rsid w:val="00526AC4"/>
    <w:rsid w:val="0052799B"/>
    <w:rsid w:val="00532701"/>
    <w:rsid w:val="005436D4"/>
    <w:rsid w:val="00543F90"/>
    <w:rsid w:val="00547FE1"/>
    <w:rsid w:val="005523E6"/>
    <w:rsid w:val="0055485C"/>
    <w:rsid w:val="00562F48"/>
    <w:rsid w:val="00566DD6"/>
    <w:rsid w:val="00570DFB"/>
    <w:rsid w:val="005717BC"/>
    <w:rsid w:val="00571D7C"/>
    <w:rsid w:val="00572AD9"/>
    <w:rsid w:val="005732E5"/>
    <w:rsid w:val="00577F94"/>
    <w:rsid w:val="00580C59"/>
    <w:rsid w:val="005819B2"/>
    <w:rsid w:val="005834F6"/>
    <w:rsid w:val="005906F3"/>
    <w:rsid w:val="00591A95"/>
    <w:rsid w:val="00591B43"/>
    <w:rsid w:val="00593D9B"/>
    <w:rsid w:val="005A2B88"/>
    <w:rsid w:val="005A4BA0"/>
    <w:rsid w:val="005A5E9A"/>
    <w:rsid w:val="005A7660"/>
    <w:rsid w:val="005B4B19"/>
    <w:rsid w:val="005B5A02"/>
    <w:rsid w:val="005B6FAC"/>
    <w:rsid w:val="005B7784"/>
    <w:rsid w:val="005C131A"/>
    <w:rsid w:val="005C500E"/>
    <w:rsid w:val="005C6CFE"/>
    <w:rsid w:val="005C73EB"/>
    <w:rsid w:val="005D0059"/>
    <w:rsid w:val="005D322F"/>
    <w:rsid w:val="005D628C"/>
    <w:rsid w:val="005E6FD9"/>
    <w:rsid w:val="005F58BE"/>
    <w:rsid w:val="006000C2"/>
    <w:rsid w:val="006048F6"/>
    <w:rsid w:val="00607E05"/>
    <w:rsid w:val="00614548"/>
    <w:rsid w:val="00621156"/>
    <w:rsid w:val="006306CD"/>
    <w:rsid w:val="00631AFE"/>
    <w:rsid w:val="006336B4"/>
    <w:rsid w:val="00637090"/>
    <w:rsid w:val="0064104A"/>
    <w:rsid w:val="006410BD"/>
    <w:rsid w:val="00642CC2"/>
    <w:rsid w:val="006453AC"/>
    <w:rsid w:val="0064671C"/>
    <w:rsid w:val="0065265A"/>
    <w:rsid w:val="00653D06"/>
    <w:rsid w:val="006541B3"/>
    <w:rsid w:val="00656DE2"/>
    <w:rsid w:val="006606ED"/>
    <w:rsid w:val="006607A0"/>
    <w:rsid w:val="00660821"/>
    <w:rsid w:val="00660AA0"/>
    <w:rsid w:val="00666A79"/>
    <w:rsid w:val="00671EF8"/>
    <w:rsid w:val="00684105"/>
    <w:rsid w:val="00691FB0"/>
    <w:rsid w:val="0069337B"/>
    <w:rsid w:val="006947AC"/>
    <w:rsid w:val="006A0692"/>
    <w:rsid w:val="006A2E4D"/>
    <w:rsid w:val="006A48D1"/>
    <w:rsid w:val="006A54F3"/>
    <w:rsid w:val="006B21E0"/>
    <w:rsid w:val="006B59F8"/>
    <w:rsid w:val="006C3E89"/>
    <w:rsid w:val="006C406C"/>
    <w:rsid w:val="006C7181"/>
    <w:rsid w:val="006D0361"/>
    <w:rsid w:val="006D332E"/>
    <w:rsid w:val="006D3859"/>
    <w:rsid w:val="006D4711"/>
    <w:rsid w:val="006E07C0"/>
    <w:rsid w:val="006E1BD2"/>
    <w:rsid w:val="00701F0E"/>
    <w:rsid w:val="007130A0"/>
    <w:rsid w:val="00714190"/>
    <w:rsid w:val="00715BB5"/>
    <w:rsid w:val="00721552"/>
    <w:rsid w:val="00722B57"/>
    <w:rsid w:val="00725CEE"/>
    <w:rsid w:val="007265D6"/>
    <w:rsid w:val="00732742"/>
    <w:rsid w:val="0073598B"/>
    <w:rsid w:val="00735A10"/>
    <w:rsid w:val="00737D75"/>
    <w:rsid w:val="00740381"/>
    <w:rsid w:val="00740FF4"/>
    <w:rsid w:val="0074370E"/>
    <w:rsid w:val="00744A84"/>
    <w:rsid w:val="00745D26"/>
    <w:rsid w:val="0074769E"/>
    <w:rsid w:val="00750E12"/>
    <w:rsid w:val="007603AF"/>
    <w:rsid w:val="00766274"/>
    <w:rsid w:val="00766EAC"/>
    <w:rsid w:val="00780F7E"/>
    <w:rsid w:val="00780FFC"/>
    <w:rsid w:val="00781618"/>
    <w:rsid w:val="00782073"/>
    <w:rsid w:val="00782688"/>
    <w:rsid w:val="00784707"/>
    <w:rsid w:val="0078758D"/>
    <w:rsid w:val="00787FB4"/>
    <w:rsid w:val="00794C59"/>
    <w:rsid w:val="00797DFE"/>
    <w:rsid w:val="007A6758"/>
    <w:rsid w:val="007B04CE"/>
    <w:rsid w:val="007B21EC"/>
    <w:rsid w:val="007B28F7"/>
    <w:rsid w:val="007C0156"/>
    <w:rsid w:val="007C6A3B"/>
    <w:rsid w:val="007C714F"/>
    <w:rsid w:val="007D2739"/>
    <w:rsid w:val="007D275B"/>
    <w:rsid w:val="007D7D86"/>
    <w:rsid w:val="007E1CD5"/>
    <w:rsid w:val="007E5D21"/>
    <w:rsid w:val="007F075F"/>
    <w:rsid w:val="007F1D5E"/>
    <w:rsid w:val="007F70F0"/>
    <w:rsid w:val="007F7DAF"/>
    <w:rsid w:val="0081084C"/>
    <w:rsid w:val="008235A7"/>
    <w:rsid w:val="00825461"/>
    <w:rsid w:val="00826A21"/>
    <w:rsid w:val="008276C2"/>
    <w:rsid w:val="00830444"/>
    <w:rsid w:val="0083462E"/>
    <w:rsid w:val="00834D89"/>
    <w:rsid w:val="00834E9B"/>
    <w:rsid w:val="00840918"/>
    <w:rsid w:val="00842205"/>
    <w:rsid w:val="008442F2"/>
    <w:rsid w:val="00850608"/>
    <w:rsid w:val="00853E87"/>
    <w:rsid w:val="00855A10"/>
    <w:rsid w:val="0086179D"/>
    <w:rsid w:val="00861CB4"/>
    <w:rsid w:val="00867BBD"/>
    <w:rsid w:val="00875BC4"/>
    <w:rsid w:val="008770EF"/>
    <w:rsid w:val="00877E6D"/>
    <w:rsid w:val="008822F2"/>
    <w:rsid w:val="00883EEF"/>
    <w:rsid w:val="00884476"/>
    <w:rsid w:val="00885530"/>
    <w:rsid w:val="0088671E"/>
    <w:rsid w:val="0089249C"/>
    <w:rsid w:val="00896015"/>
    <w:rsid w:val="008A2C73"/>
    <w:rsid w:val="008A3882"/>
    <w:rsid w:val="008A49BB"/>
    <w:rsid w:val="008A709F"/>
    <w:rsid w:val="008A7485"/>
    <w:rsid w:val="008B1803"/>
    <w:rsid w:val="008B1CCE"/>
    <w:rsid w:val="008B1D28"/>
    <w:rsid w:val="008C14B6"/>
    <w:rsid w:val="008C15B7"/>
    <w:rsid w:val="008C1FDF"/>
    <w:rsid w:val="008C6B36"/>
    <w:rsid w:val="008C773C"/>
    <w:rsid w:val="008D30C5"/>
    <w:rsid w:val="008D3412"/>
    <w:rsid w:val="008D4F60"/>
    <w:rsid w:val="008D531A"/>
    <w:rsid w:val="008F57A1"/>
    <w:rsid w:val="008F6BF7"/>
    <w:rsid w:val="008F73D7"/>
    <w:rsid w:val="0090266A"/>
    <w:rsid w:val="00902930"/>
    <w:rsid w:val="00904328"/>
    <w:rsid w:val="00910E01"/>
    <w:rsid w:val="00911A42"/>
    <w:rsid w:val="00913FF4"/>
    <w:rsid w:val="00915210"/>
    <w:rsid w:val="00917A9E"/>
    <w:rsid w:val="00921D8D"/>
    <w:rsid w:val="009241B7"/>
    <w:rsid w:val="00934ABF"/>
    <w:rsid w:val="00934DE9"/>
    <w:rsid w:val="0094433E"/>
    <w:rsid w:val="00947932"/>
    <w:rsid w:val="00952599"/>
    <w:rsid w:val="009546C8"/>
    <w:rsid w:val="00955877"/>
    <w:rsid w:val="00963FA9"/>
    <w:rsid w:val="00971360"/>
    <w:rsid w:val="00980F39"/>
    <w:rsid w:val="00982050"/>
    <w:rsid w:val="009823AB"/>
    <w:rsid w:val="0098266B"/>
    <w:rsid w:val="009826E8"/>
    <w:rsid w:val="00986545"/>
    <w:rsid w:val="00987FCB"/>
    <w:rsid w:val="00992A2C"/>
    <w:rsid w:val="009A0D41"/>
    <w:rsid w:val="009A21EE"/>
    <w:rsid w:val="009A39EB"/>
    <w:rsid w:val="009A6E2E"/>
    <w:rsid w:val="009B0DCE"/>
    <w:rsid w:val="009B2031"/>
    <w:rsid w:val="009B7F1B"/>
    <w:rsid w:val="009C33C3"/>
    <w:rsid w:val="009C4A8E"/>
    <w:rsid w:val="009C70B1"/>
    <w:rsid w:val="009D63A1"/>
    <w:rsid w:val="009F0E5F"/>
    <w:rsid w:val="009F1D34"/>
    <w:rsid w:val="009F1DD9"/>
    <w:rsid w:val="009F7A7D"/>
    <w:rsid w:val="009F7AC7"/>
    <w:rsid w:val="00A00F7A"/>
    <w:rsid w:val="00A03268"/>
    <w:rsid w:val="00A23BCF"/>
    <w:rsid w:val="00A26382"/>
    <w:rsid w:val="00A307C4"/>
    <w:rsid w:val="00A30BB3"/>
    <w:rsid w:val="00A33E56"/>
    <w:rsid w:val="00A426E8"/>
    <w:rsid w:val="00A54DC3"/>
    <w:rsid w:val="00A578B7"/>
    <w:rsid w:val="00A62206"/>
    <w:rsid w:val="00A7115D"/>
    <w:rsid w:val="00A744D2"/>
    <w:rsid w:val="00A769EE"/>
    <w:rsid w:val="00A80BD0"/>
    <w:rsid w:val="00A814A8"/>
    <w:rsid w:val="00A916D4"/>
    <w:rsid w:val="00A919A4"/>
    <w:rsid w:val="00A95F95"/>
    <w:rsid w:val="00AA3A72"/>
    <w:rsid w:val="00AA77B2"/>
    <w:rsid w:val="00AB1F97"/>
    <w:rsid w:val="00AB51B5"/>
    <w:rsid w:val="00AB6046"/>
    <w:rsid w:val="00AC3A27"/>
    <w:rsid w:val="00AC54FC"/>
    <w:rsid w:val="00AC5666"/>
    <w:rsid w:val="00AC69A6"/>
    <w:rsid w:val="00AD4868"/>
    <w:rsid w:val="00AE3166"/>
    <w:rsid w:val="00AE4429"/>
    <w:rsid w:val="00AE4A5A"/>
    <w:rsid w:val="00AE521B"/>
    <w:rsid w:val="00AE5E7E"/>
    <w:rsid w:val="00AE6519"/>
    <w:rsid w:val="00AE7817"/>
    <w:rsid w:val="00AF2098"/>
    <w:rsid w:val="00AF3969"/>
    <w:rsid w:val="00AF3CE9"/>
    <w:rsid w:val="00AF7E47"/>
    <w:rsid w:val="00B11B88"/>
    <w:rsid w:val="00B13A24"/>
    <w:rsid w:val="00B1612F"/>
    <w:rsid w:val="00B33600"/>
    <w:rsid w:val="00B339E2"/>
    <w:rsid w:val="00B370C9"/>
    <w:rsid w:val="00B3755E"/>
    <w:rsid w:val="00B46DC2"/>
    <w:rsid w:val="00B54470"/>
    <w:rsid w:val="00B67E50"/>
    <w:rsid w:val="00B767CE"/>
    <w:rsid w:val="00B849AE"/>
    <w:rsid w:val="00B84A10"/>
    <w:rsid w:val="00BA524D"/>
    <w:rsid w:val="00BB1163"/>
    <w:rsid w:val="00BB620D"/>
    <w:rsid w:val="00BB76BF"/>
    <w:rsid w:val="00BB7CD6"/>
    <w:rsid w:val="00BC058C"/>
    <w:rsid w:val="00BC4010"/>
    <w:rsid w:val="00BC6FF8"/>
    <w:rsid w:val="00BC7609"/>
    <w:rsid w:val="00BC7A98"/>
    <w:rsid w:val="00BC7FBA"/>
    <w:rsid w:val="00BD0336"/>
    <w:rsid w:val="00BD2D7D"/>
    <w:rsid w:val="00BD4304"/>
    <w:rsid w:val="00BE0B51"/>
    <w:rsid w:val="00BE47F0"/>
    <w:rsid w:val="00BE6B7D"/>
    <w:rsid w:val="00BF1CEB"/>
    <w:rsid w:val="00BF2E8F"/>
    <w:rsid w:val="00BF7CA3"/>
    <w:rsid w:val="00C00C3F"/>
    <w:rsid w:val="00C035D1"/>
    <w:rsid w:val="00C111EA"/>
    <w:rsid w:val="00C1450F"/>
    <w:rsid w:val="00C14BAE"/>
    <w:rsid w:val="00C1736F"/>
    <w:rsid w:val="00C22075"/>
    <w:rsid w:val="00C26F64"/>
    <w:rsid w:val="00C35CF8"/>
    <w:rsid w:val="00C403D9"/>
    <w:rsid w:val="00C55274"/>
    <w:rsid w:val="00C57FFE"/>
    <w:rsid w:val="00C60250"/>
    <w:rsid w:val="00C71C0B"/>
    <w:rsid w:val="00C749BC"/>
    <w:rsid w:val="00C87C53"/>
    <w:rsid w:val="00C94022"/>
    <w:rsid w:val="00C96D1B"/>
    <w:rsid w:val="00CA2DE4"/>
    <w:rsid w:val="00CA3BE2"/>
    <w:rsid w:val="00CB16FF"/>
    <w:rsid w:val="00CB1A1E"/>
    <w:rsid w:val="00CB5C86"/>
    <w:rsid w:val="00CC2139"/>
    <w:rsid w:val="00CC5445"/>
    <w:rsid w:val="00CD3C2E"/>
    <w:rsid w:val="00CD4CC1"/>
    <w:rsid w:val="00CE35FA"/>
    <w:rsid w:val="00CE39C1"/>
    <w:rsid w:val="00D114A3"/>
    <w:rsid w:val="00D12AD3"/>
    <w:rsid w:val="00D14908"/>
    <w:rsid w:val="00D17426"/>
    <w:rsid w:val="00D219EF"/>
    <w:rsid w:val="00D23ED4"/>
    <w:rsid w:val="00D26AC1"/>
    <w:rsid w:val="00D27ECF"/>
    <w:rsid w:val="00D329EA"/>
    <w:rsid w:val="00D419C7"/>
    <w:rsid w:val="00D44BF9"/>
    <w:rsid w:val="00D45C19"/>
    <w:rsid w:val="00D50D68"/>
    <w:rsid w:val="00D529A1"/>
    <w:rsid w:val="00D6011B"/>
    <w:rsid w:val="00D647FA"/>
    <w:rsid w:val="00D6614E"/>
    <w:rsid w:val="00D82742"/>
    <w:rsid w:val="00D934A5"/>
    <w:rsid w:val="00D93BE5"/>
    <w:rsid w:val="00D953DC"/>
    <w:rsid w:val="00D96EFC"/>
    <w:rsid w:val="00DA09E2"/>
    <w:rsid w:val="00DA4571"/>
    <w:rsid w:val="00DA4ADC"/>
    <w:rsid w:val="00DB0B97"/>
    <w:rsid w:val="00DB257B"/>
    <w:rsid w:val="00DC0421"/>
    <w:rsid w:val="00DD0F2A"/>
    <w:rsid w:val="00DD11C2"/>
    <w:rsid w:val="00DD2F20"/>
    <w:rsid w:val="00DD3183"/>
    <w:rsid w:val="00DD68CB"/>
    <w:rsid w:val="00DD700E"/>
    <w:rsid w:val="00DE0C41"/>
    <w:rsid w:val="00DE1041"/>
    <w:rsid w:val="00DE6FC0"/>
    <w:rsid w:val="00DE791F"/>
    <w:rsid w:val="00DF3427"/>
    <w:rsid w:val="00DF6551"/>
    <w:rsid w:val="00DF7265"/>
    <w:rsid w:val="00DF7D23"/>
    <w:rsid w:val="00E0031A"/>
    <w:rsid w:val="00E05B38"/>
    <w:rsid w:val="00E1112D"/>
    <w:rsid w:val="00E12A9B"/>
    <w:rsid w:val="00E150E9"/>
    <w:rsid w:val="00E161B1"/>
    <w:rsid w:val="00E163CD"/>
    <w:rsid w:val="00E17B65"/>
    <w:rsid w:val="00E23EB2"/>
    <w:rsid w:val="00E24031"/>
    <w:rsid w:val="00E30DBD"/>
    <w:rsid w:val="00E32F36"/>
    <w:rsid w:val="00E336C2"/>
    <w:rsid w:val="00E349EB"/>
    <w:rsid w:val="00E3763A"/>
    <w:rsid w:val="00E40BE3"/>
    <w:rsid w:val="00E40E1E"/>
    <w:rsid w:val="00E44AA7"/>
    <w:rsid w:val="00E549A0"/>
    <w:rsid w:val="00E54EE8"/>
    <w:rsid w:val="00E56826"/>
    <w:rsid w:val="00E605A9"/>
    <w:rsid w:val="00E624C5"/>
    <w:rsid w:val="00E65875"/>
    <w:rsid w:val="00E659BA"/>
    <w:rsid w:val="00E73712"/>
    <w:rsid w:val="00E73BB9"/>
    <w:rsid w:val="00E772A0"/>
    <w:rsid w:val="00E840D2"/>
    <w:rsid w:val="00E8670B"/>
    <w:rsid w:val="00E871F8"/>
    <w:rsid w:val="00E93772"/>
    <w:rsid w:val="00E954B8"/>
    <w:rsid w:val="00E95B4A"/>
    <w:rsid w:val="00EA08D6"/>
    <w:rsid w:val="00EA1A36"/>
    <w:rsid w:val="00EA2830"/>
    <w:rsid w:val="00EA4077"/>
    <w:rsid w:val="00EA5A3D"/>
    <w:rsid w:val="00EA6B0B"/>
    <w:rsid w:val="00EB07EB"/>
    <w:rsid w:val="00EB2104"/>
    <w:rsid w:val="00EB3831"/>
    <w:rsid w:val="00EC456B"/>
    <w:rsid w:val="00EC60E5"/>
    <w:rsid w:val="00ED3C4C"/>
    <w:rsid w:val="00EE69B3"/>
    <w:rsid w:val="00EF294D"/>
    <w:rsid w:val="00EF52E7"/>
    <w:rsid w:val="00F02121"/>
    <w:rsid w:val="00F03D5B"/>
    <w:rsid w:val="00F101CA"/>
    <w:rsid w:val="00F104AF"/>
    <w:rsid w:val="00F14E76"/>
    <w:rsid w:val="00F25451"/>
    <w:rsid w:val="00F25F0F"/>
    <w:rsid w:val="00F3047E"/>
    <w:rsid w:val="00F32715"/>
    <w:rsid w:val="00F3749C"/>
    <w:rsid w:val="00F37AE2"/>
    <w:rsid w:val="00F40D9E"/>
    <w:rsid w:val="00F46558"/>
    <w:rsid w:val="00F53276"/>
    <w:rsid w:val="00F535DA"/>
    <w:rsid w:val="00F560FD"/>
    <w:rsid w:val="00F56F15"/>
    <w:rsid w:val="00F61355"/>
    <w:rsid w:val="00F65089"/>
    <w:rsid w:val="00F67B07"/>
    <w:rsid w:val="00F70FB3"/>
    <w:rsid w:val="00F72220"/>
    <w:rsid w:val="00F74185"/>
    <w:rsid w:val="00F83157"/>
    <w:rsid w:val="00F84D8E"/>
    <w:rsid w:val="00F877EB"/>
    <w:rsid w:val="00F90380"/>
    <w:rsid w:val="00F90D05"/>
    <w:rsid w:val="00F92E97"/>
    <w:rsid w:val="00F93A51"/>
    <w:rsid w:val="00F97FDC"/>
    <w:rsid w:val="00FA4611"/>
    <w:rsid w:val="00FA4E3D"/>
    <w:rsid w:val="00FA6324"/>
    <w:rsid w:val="00FB1544"/>
    <w:rsid w:val="00FB15BD"/>
    <w:rsid w:val="00FB441D"/>
    <w:rsid w:val="00FC0144"/>
    <w:rsid w:val="00FC4027"/>
    <w:rsid w:val="00FC456A"/>
    <w:rsid w:val="00FC5A6F"/>
    <w:rsid w:val="00FD3EC9"/>
    <w:rsid w:val="00FE3560"/>
    <w:rsid w:val="00FF1533"/>
    <w:rsid w:val="00FF160A"/>
    <w:rsid w:val="00FF43E4"/>
    <w:rsid w:val="00FF5616"/>
    <w:rsid w:val="00FF75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2735"/>
  <w15:docId w15:val="{A81C35A0-2AB5-4110-8ED9-84ED57BE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29"/>
  </w:style>
  <w:style w:type="paragraph" w:styleId="Heading1">
    <w:name w:val="heading 1"/>
    <w:basedOn w:val="Normal"/>
    <w:next w:val="Normal"/>
    <w:link w:val="Heading1Char"/>
    <w:uiPriority w:val="9"/>
    <w:qFormat/>
    <w:rsid w:val="002B5C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40E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B07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F7AC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7C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CA3"/>
    <w:rPr>
      <w:sz w:val="20"/>
      <w:szCs w:val="20"/>
    </w:rPr>
  </w:style>
  <w:style w:type="character" w:styleId="FootnoteReference">
    <w:name w:val="footnote reference"/>
    <w:basedOn w:val="DefaultParagraphFont"/>
    <w:uiPriority w:val="99"/>
    <w:semiHidden/>
    <w:unhideWhenUsed/>
    <w:rsid w:val="00BF7CA3"/>
    <w:rPr>
      <w:vertAlign w:val="superscript"/>
    </w:rPr>
  </w:style>
  <w:style w:type="paragraph" w:styleId="Header">
    <w:name w:val="header"/>
    <w:basedOn w:val="Normal"/>
    <w:link w:val="HeaderChar"/>
    <w:uiPriority w:val="99"/>
    <w:semiHidden/>
    <w:unhideWhenUsed/>
    <w:rsid w:val="00280B4A"/>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280B4A"/>
  </w:style>
  <w:style w:type="paragraph" w:styleId="Footer">
    <w:name w:val="footer"/>
    <w:basedOn w:val="Normal"/>
    <w:link w:val="FooterChar"/>
    <w:uiPriority w:val="99"/>
    <w:semiHidden/>
    <w:unhideWhenUsed/>
    <w:rsid w:val="00280B4A"/>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280B4A"/>
  </w:style>
  <w:style w:type="character" w:styleId="PlaceholderText">
    <w:name w:val="Placeholder Text"/>
    <w:basedOn w:val="DefaultParagraphFont"/>
    <w:uiPriority w:val="99"/>
    <w:semiHidden/>
    <w:rsid w:val="00405024"/>
    <w:rPr>
      <w:color w:val="808080"/>
    </w:rPr>
  </w:style>
  <w:style w:type="paragraph" w:styleId="EndnoteText">
    <w:name w:val="endnote text"/>
    <w:basedOn w:val="Normal"/>
    <w:link w:val="EndnoteTextChar"/>
    <w:uiPriority w:val="99"/>
    <w:semiHidden/>
    <w:unhideWhenUsed/>
    <w:rsid w:val="00D12A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2AD3"/>
    <w:rPr>
      <w:sz w:val="20"/>
      <w:szCs w:val="20"/>
    </w:rPr>
  </w:style>
  <w:style w:type="character" w:styleId="EndnoteReference">
    <w:name w:val="endnote reference"/>
    <w:basedOn w:val="DefaultParagraphFont"/>
    <w:uiPriority w:val="99"/>
    <w:semiHidden/>
    <w:unhideWhenUsed/>
    <w:rsid w:val="00D12AD3"/>
    <w:rPr>
      <w:vertAlign w:val="superscript"/>
    </w:rPr>
  </w:style>
  <w:style w:type="character" w:customStyle="1" w:styleId="Heading1Char">
    <w:name w:val="Heading 1 Char"/>
    <w:basedOn w:val="DefaultParagraphFont"/>
    <w:link w:val="Heading1"/>
    <w:uiPriority w:val="9"/>
    <w:rsid w:val="002B5CE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40E1E"/>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096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968"/>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EB07E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9F7AC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8F468-6586-4102-AB11-918A52FAD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4778</TotalTime>
  <Pages>162</Pages>
  <Words>53635</Words>
  <Characters>305720</Characters>
  <Application>Microsoft Office Word</Application>
  <DocSecurity>0</DocSecurity>
  <Lines>2547</Lines>
  <Paragraphs>717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dc:creator>
  <cp:keywords/>
  <dc:description/>
  <cp:lastModifiedBy>Monjes Trapenses</cp:lastModifiedBy>
  <cp:revision>135</cp:revision>
  <dcterms:created xsi:type="dcterms:W3CDTF">2021-03-27T07:42:00Z</dcterms:created>
  <dcterms:modified xsi:type="dcterms:W3CDTF">2024-08-14T22:04:00Z</dcterms:modified>
</cp:coreProperties>
</file>