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F7B" w:rsidRDefault="000A2F7B" w:rsidP="000A2F7B">
      <w:pPr>
        <w:pStyle w:val="Default"/>
      </w:pPr>
    </w:p>
    <w:p w:rsidR="002C095B" w:rsidRDefault="000A2F7B" w:rsidP="000A2F7B">
      <w:pPr>
        <w:pStyle w:val="Ttulo2"/>
      </w:pPr>
      <w:r>
        <w:t xml:space="preserve"> MASILLA DE USO PROFESIONAL TIPO ENDUIDO</w:t>
      </w:r>
    </w:p>
    <w:p w:rsidR="000A2F7B" w:rsidRPr="000A2F7B" w:rsidRDefault="000A2F7B" w:rsidP="000A2F7B">
      <w:pPr>
        <w:spacing w:line="360" w:lineRule="auto"/>
        <w:rPr>
          <w:sz w:val="23"/>
          <w:szCs w:val="23"/>
        </w:rPr>
      </w:pPr>
      <w:r w:rsidRPr="000A2F7B">
        <w:t xml:space="preserve"> Es de uso múltiple y dado su cremosidad proporciona versatilidad en sus aplicaciones como el tomado de juntas de placas, tapado de las cabezas de los tornillos de sujeción, enmendado de defectos, reparación de zonas dañadas, enduir toda la superficie, etc. PERMITE LA MEZCLA CON CUALQUIER TIPO DE YESO Y EN CUALQUIER PROPORCIÓN ya sea en estado líquido o polvo sobre el plato y amasado</w:t>
      </w:r>
      <w:r w:rsidRPr="000A2F7B">
        <w:rPr>
          <w:sz w:val="23"/>
          <w:szCs w:val="23"/>
        </w:rPr>
        <w:t>.</w:t>
      </w:r>
    </w:p>
    <w:p w:rsidR="000A2F7B" w:rsidRDefault="000A2F7B" w:rsidP="000A2F7B">
      <w:pPr>
        <w:pStyle w:val="Default"/>
        <w:spacing w:line="360" w:lineRule="auto"/>
      </w:pPr>
    </w:p>
    <w:p w:rsidR="000A2F7B" w:rsidRDefault="000A2F7B" w:rsidP="000A2F7B">
      <w:pPr>
        <w:pStyle w:val="Default"/>
        <w:spacing w:line="360" w:lineRule="auto"/>
        <w:rPr>
          <w:sz w:val="23"/>
          <w:szCs w:val="23"/>
        </w:rPr>
      </w:pPr>
      <w:r>
        <w:t xml:space="preserve"> </w:t>
      </w:r>
      <w:r>
        <w:rPr>
          <w:b/>
          <w:bCs/>
          <w:sz w:val="23"/>
          <w:szCs w:val="23"/>
        </w:rPr>
        <w:t>Recomendaciones y usos a partir del agregado de yeso.</w:t>
      </w:r>
    </w:p>
    <w:p w:rsidR="000A2F7B" w:rsidRPr="000A2F7B" w:rsidRDefault="000A2F7B" w:rsidP="000A2F7B">
      <w:pPr>
        <w:spacing w:line="360" w:lineRule="auto"/>
      </w:pPr>
      <w:r w:rsidRPr="000A2F7B">
        <w:t xml:space="preserve">Dado su alto contenido de sólido y su versatilidad en la cremosidad, luego de la primera aplicación con el agregado de yeso podrá generar una segunda aplicación sobre húmedo una vez que haya fraguado el yeso de la primera.- Esto permite el ahorro de un día de tiempo.- </w:t>
      </w:r>
    </w:p>
    <w:p w:rsidR="000A2F7B" w:rsidRDefault="000A2F7B" w:rsidP="000A2F7B">
      <w:pPr>
        <w:pStyle w:val="Default"/>
        <w:spacing w:line="360" w:lineRule="auto"/>
      </w:pPr>
    </w:p>
    <w:p w:rsidR="000A2F7B" w:rsidRDefault="000A2F7B" w:rsidP="000A2F7B">
      <w:pPr>
        <w:pStyle w:val="Default"/>
        <w:spacing w:line="360" w:lineRule="auto"/>
        <w:rPr>
          <w:sz w:val="23"/>
          <w:szCs w:val="23"/>
        </w:rPr>
      </w:pPr>
      <w:r>
        <w:t xml:space="preserve"> </w:t>
      </w:r>
      <w:r>
        <w:rPr>
          <w:b/>
          <w:bCs/>
          <w:sz w:val="23"/>
          <w:szCs w:val="23"/>
        </w:rPr>
        <w:t>Mejora del rendimiento con el agregado de yeso</w:t>
      </w:r>
      <w:r>
        <w:rPr>
          <w:i/>
          <w:iCs/>
          <w:sz w:val="23"/>
          <w:szCs w:val="23"/>
        </w:rPr>
        <w:t xml:space="preserve">: </w:t>
      </w:r>
    </w:p>
    <w:p w:rsidR="000A2F7B" w:rsidRPr="000A2F7B" w:rsidRDefault="000A2F7B" w:rsidP="000A2F7B">
      <w:pPr>
        <w:pStyle w:val="Default"/>
        <w:spacing w:line="360" w:lineRule="auto"/>
        <w:rPr>
          <w:rFonts w:asciiTheme="minorHAnsi" w:hAnsiTheme="minorHAnsi"/>
          <w:sz w:val="22"/>
          <w:szCs w:val="22"/>
        </w:rPr>
      </w:pPr>
      <w:r w:rsidRPr="000A2F7B">
        <w:rPr>
          <w:rFonts w:asciiTheme="minorHAnsi" w:hAnsiTheme="minorHAnsi"/>
          <w:sz w:val="22"/>
          <w:szCs w:val="22"/>
        </w:rPr>
        <w:t xml:space="preserve">El yeso agregado debe tener una </w:t>
      </w:r>
      <w:r w:rsidRPr="000A2F7B">
        <w:rPr>
          <w:rFonts w:asciiTheme="minorHAnsi" w:hAnsiTheme="minorHAnsi"/>
          <w:bCs/>
          <w:sz w:val="22"/>
          <w:szCs w:val="22"/>
        </w:rPr>
        <w:t>viscosidad similar a la masilla, obteniéndolo a partir del agregado de agua</w:t>
      </w:r>
      <w:r w:rsidRPr="000A2F7B">
        <w:rPr>
          <w:rFonts w:asciiTheme="minorHAnsi" w:hAnsiTheme="minorHAnsi"/>
          <w:sz w:val="22"/>
          <w:szCs w:val="22"/>
        </w:rPr>
        <w:t xml:space="preserve">, antes de mezclarse con la masilla.- </w:t>
      </w:r>
    </w:p>
    <w:p w:rsidR="000A2F7B" w:rsidRDefault="000A2F7B" w:rsidP="000A2F7B">
      <w:pPr>
        <w:spacing w:line="360" w:lineRule="auto"/>
      </w:pPr>
      <w:r w:rsidRPr="000A2F7B">
        <w:t>De esta forma se podrá aditivar hasta un 60% de yeso dada su versatilidad en los polímetros.-</w:t>
      </w:r>
    </w:p>
    <w:p w:rsidR="000A2F7B" w:rsidRDefault="000A2F7B" w:rsidP="000A2F7B">
      <w:pPr>
        <w:pStyle w:val="Default"/>
        <w:spacing w:line="360" w:lineRule="auto"/>
      </w:pPr>
    </w:p>
    <w:p w:rsidR="000A2F7B" w:rsidRDefault="000A2F7B" w:rsidP="000A2F7B">
      <w:pPr>
        <w:pStyle w:val="Default"/>
        <w:spacing w:line="360" w:lineRule="auto"/>
        <w:rPr>
          <w:sz w:val="23"/>
          <w:szCs w:val="23"/>
        </w:rPr>
      </w:pPr>
      <w:r>
        <w:t xml:space="preserve"> </w:t>
      </w:r>
      <w:r>
        <w:rPr>
          <w:b/>
          <w:bCs/>
          <w:sz w:val="23"/>
          <w:szCs w:val="23"/>
        </w:rPr>
        <w:t xml:space="preserve">Preparación de las superficies. </w:t>
      </w:r>
    </w:p>
    <w:p w:rsidR="000A2F7B" w:rsidRPr="000A2F7B" w:rsidRDefault="000A2F7B" w:rsidP="000A2F7B">
      <w:pPr>
        <w:pStyle w:val="Default"/>
        <w:spacing w:line="360" w:lineRule="auto"/>
        <w:rPr>
          <w:rFonts w:asciiTheme="minorHAnsi" w:hAnsiTheme="minorHAnsi"/>
          <w:sz w:val="22"/>
          <w:szCs w:val="22"/>
        </w:rPr>
      </w:pPr>
      <w:r w:rsidRPr="000A2F7B">
        <w:rPr>
          <w:rFonts w:asciiTheme="minorHAnsi" w:hAnsiTheme="minorHAnsi"/>
          <w:sz w:val="22"/>
          <w:szCs w:val="22"/>
        </w:rPr>
        <w:t xml:space="preserve">Las superficies deberán estar secas, libres de polvo y cualquier elemento contaminante. Además la estructura base deberá estar fijada firmemente. EN EL USO COMO ENDUIDO EN PAREDES CON PINTURAS ANTIGUAS ES CONVENIENTE REMOVER ENERGICAMENTE LAS ZONAS CON FLOJEDAD Y DESCSCARAMIENTO y antes de enduir, aplicar fijador marca GAMAX CERO.- </w:t>
      </w:r>
    </w:p>
    <w:p w:rsidR="000A2F7B" w:rsidRDefault="000A2F7B" w:rsidP="000A2F7B">
      <w:pPr>
        <w:pStyle w:val="Default"/>
        <w:spacing w:line="360" w:lineRule="auto"/>
        <w:rPr>
          <w:sz w:val="23"/>
          <w:szCs w:val="23"/>
        </w:rPr>
      </w:pPr>
    </w:p>
    <w:p w:rsidR="000A2F7B" w:rsidRDefault="000A2F7B" w:rsidP="000A2F7B">
      <w:pPr>
        <w:pStyle w:val="Default"/>
        <w:spacing w:line="360" w:lineRule="auto"/>
        <w:rPr>
          <w:sz w:val="23"/>
          <w:szCs w:val="23"/>
        </w:rPr>
      </w:pPr>
      <w:r>
        <w:rPr>
          <w:b/>
          <w:bCs/>
          <w:sz w:val="23"/>
          <w:szCs w:val="23"/>
        </w:rPr>
        <w:t xml:space="preserve">Tiempo de secado. </w:t>
      </w:r>
    </w:p>
    <w:p w:rsidR="000A2F7B" w:rsidRPr="000A2F7B" w:rsidRDefault="000A2F7B" w:rsidP="000A2F7B">
      <w:pPr>
        <w:spacing w:line="360" w:lineRule="auto"/>
      </w:pPr>
      <w:r w:rsidRPr="000A2F7B">
        <w:t>Está relacionado con la CANTIDAD DE YESO, la temperatura, la humedad y la ventilación del ambiente. Además depende también de la porosidad de la superficie donde se va a aplicar. Generalmente, el tiempo de secado OPTIMO es de aproximadamente 20 hs. desde su aplicación. No quita que pueda demostrar mejores resultados.-</w:t>
      </w:r>
    </w:p>
    <w:sectPr w:rsidR="000A2F7B" w:rsidRPr="000A2F7B" w:rsidSect="002C095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0A2F7B"/>
    <w:rsid w:val="000A2F7B"/>
    <w:rsid w:val="002C095B"/>
    <w:rsid w:val="0068334B"/>
    <w:rsid w:val="00D90EB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95B"/>
  </w:style>
  <w:style w:type="paragraph" w:styleId="Ttulo2">
    <w:name w:val="heading 2"/>
    <w:basedOn w:val="Normal"/>
    <w:next w:val="Normal"/>
    <w:link w:val="Ttulo2Car"/>
    <w:uiPriority w:val="9"/>
    <w:unhideWhenUsed/>
    <w:qFormat/>
    <w:rsid w:val="000A2F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A2F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ar">
    <w:name w:val="Título 2 Car"/>
    <w:basedOn w:val="Fuentedeprrafopredeter"/>
    <w:link w:val="Ttulo2"/>
    <w:uiPriority w:val="9"/>
    <w:rsid w:val="000A2F7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270</Words>
  <Characters>1487</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dc:creator>
  <cp:lastModifiedBy>DEBO</cp:lastModifiedBy>
  <cp:revision>2</cp:revision>
  <dcterms:created xsi:type="dcterms:W3CDTF">2023-06-22T13:42:00Z</dcterms:created>
  <dcterms:modified xsi:type="dcterms:W3CDTF">2023-08-14T15:54:00Z</dcterms:modified>
</cp:coreProperties>
</file>